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5946" w14:textId="5939D808" w:rsidR="00035DF5" w:rsidRPr="00035DF5" w:rsidRDefault="00035DF5" w:rsidP="00CD626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Лотыров Умар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Исропилович</w:t>
      </w:r>
      <w:proofErr w:type="spellEnd"/>
    </w:p>
    <w:p w14:paraId="3C14BB1B" w14:textId="77777777" w:rsidR="00035DF5" w:rsidRDefault="00035DF5" w:rsidP="00CD626B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Ингушский государственный университет, Республика Ингушетия, Россия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  </w:t>
      </w:r>
    </w:p>
    <w:p w14:paraId="59F304AE" w14:textId="2777B779" w:rsidR="00475F9D" w:rsidRDefault="00475F9D" w:rsidP="00475F9D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hyperlink r:id="rId5" w:history="1">
        <w:r w:rsidRPr="002408E8">
          <w:rPr>
            <w:rStyle w:val="ac"/>
            <w:rFonts w:ascii="Times New Roman" w:hAnsi="Times New Roman" w:cs="Times New Roman"/>
            <w:kern w:val="0"/>
            <w:sz w:val="28"/>
            <w:szCs w:val="28"/>
            <w:lang w:val="en-GB"/>
            <w14:ligatures w14:val="none"/>
          </w:rPr>
          <w:t>l</w:t>
        </w:r>
        <w:r w:rsidRPr="002408E8">
          <w:rPr>
            <w:rStyle w:val="ac"/>
            <w:rFonts w:ascii="Times New Roman" w:hAnsi="Times New Roman" w:cs="Times New Roman"/>
            <w:kern w:val="0"/>
            <w:sz w:val="28"/>
            <w:szCs w:val="28"/>
            <w14:ligatures w14:val="none"/>
          </w:rPr>
          <w:t>atyrov_umar@mail.ru</w:t>
        </w:r>
      </w:hyperlink>
    </w:p>
    <w:p w14:paraId="70328645" w14:textId="45048870" w:rsidR="00035DF5" w:rsidRPr="00FA4A51" w:rsidRDefault="00035DF5" w:rsidP="00475F9D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D55F2FD" w14:textId="77777777" w:rsidR="00035DF5" w:rsidRPr="00226822" w:rsidRDefault="00035DF5" w:rsidP="00CD626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Научный руководитель: </w:t>
      </w:r>
      <w:r w:rsidRPr="00FA4A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Кокурхаева Радима Магомет-Башировна</w:t>
      </w:r>
    </w:p>
    <w:p w14:paraId="4557B04C" w14:textId="77777777" w:rsidR="00035DF5" w:rsidRPr="00FA4A51" w:rsidRDefault="00035DF5" w:rsidP="00CD626B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Ингушский государственный университет, Республика Ингушетия, Россия</w:t>
      </w:r>
    </w:p>
    <w:p w14:paraId="50132C06" w14:textId="77777777" w:rsidR="00035DF5" w:rsidRPr="00FA4A51" w:rsidRDefault="00035DF5" w:rsidP="00CD626B">
      <w:pPr>
        <w:spacing w:after="0" w:line="324" w:lineRule="atLeast"/>
        <w:ind w:left="2124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6" w:history="1">
        <w:r w:rsidRPr="00FA4A51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radima75@bk.ru</w:t>
        </w:r>
      </w:hyperlink>
    </w:p>
    <w:p w14:paraId="7A916832" w14:textId="77777777" w:rsidR="00792CAF" w:rsidRDefault="00792CAF" w:rsidP="00792CAF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4C83D909" w14:textId="77777777" w:rsidR="00792CAF" w:rsidRDefault="00792CAF" w:rsidP="00B01A53">
      <w:pPr>
        <w:pStyle w:val="p1"/>
        <w:spacing w:line="360" w:lineRule="auto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5B94822B" w14:textId="77777777" w:rsidR="00792CAF" w:rsidRDefault="00792CAF" w:rsidP="00792CAF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69617576" w14:textId="792A01D0" w:rsidR="00792CAF" w:rsidRDefault="00792CAF" w:rsidP="00792CAF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  <w:r w:rsidRPr="00792CAF">
        <w:rPr>
          <w:rStyle w:val="s1"/>
          <w:rFonts w:ascii="Times New Roman" w:hAnsi="Times New Roman"/>
          <w:b/>
          <w:bCs/>
          <w:sz w:val="28"/>
          <w:szCs w:val="28"/>
        </w:rPr>
        <w:t>Блокчейн-технологии в туризме: новые горизонты для безопасных транзакций и лояльности клиентов</w:t>
      </w:r>
    </w:p>
    <w:p w14:paraId="7E1156A9" w14:textId="77777777" w:rsidR="00B01A53" w:rsidRPr="00B01A53" w:rsidRDefault="00B01A53" w:rsidP="00792CAF">
      <w:pPr>
        <w:pStyle w:val="p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33CBACD" w14:textId="77777777" w:rsidR="0000038B" w:rsidRPr="00E200A1" w:rsidRDefault="0000038B" w:rsidP="00DF4BEF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</w:rPr>
      </w:pPr>
      <w:r w:rsidRPr="00E200A1">
        <w:rPr>
          <w:rStyle w:val="s2"/>
          <w:rFonts w:ascii="Times New Roman" w:hAnsi="Times New Roman"/>
          <w:sz w:val="28"/>
          <w:szCs w:val="28"/>
        </w:rPr>
        <w:t>Аннотация:</w:t>
      </w:r>
      <w:r w:rsidRPr="00E200A1">
        <w:rPr>
          <w:rStyle w:val="s1"/>
          <w:rFonts w:ascii="Times New Roman" w:hAnsi="Times New Roman"/>
          <w:sz w:val="28"/>
          <w:szCs w:val="28"/>
        </w:rPr>
        <w:t xml:space="preserve"> В статье исследуется применение технологии блокчейн в туристической индустрии. Рассмотрены проблемы традиционных систем транзакций и программ лояльности, а также преимущества, которые блокчейн предлагает для их решения. Проанализированы успешные кейсы внедрения блокчейн-технологий в сфере туризма, такие как Winding Tree, ShoCard, Loyyal и Travala.com. Обсуждаются вызовы, стоящие перед массовым внедрением блокчейна, и перспективные направления развития этой технологии в отрасли, включая безопасные транзакции, децентрализованные системы бронирования, программы лояльности, управление репутацией и отслеживание цепочек поставок. Сделан вывод о значительном потенциале блокчейна для трансформации туристической индустрии и повышения удовлетворенности клиентов.</w:t>
      </w:r>
    </w:p>
    <w:p w14:paraId="4DC27E45" w14:textId="1A1AB0BB" w:rsidR="00DF4BEF" w:rsidRDefault="0000038B" w:rsidP="00DF4BEF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E200A1">
        <w:rPr>
          <w:rStyle w:val="s2"/>
          <w:rFonts w:ascii="Times New Roman" w:hAnsi="Times New Roman"/>
          <w:sz w:val="28"/>
          <w:szCs w:val="28"/>
        </w:rPr>
        <w:t>Ключевые слова:</w:t>
      </w:r>
      <w:r w:rsidRPr="00E200A1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B01A53">
        <w:rPr>
          <w:rStyle w:val="s1"/>
          <w:rFonts w:ascii="Times New Roman" w:hAnsi="Times New Roman"/>
          <w:sz w:val="28"/>
          <w:szCs w:val="28"/>
          <w:lang w:val="ru-RU"/>
        </w:rPr>
        <w:t>б</w:t>
      </w:r>
      <w:r w:rsidRPr="00E200A1">
        <w:rPr>
          <w:rStyle w:val="s1"/>
          <w:rFonts w:ascii="Times New Roman" w:hAnsi="Times New Roman"/>
          <w:sz w:val="28"/>
          <w:szCs w:val="28"/>
        </w:rPr>
        <w:t>локчейн, туризм, безопасные транзакции, программы лояльности, децентрализация, смарт-контракты, криптовалюты, цифровая трансформация, туристическая индустрия, инновации.</w:t>
      </w:r>
    </w:p>
    <w:p w14:paraId="60356C61" w14:textId="77777777" w:rsidR="0009159D" w:rsidRDefault="0000038B" w:rsidP="0009159D">
      <w:pPr>
        <w:pStyle w:val="p1"/>
        <w:spacing w:line="360" w:lineRule="auto"/>
        <w:ind w:firstLine="708"/>
        <w:jc w:val="both"/>
        <w:divId w:val="654576927"/>
        <w:rPr>
          <w:rStyle w:val="s1"/>
          <w:rFonts w:ascii="Times New Roman" w:hAnsi="Times New Roman"/>
          <w:sz w:val="28"/>
          <w:szCs w:val="28"/>
          <w:lang w:val="ru-RU"/>
        </w:rPr>
      </w:pPr>
      <w:r w:rsidRPr="00E200A1">
        <w:rPr>
          <w:rStyle w:val="s1"/>
          <w:rFonts w:ascii="Times New Roman" w:hAnsi="Times New Roman"/>
          <w:sz w:val="28"/>
          <w:szCs w:val="28"/>
        </w:rPr>
        <w:t xml:space="preserve">Туристическая индустрия, одна из самых динамично развивающихся отраслей мировой экономики, традиционно сталкивается с рядом вызовов, </w:t>
      </w:r>
      <w:r w:rsidRPr="00E200A1">
        <w:rPr>
          <w:rStyle w:val="s1"/>
          <w:rFonts w:ascii="Times New Roman" w:hAnsi="Times New Roman"/>
          <w:sz w:val="28"/>
          <w:szCs w:val="28"/>
        </w:rPr>
        <w:lastRenderedPageBreak/>
        <w:t>включая высокую зависимость от посредников, сложность координации участников рынка, проблемы с безопасностью данных и недостаточную прозрачность процессов. В эпоху цифровой трансформации блокчейн-технологии предлагают комплексные решения этих проблем, открывая новые горизонты для инноваций и оптимизации бизнес-моделей. Эта статья исследует, как блокчейн преобразует ключевые аспекты туризма, фокусируясь на безопасных транзакциях и революционных программах лояльности. Мы рассмотрим, как технология распределенного реестра может помочь отрасли повысить эффективность, снизить издержки, улучшить клиентский опыт и укрепить доверие</w:t>
      </w:r>
      <w:r w:rsidR="0009159D">
        <w:rPr>
          <w:rStyle w:val="s1"/>
          <w:rFonts w:ascii="Times New Roman" w:hAnsi="Times New Roman"/>
          <w:sz w:val="28"/>
          <w:szCs w:val="28"/>
          <w:lang w:val="ru-RU"/>
        </w:rPr>
        <w:t>.</w:t>
      </w:r>
    </w:p>
    <w:p w14:paraId="18C47174" w14:textId="77777777" w:rsidR="0009159D" w:rsidRDefault="0000038B" w:rsidP="0009159D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E200A1">
        <w:rPr>
          <w:rStyle w:val="s1"/>
          <w:rFonts w:ascii="Times New Roman" w:hAnsi="Times New Roman"/>
          <w:sz w:val="28"/>
          <w:szCs w:val="28"/>
        </w:rPr>
        <w:t>Блокчейн – это децентрализованная, распределенная и защищенная криптографическими методами база данных, обеспечивающая прозрачность, неизменяемость и безопасность информации. В отличие от традиционных баз данных, контролируемых централизованно, блокчейн позволяет всем участникам сети иметь доступ к копии реестра, делая манипуляции данными практически невозможными. Каждый блок в цепочке содержит информацию о транзакциях, а также хэш предыдущего блока, что обеспечивает целостность и неизменяемость данных. Эта технология, первоначально известная благодаря криптовалютам, находит применение в различных секторах экономики, включая туризм, где вопросы доверия и безопасности играют первостепенную роль. Именно благодаря своим уникальным свойствам – децентрализации, прозрачности, безопасности и автоматизации – блокчейн может решить многие проблемы, с которыми сталкивается туристический бизнес.</w:t>
      </w:r>
    </w:p>
    <w:p w14:paraId="0B43B43E" w14:textId="77777777" w:rsidR="00A006F0" w:rsidRDefault="0000038B" w:rsidP="00A006F0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E200A1">
        <w:rPr>
          <w:rStyle w:val="s1"/>
          <w:rFonts w:ascii="Times New Roman" w:hAnsi="Times New Roman"/>
          <w:sz w:val="28"/>
          <w:szCs w:val="28"/>
        </w:rPr>
        <w:t xml:space="preserve">Одной из ключевых областей применения блокчейна в туризме является обеспечение безопасности транзакций. Традиционные системы онлайн-платежей подвержены риску мошенничества, утечкам данных и высоким комиссиям за международные переводы. Согласно исследованию Juniper Research, потери от онлайн-мошенничества в сфере туризма в 2023 </w:t>
      </w:r>
      <w:r w:rsidRPr="00E200A1">
        <w:rPr>
          <w:rStyle w:val="s1"/>
          <w:rFonts w:ascii="Times New Roman" w:hAnsi="Times New Roman"/>
          <w:sz w:val="28"/>
          <w:szCs w:val="28"/>
        </w:rPr>
        <w:lastRenderedPageBreak/>
        <w:t>году составили более 20 миллиардов долларов. Блокчейн предлагает альтернативное решение, позволяя туристам осуществлять платежи напрямую с использованием криптовалют или токенизированных фиатных денег, минуя посредников и сокращая затраты. Эта возможность особенно важна для международного туризма, где комиссии за конвертацию валюты и банковские переводы могут значительно увеличивать стоимость поездки.</w:t>
      </w:r>
    </w:p>
    <w:p w14:paraId="3B23D2FC" w14:textId="77777777" w:rsidR="00A006F0" w:rsidRDefault="0000038B" w:rsidP="00A006F0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E200A1">
        <w:rPr>
          <w:rStyle w:val="s1"/>
          <w:rFonts w:ascii="Times New Roman" w:hAnsi="Times New Roman"/>
          <w:sz w:val="28"/>
          <w:szCs w:val="28"/>
        </w:rPr>
        <w:t xml:space="preserve">Децентрализованные платформы бронирования, использующие блокчейн, связывают туристов напрямую с поставщиками услуг (отелями, авиакомпаниями, туроператорами), снижая зависимость от агрегаторов и комиссионные сборы. Проект </w:t>
      </w:r>
      <w:r w:rsidRPr="00E200A1">
        <w:rPr>
          <w:rStyle w:val="s2"/>
          <w:rFonts w:ascii="Times New Roman" w:hAnsi="Times New Roman"/>
          <w:sz w:val="28"/>
          <w:szCs w:val="28"/>
        </w:rPr>
        <w:t>Winding Tree</w:t>
      </w:r>
      <w:r w:rsidRPr="00E200A1">
        <w:rPr>
          <w:rStyle w:val="s1"/>
          <w:rFonts w:ascii="Times New Roman" w:hAnsi="Times New Roman"/>
          <w:sz w:val="28"/>
          <w:szCs w:val="28"/>
        </w:rPr>
        <w:t>, например, разрабатывает децентрализованную систему бронирования на блокчейне, стремясь снизить комиссии для поставщиков услуг до 1-2% по сравнению с 15-25%, которые взимают традиционные онлайн-агентства.</w:t>
      </w:r>
    </w:p>
    <w:p w14:paraId="4CC9ED72" w14:textId="77777777" w:rsidR="00A006F0" w:rsidRDefault="00BC4423" w:rsidP="00A006F0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E200A1">
        <w:rPr>
          <w:rFonts w:ascii="Times New Roman" w:hAnsi="Times New Roman"/>
          <w:sz w:val="28"/>
          <w:szCs w:val="28"/>
        </w:rPr>
        <w:t>Блокчейн использует сложные криптографические алгоритмы, такие как SHA-256 или Keccak-256, для защиты данных о транзакциях и личной информации пользователей. Это значительно снижает риск кражи личных данных и финансовых потерь, поскольку для взлома блокчейна потребуется колоссальная вычислительная мощность.</w:t>
      </w:r>
    </w:p>
    <w:p w14:paraId="37E9B9D5" w14:textId="77777777" w:rsidR="0096009A" w:rsidRDefault="00BC4423" w:rsidP="0096009A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Смарт-контракты – это автоматически исполняемые программы, хранящиеся в блокчейне. Они могут использоваться для автоматизации платежей, возвратов и других транзакций, обеспечивая прозрачность и снижая риск человеческой ошибки. Например, смарт-контракт может автоматически вернуть деньги туристу в случае задержки рейса, если это предусмотрено условиями бронирования. Умные контракты могут также использоваться для управления страховыми выплатами, гарантируя своевременное и автоматическое возмещение ущерба в случае наступления страхового случая.</w:t>
      </w:r>
    </w:p>
    <w:p w14:paraId="71A4A2ED" w14:textId="77777777" w:rsidR="0096009A" w:rsidRDefault="00BC4423" w:rsidP="0096009A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 xml:space="preserve">Пример: Платформа Travala.com принимает более 50 криптовалют для оплаты бронирования отелей и авиабилетов, предлагая пользователям </w:t>
      </w:r>
      <w:r w:rsidRPr="00BC4423">
        <w:rPr>
          <w:rFonts w:ascii="Times New Roman" w:hAnsi="Times New Roman"/>
          <w:sz w:val="28"/>
          <w:szCs w:val="28"/>
        </w:rPr>
        <w:lastRenderedPageBreak/>
        <w:t>безопасный и удобный способ оплаты туристических услуг, а также скидки и специальные предложения при оплате криптовалютой. Travala.com утверждает, что благодаря блокчейну смогла снизить комиссию за транзакции на 30-50% по сравнению с традиционными платежными системами.</w:t>
      </w:r>
    </w:p>
    <w:p w14:paraId="2F1B40DB" w14:textId="77777777" w:rsidR="0096009A" w:rsidRDefault="00BC4423" w:rsidP="0096009A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Традиционные программы лояльности в туризме часто сталкиваются с проблемами, такими как фрагментация между разными компаниями, сложность обмена бонусами, высокие административные издержки и уязвимость к мошенничеству. Блокчейн предлагает решение этих проблем, создавая универсальные, децентрализованные и безопасные платформы для управления программами лояльности, которые способны повысить вовлеченность клиентов и укрепить их лояльность к бренду.</w:t>
      </w:r>
    </w:p>
    <w:p w14:paraId="0407C8FF" w14:textId="77777777" w:rsidR="0096009A" w:rsidRDefault="00BC4423" w:rsidP="0096009A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Блокчейн позволяет выпускать токены лояльности, которые можно использовать в разных компаниях и отраслях. Турист может накапливать бонусы за перелеты, проживание в отелях, аренду автомобилей и тратить их на любые услуги, участвующие в программе. Такая универсальность делает программы лояльности более привлекательными и удобными для клиентов.</w:t>
      </w:r>
    </w:p>
    <w:p w14:paraId="4459F4C2" w14:textId="77777777" w:rsidR="0096009A" w:rsidRDefault="00BC4423" w:rsidP="0096009A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Все операции с токенами лояльности записываются в публичный реестр блокчейна, обеспечивая прозрачность и защиту от мошенничества. Клиенты могут легко отслеживать свои накопления и транзакции, а компании могут быть уверены в подлинности бонусных баллов.</w:t>
      </w:r>
    </w:p>
    <w:p w14:paraId="56FFED37" w14:textId="77777777" w:rsidR="000A2A26" w:rsidRDefault="00BC4423" w:rsidP="000A2A26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Благодаря аналитике данных и возможностям смарт-контрактов, компании могут предлагать клиентам персонализированные вознаграждения, основанные на их предпочтениях и истории покупок. Например, турист, часто посещающий определенный регион, может получать специальные предложения от отелей и ресторанов в этом регионе.</w:t>
      </w:r>
    </w:p>
    <w:p w14:paraId="081B1FDD" w14:textId="77777777" w:rsidR="000A2A26" w:rsidRDefault="00BC4423" w:rsidP="000A2A26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 xml:space="preserve">Пример: Проект Loyyal предлагает платформу для создания кросс-индустриальных программ лояльности на блокчейне, позволяя клиентам </w:t>
      </w:r>
      <w:r w:rsidRPr="00BC4423">
        <w:rPr>
          <w:rFonts w:ascii="Times New Roman" w:hAnsi="Times New Roman"/>
          <w:sz w:val="28"/>
          <w:szCs w:val="28"/>
        </w:rPr>
        <w:lastRenderedPageBreak/>
        <w:t>накапливать и обменивать бонусные мили, баллы или токены между авиакомпаниями, отелями, ресторанами и другими участниками сети. Loyyal сотрудничает с рядом крупных туристических компаний, таких как Etihad Airways и Accor Hotels, предлагая своим клиентам более гибкие и выгодные условия программ лояльности.</w:t>
      </w:r>
    </w:p>
    <w:p w14:paraId="1FED6E15" w14:textId="77777777" w:rsidR="000A2A26" w:rsidRDefault="00BC4423" w:rsidP="000A2A26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Блокчейн может использоваться для создания безопасных и децентрализованных цифровых удостоверений личности, упрощая процессы регистрации в отелях, прохождения таможенного контроля и бронирования билетов. Компания ShoCard предлагает решения в этой области, позволяя туристам безопасно хранить и предоставлять свою личную информацию без необходимости передавать ее третьим лицам</w:t>
      </w:r>
      <w:r w:rsidR="000A2A26">
        <w:rPr>
          <w:rFonts w:ascii="Times New Roman" w:hAnsi="Times New Roman"/>
          <w:sz w:val="28"/>
          <w:szCs w:val="28"/>
          <w:lang w:val="ru-RU"/>
        </w:rPr>
        <w:t>.</w:t>
      </w:r>
    </w:p>
    <w:p w14:paraId="009A9FD7" w14:textId="77777777" w:rsidR="000A2A26" w:rsidRDefault="00BC4423" w:rsidP="000A2A26">
      <w:pPr>
        <w:pStyle w:val="p1"/>
        <w:spacing w:line="360" w:lineRule="auto"/>
        <w:ind w:firstLine="708"/>
        <w:jc w:val="both"/>
        <w:divId w:val="654576927"/>
        <w:rPr>
          <w:rFonts w:ascii="Times New Roman" w:hAnsi="Times New Roman"/>
          <w:sz w:val="28"/>
          <w:szCs w:val="28"/>
          <w:lang w:val="ru-RU"/>
        </w:rPr>
      </w:pPr>
      <w:r w:rsidRPr="00BC4423">
        <w:rPr>
          <w:rFonts w:ascii="Times New Roman" w:hAnsi="Times New Roman"/>
          <w:sz w:val="28"/>
          <w:szCs w:val="28"/>
        </w:rPr>
        <w:t>Блокчейн может обеспечить более надежную и прозрачную систему управления отзывами, предотвращая поддельные отзывы и обеспечивая достоверность информации о качестве услуг. Система отзывов на базе блокчейна может использо</w:t>
      </w:r>
      <w:r w:rsidR="00AC3615" w:rsidRPr="00DF4BEF">
        <w:rPr>
          <w:rStyle w:val="s1"/>
          <w:rFonts w:ascii="Times New Roman" w:hAnsi="Times New Roman"/>
          <w:sz w:val="28"/>
          <w:szCs w:val="28"/>
        </w:rPr>
        <w:t xml:space="preserve"> вать криптографические методы для проверки подлинности авторов отзывов, а также обеспечивать невозможность удаления или изменения отзывов после их публикации.</w:t>
      </w:r>
    </w:p>
    <w:p w14:paraId="0353BFE8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>Блокчейн может использоваться для отслеживания происхождения и качества продуктов, используемых в туристической индустрии, обеспечивая прозрачность и безопасность в цепочках поставок. Например, с помощью блокчейна можно отслеживать путь морепродуктов от вылова до тарелки в ресторане, гарантируя их свежесть и соответствие стандартам качества.</w:t>
      </w:r>
    </w:p>
    <w:p w14:paraId="3621B8BA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Style w:val="s1"/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>Смарт-контракты могут использоваться для автоматической активации и выплат страховых полисов при задержках рейсов, потере багажа или других непредвиденных обстоятельствах, связанных с путешествием.</w:t>
      </w:r>
    </w:p>
    <w:p w14:paraId="214B2052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>Несмотря на огромный потенциал, внедрение блокчейн-технологий в туризм сталкивается с рядом вызовов, включая:</w:t>
      </w:r>
    </w:p>
    <w:p w14:paraId="5195AD4C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lastRenderedPageBreak/>
        <w:t xml:space="preserve">• </w:t>
      </w:r>
      <w:r w:rsidRPr="00DF4BEF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DF4BEF">
        <w:rPr>
          <w:rStyle w:val="s2"/>
          <w:rFonts w:ascii="Times New Roman" w:hAnsi="Times New Roman"/>
          <w:b w:val="0"/>
          <w:bCs w:val="0"/>
          <w:sz w:val="28"/>
          <w:szCs w:val="28"/>
        </w:rPr>
        <w:t>Масштабируемость:</w:t>
      </w:r>
      <w:r w:rsidRPr="00DF4BEF">
        <w:rPr>
          <w:rStyle w:val="s1"/>
          <w:rFonts w:ascii="Times New Roman" w:hAnsi="Times New Roman"/>
          <w:sz w:val="28"/>
          <w:szCs w:val="28"/>
        </w:rPr>
        <w:t xml:space="preserve"> Некоторые блокчейн-платформы, такие как Bitcoin и Ethereum, могут испытывать трудности с обработкой большого количества транзакций, что может быть критично для туристической индустрии с ее высоким объемом транзакций. Однако новые блокчейн-платформы и решения второго уровня (Layer-2 solutions) разрабатываются для решения проблемы масштабируемости.</w:t>
      </w:r>
    </w:p>
    <w:p w14:paraId="373B3159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 xml:space="preserve">• </w:t>
      </w:r>
      <w:r w:rsidRPr="00DF4BEF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DF4BEF">
        <w:rPr>
          <w:rStyle w:val="s2"/>
          <w:rFonts w:ascii="Times New Roman" w:hAnsi="Times New Roman"/>
          <w:b w:val="0"/>
          <w:bCs w:val="0"/>
          <w:sz w:val="28"/>
          <w:szCs w:val="28"/>
        </w:rPr>
        <w:t>Регуляторные вопросы:</w:t>
      </w:r>
      <w:r w:rsidRPr="00DF4BEF">
        <w:rPr>
          <w:rStyle w:val="s1"/>
          <w:rFonts w:ascii="Times New Roman" w:hAnsi="Times New Roman"/>
          <w:sz w:val="28"/>
          <w:szCs w:val="28"/>
        </w:rPr>
        <w:t xml:space="preserve"> Правовое регулирование блокчейна и криптовалют находится в стадии формирования во многих странах, что создает неопределенность для бизнеса. Отсутствие четкой регуляторной базы может сдерживать инвестиции и инновации в области блокчейна в туризме.</w:t>
      </w:r>
    </w:p>
    <w:p w14:paraId="4D9A84D4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 xml:space="preserve">• </w:t>
      </w:r>
      <w:r w:rsidRPr="00DF4BEF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DF4BEF">
        <w:rPr>
          <w:rStyle w:val="s2"/>
          <w:rFonts w:ascii="Times New Roman" w:hAnsi="Times New Roman"/>
          <w:b w:val="0"/>
          <w:bCs w:val="0"/>
          <w:sz w:val="28"/>
          <w:szCs w:val="28"/>
        </w:rPr>
        <w:t>Принятие технологии:</w:t>
      </w:r>
      <w:r w:rsidRPr="00DF4BEF">
        <w:rPr>
          <w:rStyle w:val="s1"/>
          <w:rFonts w:ascii="Times New Roman" w:hAnsi="Times New Roman"/>
          <w:sz w:val="28"/>
          <w:szCs w:val="28"/>
        </w:rPr>
        <w:t xml:space="preserve"> Необходимо преодолеть образовательный барьер и убедить как компании, так и потребителей в преимуществах блокчейна. Многие люди не знакомы с технологией блокчейн и могут испытывать недоверие к новым и непонятным системам.</w:t>
      </w:r>
    </w:p>
    <w:p w14:paraId="56FC0C23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Style w:val="s1"/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>Несмотря на эти вызовы, перспективы блокчейна в туризме остаются многообещающими. По мере развития технологий, формирования регуляторной базы и повышения осведомленности о блокчейне, эта технология будет играть все более важную роль в обеспечении безопасности, прозрачности и эффективности туристической индустрии.</w:t>
      </w:r>
    </w:p>
    <w:p w14:paraId="62D49406" w14:textId="77777777" w:rsidR="00682F1D" w:rsidRDefault="00AC3615" w:rsidP="00682F1D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>Аналитики прогнозируют, что к 2025 году блокчейн-программы лояльности станут стандартом в туристической индустрии, а к 2030 году значительная доля транзакций в туризме будет обрабатываться через блокчейн-платформы.</w:t>
      </w:r>
    </w:p>
    <w:p w14:paraId="026F0689" w14:textId="2E77B4D0" w:rsidR="00AC734C" w:rsidRDefault="00AC3615" w:rsidP="00650DE5">
      <w:pPr>
        <w:pStyle w:val="p1"/>
        <w:spacing w:line="360" w:lineRule="auto"/>
        <w:ind w:firstLine="708"/>
        <w:jc w:val="both"/>
        <w:divId w:val="2047875960"/>
        <w:rPr>
          <w:rStyle w:val="s1"/>
          <w:rFonts w:ascii="Times New Roman" w:hAnsi="Times New Roman"/>
          <w:sz w:val="28"/>
          <w:szCs w:val="28"/>
          <w:lang w:val="ru-RU"/>
        </w:rPr>
      </w:pPr>
      <w:r w:rsidRPr="00DF4BEF">
        <w:rPr>
          <w:rStyle w:val="s1"/>
          <w:rFonts w:ascii="Times New Roman" w:hAnsi="Times New Roman"/>
          <w:sz w:val="28"/>
          <w:szCs w:val="28"/>
        </w:rPr>
        <w:t xml:space="preserve">Блокчейн – это не просто модное слово, а мощный инструмент, способный трансформировать туристическую индустрию, обеспечивая более безопасные транзакции, более привлекательные программы лояльности и более прозрачные процессы. Компании, которые первыми начнут внедрять блокчейн-технологии, получат конкурентное </w:t>
      </w:r>
      <w:r w:rsidRPr="00DF4BEF">
        <w:rPr>
          <w:rStyle w:val="s1"/>
          <w:rFonts w:ascii="Times New Roman" w:hAnsi="Times New Roman"/>
          <w:sz w:val="28"/>
          <w:szCs w:val="28"/>
        </w:rPr>
        <w:lastRenderedPageBreak/>
        <w:t>преимущество и смогут предложить своим клиентам новый уровень доверия, удобства и персонализации. Будущее туризма – за блокчейном, за инновациями, за безопасностью и за лояльностью клиентов.</w:t>
      </w:r>
    </w:p>
    <w:p w14:paraId="40E5F7A7" w14:textId="4D75778A" w:rsidR="00AC734C" w:rsidRPr="00650DE5" w:rsidRDefault="00650DE5" w:rsidP="00650DE5">
      <w:pPr>
        <w:pStyle w:val="p1"/>
        <w:spacing w:line="360" w:lineRule="auto"/>
        <w:ind w:firstLine="708"/>
        <w:jc w:val="center"/>
        <w:divId w:val="2047875960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  <w:r w:rsidRPr="00650DE5">
        <w:rPr>
          <w:rStyle w:val="s1"/>
          <w:rFonts w:ascii="Times New Roman" w:hAnsi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5F950AF3" w14:textId="6BC3E7CD" w:rsidR="00AC734C" w:rsidRPr="00AC734C" w:rsidRDefault="00DB26D9" w:rsidP="00345C66">
      <w:pPr>
        <w:spacing w:after="4" w:line="360" w:lineRule="auto"/>
        <w:ind w:right="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1.</w:t>
      </w:r>
      <w:r w:rsidR="00AC734C" w:rsidRPr="00AC734C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Остриков А.П., Павельев И.Г. Информационные технологии в науке и образовании. — Краснодар: КГУФКСиТ, 2018. </w:t>
      </w:r>
    </w:p>
    <w:p w14:paraId="397F9278" w14:textId="21DB25DD" w:rsidR="00AC734C" w:rsidRPr="00AC734C" w:rsidRDefault="00345C66" w:rsidP="00345C66">
      <w:pPr>
        <w:spacing w:after="4" w:line="360" w:lineRule="auto"/>
        <w:ind w:right="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2</w:t>
      </w:r>
      <w:r w:rsidR="00DB26D9"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.</w:t>
      </w:r>
      <w:r w:rsidR="00AC734C" w:rsidRPr="00AC734C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Блокчейн в туризме: возможности открыть мир по-новому; https://bitcryptonews.ru/analytics/blockchain/pochemu-blokchejnnuzhen-turizmu-vozmozhnosti-otkryit-mir-po-novomu (дата обращения: 16.01.2023). </w:t>
      </w:r>
    </w:p>
    <w:p w14:paraId="6E22D577" w14:textId="46A2918F" w:rsidR="00AC734C" w:rsidRPr="00AC734C" w:rsidRDefault="00345C66" w:rsidP="00345C66">
      <w:pPr>
        <w:spacing w:after="4" w:line="360" w:lineRule="auto"/>
        <w:ind w:right="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3</w:t>
      </w:r>
      <w:r w:rsidR="00DB26D9"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.</w:t>
      </w:r>
      <w:r w:rsidR="00AC734C" w:rsidRPr="00AC734C">
        <w:rPr>
          <w:rFonts w:ascii="Times New Roman" w:eastAsia="Calibri" w:hAnsi="Times New Roman" w:cs="Times New Roman"/>
          <w:color w:val="181717"/>
          <w:sz w:val="28"/>
          <w:szCs w:val="28"/>
        </w:rPr>
        <w:t>Применение технологии блокчейн в туризме; https://crypto.ru/blokchain-v-turizme/ (дата обращения: 16.01.2023).</w:t>
      </w:r>
    </w:p>
    <w:p w14:paraId="49642832" w14:textId="4535F0AB" w:rsidR="00AC734C" w:rsidRPr="00AC734C" w:rsidRDefault="00345C66" w:rsidP="00345C66">
      <w:pPr>
        <w:spacing w:after="4" w:line="360" w:lineRule="auto"/>
        <w:ind w:right="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4.</w:t>
      </w:r>
      <w:r w:rsidR="00AC734C" w:rsidRPr="00AC734C">
        <w:rPr>
          <w:rFonts w:ascii="Times New Roman" w:eastAsia="Calibri" w:hAnsi="Times New Roman" w:cs="Times New Roman"/>
          <w:color w:val="181717"/>
          <w:sz w:val="28"/>
          <w:szCs w:val="28"/>
        </w:rPr>
        <w:t>Умный туризм — как блокчейн меняет туриндустрию; https://kiosks.ru/index.php/umnyj-turizm-kak-blokchejn-menyaetturindustriyu/ (дата обращения: 17.01.2023).</w:t>
      </w:r>
    </w:p>
    <w:p w14:paraId="2266EAA5" w14:textId="77F46933" w:rsidR="00AC734C" w:rsidRPr="00AC734C" w:rsidRDefault="00345C66" w:rsidP="00345C66">
      <w:pPr>
        <w:spacing w:after="4" w:line="360" w:lineRule="auto"/>
        <w:ind w:right="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5.</w:t>
      </w:r>
      <w:r w:rsidR="00AC734C" w:rsidRPr="00AC734C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Никитина А.А., Тищенко С.В. Технологии блокчейн — инновационный прорыв в туризме // Проблемы экономики и юридической практики. — 2018. — № 2. </w:t>
      </w:r>
    </w:p>
    <w:p w14:paraId="6257E069" w14:textId="11AA39D1" w:rsidR="00AC734C" w:rsidRPr="00AC734C" w:rsidRDefault="00345C66" w:rsidP="00345C66">
      <w:pPr>
        <w:spacing w:after="4" w:line="360" w:lineRule="auto"/>
        <w:ind w:right="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val="ru-RU"/>
        </w:rPr>
        <w:t>6.</w:t>
      </w:r>
      <w:r w:rsidR="00AC734C" w:rsidRPr="00AC734C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Чахова Д.А., Кошелева А.И. Проблемы и перспективы развития блокчейн-туризма в регионах РФ (на примере Калужской области) // Региональная экономика и управление: электронный научный журнал. — 2018. — № 1(53). </w:t>
      </w:r>
    </w:p>
    <w:p w14:paraId="1E348312" w14:textId="77777777" w:rsidR="00AC734C" w:rsidRPr="00650DE5" w:rsidRDefault="00AC734C" w:rsidP="00650DE5">
      <w:pPr>
        <w:pStyle w:val="p1"/>
        <w:spacing w:line="360" w:lineRule="auto"/>
        <w:ind w:firstLine="708"/>
        <w:jc w:val="both"/>
        <w:divId w:val="2047875960"/>
        <w:rPr>
          <w:rFonts w:ascii="Times New Roman" w:hAnsi="Times New Roman"/>
          <w:sz w:val="28"/>
          <w:szCs w:val="28"/>
          <w:lang w:val="ru-RU"/>
        </w:rPr>
      </w:pPr>
    </w:p>
    <w:sectPr w:rsidR="00AC734C" w:rsidRPr="0065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C68"/>
    <w:multiLevelType w:val="hybridMultilevel"/>
    <w:tmpl w:val="FFFFFFFF"/>
    <w:lvl w:ilvl="0" w:tplc="5D96C6BA">
      <w:start w:val="1"/>
      <w:numFmt w:val="decimal"/>
      <w:lvlText w:val="%1.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643B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5E1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002D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545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FE2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EED6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9AF2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8414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81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F"/>
    <w:rsid w:val="0000038B"/>
    <w:rsid w:val="00035DF5"/>
    <w:rsid w:val="0009159D"/>
    <w:rsid w:val="000A2A26"/>
    <w:rsid w:val="000C11E7"/>
    <w:rsid w:val="00345C66"/>
    <w:rsid w:val="00475F9D"/>
    <w:rsid w:val="00650DE5"/>
    <w:rsid w:val="00682F1D"/>
    <w:rsid w:val="00792CAF"/>
    <w:rsid w:val="0096009A"/>
    <w:rsid w:val="00A006F0"/>
    <w:rsid w:val="00AC3615"/>
    <w:rsid w:val="00AC734C"/>
    <w:rsid w:val="00B01A53"/>
    <w:rsid w:val="00BC4423"/>
    <w:rsid w:val="00DB26D9"/>
    <w:rsid w:val="00DF4BEF"/>
    <w:rsid w:val="00E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B258E"/>
  <w15:chartTrackingRefBased/>
  <w15:docId w15:val="{41844477-1F39-E646-ABE2-04C63000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C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C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C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C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C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C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C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C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CA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792CAF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792CA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p2">
    <w:name w:val="p2"/>
    <w:basedOn w:val="a"/>
    <w:rsid w:val="0000038B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2">
    <w:name w:val="s2"/>
    <w:basedOn w:val="a0"/>
    <w:rsid w:val="0000038B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0038B"/>
  </w:style>
  <w:style w:type="character" w:styleId="ac">
    <w:name w:val="Hyperlink"/>
    <w:basedOn w:val="a0"/>
    <w:uiPriority w:val="99"/>
    <w:unhideWhenUsed/>
    <w:rsid w:val="00035DF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7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a75@bk.ru" TargetMode="External"/><Relationship Id="rId5" Type="http://schemas.openxmlformats.org/officeDocument/2006/relationships/hyperlink" Target="mailto:latyrov_um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ozdoamina@outlook.com</cp:lastModifiedBy>
  <cp:revision>2</cp:revision>
  <dcterms:created xsi:type="dcterms:W3CDTF">2025-02-14T20:42:00Z</dcterms:created>
  <dcterms:modified xsi:type="dcterms:W3CDTF">2025-02-14T20:42:00Z</dcterms:modified>
</cp:coreProperties>
</file>