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94CB" w14:textId="77777777" w:rsidR="00F630B8" w:rsidRPr="005E46B2" w:rsidRDefault="00F630B8" w:rsidP="005E4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B2">
        <w:rPr>
          <w:rFonts w:ascii="Times New Roman" w:hAnsi="Times New Roman" w:cs="Times New Roman"/>
          <w:b/>
          <w:bCs/>
          <w:sz w:val="28"/>
          <w:szCs w:val="28"/>
        </w:rPr>
        <w:t>Влияние термической обработки на микроструктуру сплавов.</w:t>
      </w:r>
    </w:p>
    <w:p w14:paraId="5602E789" w14:textId="77777777" w:rsidR="005E46B2" w:rsidRDefault="005E46B2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D2C46" w14:textId="26062D41" w:rsidR="00F630B8" w:rsidRPr="005E46B2" w:rsidRDefault="00F630B8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Сафоновский электромашиностроительный завод изготавливает режущий инструмент и закупает заготовки для его изготовления. К ним относятся заготовки из быстрорежущих сталей Р6М5 и Р9М4К8. Для изучения микрошлифов сплавов использовался металлографический микроскоп Альтами МЕТ 1С с цифровой камерой – оптический прибор узкой специализации, предназначенный для визуального исследования полупрозрачных и непрозрачных объектов. Металлографический микроскоп Альтами МЕТ 1С, помимо исследований структуры материала, дает возможность выводить полученные с микроскопа данные на монитор и сохранять их на винчестере. Область применения металлографического микроскопа Альтами достаточно широка: минералогия, археология, геология, металлургия, микроэлектроника и т.п. Под исследованием объектов металлической природы обычно подразумевается исследование «шлифов» - металлических пластинок, тщательно отшлифованных и отполированных.</w:t>
      </w:r>
    </w:p>
    <w:p w14:paraId="38E87570" w14:textId="77777777" w:rsidR="00F630B8" w:rsidRPr="005E46B2" w:rsidRDefault="00F630B8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 xml:space="preserve">С помощью Программы </w:t>
      </w:r>
      <w:proofErr w:type="spellStart"/>
      <w:r w:rsidRPr="005E46B2">
        <w:rPr>
          <w:rFonts w:ascii="Times New Roman" w:hAnsi="Times New Roman" w:cs="Times New Roman"/>
          <w:sz w:val="28"/>
          <w:szCs w:val="28"/>
        </w:rPr>
        <w:t>Altami</w:t>
      </w:r>
      <w:proofErr w:type="spellEnd"/>
      <w:r w:rsidRPr="005E46B2">
        <w:rPr>
          <w:rFonts w:ascii="Times New Roman" w:hAnsi="Times New Roman" w:cs="Times New Roman"/>
          <w:sz w:val="28"/>
          <w:szCs w:val="28"/>
        </w:rPr>
        <w:t xml:space="preserve"> Studio, разработанной для исследования, проведения измерений и обработки изображений, было установлено, что быстрорежущая сталь Р6М5 по химическому составу, механическим свойствам и области применения больше подходит для изготовления режущего инструмента, чем Р9М4К8.</w:t>
      </w:r>
    </w:p>
    <w:p w14:paraId="48EE14D7" w14:textId="77777777" w:rsidR="00C43149" w:rsidRPr="005E46B2" w:rsidRDefault="00C43149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Следующий этап изучение микроструктуры быстрорежущей стали Р6М5 на металлографическом микроскопе Альтами МЕТ 1С с цифровой камерой в литом состоянии. Для обеспечения хороших режущих свойств стали Р6М5 была проведена термическая обработка в цехе термообработки на ООО «СЭЗ». На первом этапе термообработки был произведён карбидный отпуск для улучшения пластической деформации, уменьшения растрескивания. Сталь нагрели до 730-760</w:t>
      </w:r>
      <w:proofErr w:type="gramStart"/>
      <w:r w:rsidRPr="005E46B2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5E46B2">
        <w:rPr>
          <w:rFonts w:ascii="Times New Roman" w:hAnsi="Times New Roman" w:cs="Times New Roman"/>
          <w:sz w:val="28"/>
          <w:szCs w:val="28"/>
        </w:rPr>
        <w:t xml:space="preserve"> выдержали в течении 1-1,5 часов, охладили в масле. В качестве окончательной термической обработки </w:t>
      </w:r>
      <w:r w:rsidRPr="005E46B2">
        <w:rPr>
          <w:rFonts w:ascii="Times New Roman" w:hAnsi="Times New Roman" w:cs="Times New Roman"/>
          <w:sz w:val="28"/>
          <w:szCs w:val="28"/>
        </w:rPr>
        <w:lastRenderedPageBreak/>
        <w:t>произведена закалка с последующим трёхкратным отпуском. Отпуск производится при температуре 550</w:t>
      </w:r>
      <w:r w:rsidRPr="005E46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46B2">
        <w:rPr>
          <w:rFonts w:ascii="Times New Roman" w:hAnsi="Times New Roman" w:cs="Times New Roman"/>
          <w:sz w:val="28"/>
          <w:szCs w:val="28"/>
        </w:rPr>
        <w:t>С, с выдержкой в течении 1 часа и охлаждением на воздухе до 20</w:t>
      </w:r>
      <w:r w:rsidRPr="005E46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E46B2">
        <w:rPr>
          <w:rFonts w:ascii="Times New Roman" w:hAnsi="Times New Roman" w:cs="Times New Roman"/>
          <w:sz w:val="28"/>
          <w:szCs w:val="28"/>
        </w:rPr>
        <w:t>С. </w:t>
      </w:r>
    </w:p>
    <w:p w14:paraId="70A25D0F" w14:textId="77777777" w:rsidR="00C43149" w:rsidRPr="005E46B2" w:rsidRDefault="00C43149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Твёрдость быстрорежущей стали марки Р6М5 после термической обработки составляет 64 HRC</w:t>
      </w:r>
    </w:p>
    <w:p w14:paraId="1FD90A4D" w14:textId="77777777" w:rsidR="00C43149" w:rsidRPr="005E46B2" w:rsidRDefault="00C43149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Сталь Р6М5 после проведения термической обработки приобрела механические свойства пригодные для изготовления режущего инструмента, который используется для обработки деталей электродвигателей на ООО «Инжиниринговый центр «Русэлпром».</w:t>
      </w:r>
    </w:p>
    <w:p w14:paraId="646CFD91" w14:textId="77777777" w:rsidR="00C43149" w:rsidRPr="005E46B2" w:rsidRDefault="00C43149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Полученные результаты свидетельствуют о том, что термическая обработка способна повысить механические свойства сплава. Это связано со значительным влиянием термической обработки на микроструктуру сплава. Известно, что междендритные области являются основными местами зарождения и распространения трещин вследствие воздействия растягивающих напряжений. Термическая обработка способствует выравниванию грубой дендритной структуры и снижению ликвационной неоднородности, а, следовательно, повышению сопротивлению ползучести и увеличению времени до разрушения.</w:t>
      </w:r>
    </w:p>
    <w:p w14:paraId="44489C76" w14:textId="77777777" w:rsidR="00C43149" w:rsidRPr="005E46B2" w:rsidRDefault="00C43149" w:rsidP="005E46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B2">
        <w:rPr>
          <w:rFonts w:ascii="Times New Roman" w:hAnsi="Times New Roman" w:cs="Times New Roman"/>
          <w:sz w:val="28"/>
          <w:szCs w:val="28"/>
        </w:rPr>
        <w:t>Из этого следует, что данный режим термообработки позволяет получить более термостабильную (устойчивую) структуру сплава, работоспособного в более широком диапазоне температур.</w:t>
      </w:r>
    </w:p>
    <w:p w14:paraId="30A72D37" w14:textId="77777777" w:rsidR="00C43149" w:rsidRPr="007C4C9A" w:rsidRDefault="00D031DA" w:rsidP="00D031DA">
      <w:pPr>
        <w:tabs>
          <w:tab w:val="left" w:pos="8670"/>
        </w:tabs>
        <w:spacing w:line="360" w:lineRule="auto"/>
      </w:pPr>
      <w:r w:rsidRPr="00D031DA">
        <w:rPr>
          <w:rFonts w:ascii="Times New Roman" w:hAnsi="Times New Roman" w:cs="Times New Roman"/>
        </w:rPr>
        <w:tab/>
      </w:r>
    </w:p>
    <w:p w14:paraId="187E625C" w14:textId="77777777" w:rsidR="00C43149" w:rsidRPr="007C4C9A" w:rsidRDefault="00C43149" w:rsidP="00C43149"/>
    <w:p w14:paraId="439032EC" w14:textId="77777777" w:rsidR="00C43149" w:rsidRPr="007C4C9A" w:rsidRDefault="00C43149" w:rsidP="00C43149"/>
    <w:p w14:paraId="0DFE56DD" w14:textId="77777777" w:rsidR="00C43149" w:rsidRPr="007C4C9A" w:rsidRDefault="00C43149" w:rsidP="00C43149"/>
    <w:p w14:paraId="71570891" w14:textId="77777777" w:rsidR="00C43149" w:rsidRPr="007C4C9A" w:rsidRDefault="00C43149" w:rsidP="00C43149"/>
    <w:p w14:paraId="32F089EE" w14:textId="77777777" w:rsidR="00C43149" w:rsidRPr="007C4C9A" w:rsidRDefault="00C43149" w:rsidP="00F630B8"/>
    <w:p w14:paraId="31DBB242" w14:textId="77777777" w:rsidR="00000000" w:rsidRDefault="00000000"/>
    <w:sectPr w:rsidR="00C9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5"/>
    <w:rsid w:val="001E5D7D"/>
    <w:rsid w:val="003B4BAF"/>
    <w:rsid w:val="005E46B2"/>
    <w:rsid w:val="007F7E55"/>
    <w:rsid w:val="00C43149"/>
    <w:rsid w:val="00D031DA"/>
    <w:rsid w:val="00E90A52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BC7C"/>
  <w15:docId w15:val="{6B23FD04-E4E7-42BF-838E-A5F9FAF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B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nikitakir</dc:creator>
  <cp:keywords/>
  <dc:description/>
  <cp:lastModifiedBy>Надежда С. Комичева</cp:lastModifiedBy>
  <cp:revision>2</cp:revision>
  <dcterms:created xsi:type="dcterms:W3CDTF">2025-01-22T09:14:00Z</dcterms:created>
  <dcterms:modified xsi:type="dcterms:W3CDTF">2025-01-22T09:14:00Z</dcterms:modified>
</cp:coreProperties>
</file>