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3A" w:rsidRPr="008C377F" w:rsidRDefault="009C053A" w:rsidP="008C37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7F">
        <w:rPr>
          <w:rFonts w:ascii="Times New Roman" w:hAnsi="Times New Roman" w:cs="Times New Roman"/>
          <w:b/>
          <w:bCs/>
          <w:sz w:val="28"/>
          <w:szCs w:val="28"/>
        </w:rPr>
        <w:t>Патриотизм через искусство: влияние художественного образования на формирование гражданской позиции студентов СПО</w:t>
      </w:r>
    </w:p>
    <w:p w:rsidR="008C377F" w:rsidRDefault="008C377F" w:rsidP="008C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77F" w:rsidRPr="00254AC1" w:rsidRDefault="008C377F" w:rsidP="008C377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254AC1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Преподаватель: Корженкова А.Р., ОГБПОУ «Ульяновский колледж культуры и искусства» </w:t>
      </w:r>
    </w:p>
    <w:p w:rsidR="008C377F" w:rsidRDefault="008C377F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 xml:space="preserve">Патриотизм представляет собой важнейшую составляющую гражданской идентичности и социальной ответственности. В современном обществе, где молодежь сталкивается с многочисленными вызовами и переменами, роль художественного образования в формировании патриотических ценностей становится особенно актуальной. Искусство, включая живопись, музыку, театр и литературу, обладает уникальной способностью воздействовать на эмоциональный мир человека, помогая ему осознать свои корни, историю и культурное наследие своей страны. 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Искусство всегда играло важную роль в жизни общества. Его выражение через различные формы — живопись, музыка, театр — позволяет передавать не только эстетические, но и моральные и идеологические ценности. Художественные произведения, созданные в разные исторические эпохи, отражают дух времени, поднимают актуальные социальные вопросы и способствуют развитию критического мышления.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В рамках образовательных программ СПО студенты изучают не только классические произведения, но и современные тренды в искусстве, что позволяет им находить связь между прошлым и настоящим своей страны. Проекты, связанные с патриотической тематикой, могут включать создание художественных работ, посвященных значимым событиям в истории России, знакомство с культурным наследием великих художников и литераторов, что, в свою очередь, формирует у студентов чувство гордости за свою страну.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Художественное образование не просто развивает навыки творчества; оно формирует гражданскую позицию и патриотическое сознание. Исследования показывают, что участие студентов в художественных проектах способствует осознанию своей ответственной роли в обществе. Конкурсы, выставки, театральные постановки и другие мероприятия позволяют студентам выражать свои взгляды на историю и современность, а также взаимодействовать с обществом.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Одним из важных аспектов художественного образования является его способность создать пространство для диалога и взаимодействия. Студенты, работая над совместными проектами, учатся выражать свои мысли, уважать мнение других и находить общий язык с разными слоями населения. Таким образом, искусства становится не просто средством патриотического воспитания, но и инструментом формирования социальной ответственности.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lastRenderedPageBreak/>
        <w:t>Патриотизм через искусство можно рассматривать как многогранный процесс, который включает не только усвоение знаний, но и развитие эмоциональной отзывчивости, толерантности и партнерских отношений. Участие студентов в социальных и культурных проектах расширяет их понимание своего места в обществе, помогает осознать важность сохранения культурного наследия и способствует формированию активной гражданской позиции.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Искусство играет ключевую роль в формировании патриотизма и гражданской позиции студентов среднего профессионального образования. Художественное образование способствует развитию не только творческих способностей, но и глубокому пониманию исторических и культурных контекстов. Оно помогает молодежи осознать свою связь с прошлым и подчеркивает важность предотвращения исторических заблуждений. Учитывая значимость патриотического воспитания в современном обществе, педагогам необходимо продолжать развивать творческие подходы, использующие искусство как средство формирования гражданской ответственности и патриотизма среди студентов СПО.</w:t>
      </w:r>
    </w:p>
    <w:p w:rsidR="009C053A" w:rsidRPr="009C053A" w:rsidRDefault="009C053A" w:rsidP="00254A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Таким образом, связь между искусством и патриотическими ценностями находит своё выражение в культурных, социальных и образовательных инициативах, направленных на воспитание ответственных и активных граждан, способных гордиться своей страной и делать её лучше.</w:t>
      </w:r>
    </w:p>
    <w:p w:rsid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4AC1" w:rsidRPr="00AF37B8" w:rsidRDefault="00254AC1" w:rsidP="009C053A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F37B8">
        <w:rPr>
          <w:rFonts w:ascii="Times New Roman" w:hAnsi="Times New Roman" w:cs="Times New Roman"/>
          <w:b/>
          <w:bCs/>
          <w:sz w:val="28"/>
          <w:szCs w:val="28"/>
        </w:rPr>
        <w:t>Источник</w:t>
      </w:r>
      <w:r w:rsidR="00AF37B8" w:rsidRPr="00AF37B8"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1. Лосев, А. Ф. Философия искусства. М.: Издательство «Искусство», 1989. – Анализ философских аспектов искусства и его социальной функции.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2. Буров, Д. А. Патриотизм в контексте современного художественного образования. Вестник Московского университета, 2018, № 10. – Исследование роли художественного образования в формировании патриотических ценностей.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3. Кулешов, С. А. Искусство как средство формирования гражданской позиции у молодежи. Вестник культуры и искусства, 2020, № 2, с. 25-30. – Обзор методов воспитания гражданской ответственности через искусство.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4. Соловьева, О. Н. Роль театра в патриотическом воспитании учащихся. Образование и общество, 2017, № 4. – Исследование влияния театрального искусства на формирование патриотической идентичности.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5. Власенко, И. Ю. Патриотизм и искусство: культурное наследие и современность. Москва: РГГУ, 2019. – Работа о связи патриотизма и культурного наследия в искусстве.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 xml:space="preserve">6. Петров, Т. В. Художественное творчество как способ выражения патриотических чувств у молодежи. Научный журнал «Педагогические науки», </w:t>
      </w:r>
      <w:r w:rsidRPr="009C053A">
        <w:rPr>
          <w:rFonts w:ascii="Times New Roman" w:hAnsi="Times New Roman" w:cs="Times New Roman"/>
          <w:sz w:val="28"/>
          <w:szCs w:val="28"/>
        </w:rPr>
        <w:lastRenderedPageBreak/>
        <w:t>2021, № 5, с. 40-46. – Исследование о том, как творчество молодежи выражает патриотизм.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7. Ходоровская, М. А. Патриотическое воспитание в современном образовательном процессе. М.: Педагогическое общество России, 2018. – Обзор методов и программ патриотического воспитания в образовании.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8. Музалевская, Л. В. Театральное искусство и патриотизм: образовательные технологии. Журнал высшей школы педагогики, 2016, № 3, с. 32-38. – Анализ использования театральных технологий для патриотического воспитания.</w:t>
      </w:r>
    </w:p>
    <w:p w:rsidR="009C053A" w:rsidRPr="009C053A" w:rsidRDefault="009C053A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053A">
        <w:rPr>
          <w:rFonts w:ascii="Times New Roman" w:hAnsi="Times New Roman" w:cs="Times New Roman"/>
          <w:sz w:val="28"/>
          <w:szCs w:val="28"/>
        </w:rPr>
        <w:t>9. Чеснокова, И. Г. Культурные инициативы и гражданская позиция молодежи в России. Социология и общество, 2020, № 1, с. 15-22. – Исследование связи культурных инициатив и гражданской активности молодежи.</w:t>
      </w:r>
    </w:p>
    <w:p w:rsidR="00765FE8" w:rsidRPr="009C053A" w:rsidRDefault="00765FE8" w:rsidP="009C05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65FE8" w:rsidRPr="009C053A" w:rsidSect="009C053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3A"/>
    <w:rsid w:val="001360E9"/>
    <w:rsid w:val="00157F24"/>
    <w:rsid w:val="00254AC1"/>
    <w:rsid w:val="0039465E"/>
    <w:rsid w:val="00765FE8"/>
    <w:rsid w:val="008C377F"/>
    <w:rsid w:val="009C053A"/>
    <w:rsid w:val="00AF37B8"/>
    <w:rsid w:val="00CF5D36"/>
    <w:rsid w:val="00E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A15D"/>
  <w15:chartTrackingRefBased/>
  <w15:docId w15:val="{6799C8AB-994F-4280-94C1-9BD5A660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magdeeva</dc:creator>
  <cp:keywords/>
  <dc:description/>
  <cp:lastModifiedBy>Общая</cp:lastModifiedBy>
  <cp:revision>2</cp:revision>
  <dcterms:created xsi:type="dcterms:W3CDTF">2025-01-17T18:45:00Z</dcterms:created>
  <dcterms:modified xsi:type="dcterms:W3CDTF">2025-01-21T11:51:00Z</dcterms:modified>
</cp:coreProperties>
</file>