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5E54" w14:textId="77777777" w:rsidR="00E76233" w:rsidRPr="00E76233" w:rsidRDefault="00E76233">
      <w:pPr>
        <w:rPr>
          <w:b/>
          <w:bCs/>
          <w:i/>
          <w:iCs/>
          <w:sz w:val="28"/>
          <w:szCs w:val="28"/>
        </w:rPr>
      </w:pPr>
      <w:r w:rsidRPr="00E76233">
        <w:rPr>
          <w:b/>
          <w:bCs/>
          <w:i/>
          <w:iCs/>
          <w:sz w:val="28"/>
          <w:szCs w:val="28"/>
        </w:rPr>
        <w:t>Статья на тему «</w:t>
      </w:r>
      <w:r w:rsidRPr="00E76233">
        <w:rPr>
          <w:b/>
          <w:bCs/>
          <w:i/>
          <w:iCs/>
          <w:sz w:val="28"/>
          <w:szCs w:val="28"/>
        </w:rPr>
        <w:t>Формирование математической грамотности младших школьников на уроках математики</w:t>
      </w:r>
      <w:r w:rsidRPr="00E76233">
        <w:rPr>
          <w:b/>
          <w:bCs/>
          <w:i/>
          <w:iCs/>
          <w:sz w:val="28"/>
          <w:szCs w:val="28"/>
        </w:rPr>
        <w:t>»</w:t>
      </w:r>
    </w:p>
    <w:p w14:paraId="12347DE0" w14:textId="34F630C9" w:rsidR="00E76233" w:rsidRDefault="00E76233">
      <w:r w:rsidRPr="00E76233">
        <w:br/>
      </w:r>
      <w:r>
        <w:t>1</w:t>
      </w:r>
      <w:r w:rsidRPr="00E76233">
        <w:rPr>
          <w:i/>
          <w:iCs/>
        </w:rPr>
        <w:t>.</w:t>
      </w:r>
      <w:r w:rsidRPr="00E76233">
        <w:rPr>
          <w:i/>
          <w:iCs/>
        </w:rPr>
        <w:t xml:space="preserve"> Введение</w:t>
      </w:r>
      <w:r w:rsidRPr="00E76233">
        <w:br/>
        <w:t>В современном мире математическая грамотность является одним из ключевых факторов успеха в различных сферах жизни. Она включает в себя умение анализировать информацию, решать задачи, мыслить логически и применять математические знания в повседневной жизни. Формирование математической грамотности у детей начинается уже в начальной школе, где закладываются основы для дальнейшего обучения математике и других точных наук. В данной статье мы рассмотрим методы и подходы к формированию математической грамотности младших школьников на уроках математики.</w:t>
      </w:r>
    </w:p>
    <w:p w14:paraId="541FBE36" w14:textId="1CE8AB0F" w:rsidR="009040E9" w:rsidRDefault="00E76233">
      <w:r w:rsidRPr="00E76233">
        <w:br/>
      </w:r>
      <w:r>
        <w:t>2.</w:t>
      </w:r>
      <w:r w:rsidRPr="00E76233">
        <w:t xml:space="preserve"> </w:t>
      </w:r>
      <w:r w:rsidRPr="00E76233">
        <w:rPr>
          <w:i/>
          <w:iCs/>
        </w:rPr>
        <w:t>Значение математической грамотности</w:t>
      </w:r>
      <w:r w:rsidRPr="00E76233">
        <w:br/>
        <w:t>Математическая грамотность – это способность понимать и использовать математику в реальной жизни. Это включает в себя не только знание формул и правил, но и умение применять их в различных ситуациях. Математически грамотный человек может анализировать данные, делать выводы, принимать решения и решать проблемы, используя математический аппарат.</w:t>
      </w:r>
      <w:r w:rsidRPr="00E76233">
        <w:br/>
      </w:r>
      <w:r w:rsidRPr="00E76233">
        <w:br/>
        <w:t>Для младших школьников важно развивать такие навыки, как:</w:t>
      </w:r>
      <w:r w:rsidRPr="00E76233">
        <w:br/>
      </w:r>
      <w:r w:rsidRPr="00E76233">
        <w:br/>
        <w:t>- Умение считать и выполнять арифметические операции,</w:t>
      </w:r>
      <w:r w:rsidRPr="00E76233">
        <w:br/>
        <w:t>- Понимание геометрических фигур и пространственных отношений,</w:t>
      </w:r>
      <w:r w:rsidRPr="00E76233">
        <w:br/>
        <w:t>- Способность решать простые задачи и примеры,</w:t>
      </w:r>
      <w:r w:rsidRPr="00E76233">
        <w:br/>
        <w:t>- Развитие логического мышления и умения рассуждать.</w:t>
      </w:r>
      <w:r w:rsidRPr="00E76233">
        <w:br/>
      </w:r>
      <w:r w:rsidRPr="00E76233">
        <w:br/>
        <w:t>Эти навыки являются основой для дальнейшего изучения математики и успешного применения ее в жизни.</w:t>
      </w:r>
      <w:r w:rsidRPr="00E76233">
        <w:br/>
      </w:r>
      <w:r w:rsidRPr="00E76233">
        <w:br/>
      </w:r>
      <w:r>
        <w:t xml:space="preserve">3. </w:t>
      </w:r>
      <w:r w:rsidRPr="00E76233">
        <w:rPr>
          <w:i/>
          <w:iCs/>
        </w:rPr>
        <w:t>Методы формирования математической грамотности</w:t>
      </w:r>
      <w:r w:rsidRPr="00E76233">
        <w:rPr>
          <w:i/>
          <w:iCs/>
        </w:rPr>
        <w:br/>
      </w:r>
      <w:r w:rsidRPr="00E76233">
        <w:br/>
        <w:t>Для эффективного формирования математической грамотности у младших школьников необходимо использовать разнообразные методы и подходы. Вот некоторые из них:</w:t>
      </w:r>
      <w:r w:rsidRPr="00E76233">
        <w:br/>
        <w:t xml:space="preserve"> 1</w:t>
      </w:r>
      <w:r>
        <w:t>)</w:t>
      </w:r>
      <w:r w:rsidRPr="00E76233">
        <w:t>. Практическое применение математики</w:t>
      </w:r>
      <w:r w:rsidRPr="00E76233">
        <w:br/>
      </w:r>
      <w:r w:rsidRPr="00E76233">
        <w:br/>
        <w:t>Одним из наиболее эффективных методов является использование реальных жизненных ситуаций для объяснения математических понятий. Например, при изучении сложения и вычитания можно предложить детям решить задачу о том, сколько конфет осталось после того, как несколько из них было съедено. Такой подход помогает детям понять практическую значимость математики и развивает интерес к предмету.</w:t>
      </w:r>
      <w:r w:rsidRPr="00E76233">
        <w:br/>
      </w:r>
      <w:r w:rsidRPr="00E76233">
        <w:br/>
        <w:t xml:space="preserve"> 2</w:t>
      </w:r>
      <w:r>
        <w:t>)</w:t>
      </w:r>
      <w:r w:rsidRPr="00E76233">
        <w:t>. Игровые методы</w:t>
      </w:r>
      <w:r w:rsidRPr="00E76233">
        <w:br/>
      </w:r>
      <w:r w:rsidRPr="00E76233">
        <w:br/>
        <w:t>Игры и игровые задания также играют важную роль в формировании математической грамотности. Они помогают детям усваивать материал в игровой форме, что делает процесс обучения более увлекательным и интересным. Примеры таких игр включают в себя настольные игры, головоломки, математические лабиринты и другие интерактивные задания.</w:t>
      </w:r>
      <w:r w:rsidRPr="00E76233">
        <w:br/>
      </w:r>
      <w:r w:rsidRPr="00E76233">
        <w:br/>
        <w:t xml:space="preserve"> 3</w:t>
      </w:r>
      <w:r>
        <w:t>)</w:t>
      </w:r>
      <w:r w:rsidRPr="00E76233">
        <w:t>. Проектная деятельность</w:t>
      </w:r>
      <w:r w:rsidRPr="00E76233">
        <w:br/>
      </w:r>
      <w:r w:rsidRPr="00E76233">
        <w:lastRenderedPageBreak/>
        <w:br/>
        <w:t>Проектная деятельность позволяет детям самостоятельно исследовать различные аспекты математики и применять полученные знания на практике. Например, дети могут создать свой собственный проект, связанный с измерением длины, площади или объема объектов. Это способствует развитию критического мышления и творческих способностей.</w:t>
      </w:r>
      <w:r w:rsidRPr="00E76233">
        <w:br/>
      </w:r>
      <w:r w:rsidRPr="00E76233">
        <w:br/>
        <w:t>4</w:t>
      </w:r>
      <w:r>
        <w:t xml:space="preserve">) </w:t>
      </w:r>
      <w:r w:rsidRPr="00E76233">
        <w:t>Использование информационных технологий</w:t>
      </w:r>
      <w:r w:rsidRPr="00E76233">
        <w:br/>
      </w:r>
      <w:r w:rsidRPr="00E76233">
        <w:br/>
        <w:t>Современные информационные технологии предоставляют множество возможностей для развития математической грамотности. Онлайн-платформы, образовательные приложения и интерактивные учебные материалы позволяют детям учиться в удобном для них темпе и формате. Кроме того, они способствуют развитию цифровых компетенций, которые становятся все более важными в современном обществе.</w:t>
      </w:r>
      <w:r w:rsidRPr="00E76233">
        <w:br/>
      </w:r>
      <w:r w:rsidRPr="00E76233">
        <w:br/>
        <w:t xml:space="preserve"> 5</w:t>
      </w:r>
      <w:r>
        <w:t>)</w:t>
      </w:r>
      <w:r w:rsidRPr="00E76233">
        <w:t>. Индивидуальный подход</w:t>
      </w:r>
      <w:r w:rsidRPr="00E76233">
        <w:br/>
      </w:r>
      <w:r w:rsidRPr="00E76233">
        <w:br/>
        <w:t>Каждый ребенок уникален, поэтому важно учитывать индивидуальные особенности каждого ученика при обучении математике. Учитель должен уметь адаптировать учебный материал под уровень подготовки и интересы конкретного ребенка, чтобы обеспечить максимально эффективное усвоение знаний.</w:t>
      </w:r>
      <w:r w:rsidRPr="00E76233">
        <w:br/>
      </w:r>
      <w:r w:rsidRPr="00E76233">
        <w:br/>
      </w:r>
      <w:r>
        <w:t>4.</w:t>
      </w:r>
      <w:r w:rsidRPr="00E76233">
        <w:t xml:space="preserve"> </w:t>
      </w:r>
      <w:r w:rsidRPr="00E76233">
        <w:rPr>
          <w:i/>
          <w:iCs/>
        </w:rPr>
        <w:t>Заключение</w:t>
      </w:r>
      <w:r w:rsidRPr="00E76233">
        <w:rPr>
          <w:i/>
          <w:iCs/>
        </w:rPr>
        <w:br/>
      </w:r>
      <w:r w:rsidRPr="00E76233">
        <w:br/>
        <w:t>Формирование математической грамотности у младших школьников требует комплексного подхода, включающего использование разнообразных методов и подходов. Важно не только передавать знания, но и развивать у детей интерес к математике, а также формировать практические навыки, необходимые для успешной адаптации в современном мире.</w:t>
      </w:r>
    </w:p>
    <w:p w14:paraId="18522459" w14:textId="77777777" w:rsidR="00E76233" w:rsidRDefault="00E76233"/>
    <w:p w14:paraId="6AB5D81C" w14:textId="18AA41B5" w:rsidR="00E76233" w:rsidRDefault="00E76233">
      <w:r>
        <w:t xml:space="preserve">                                                                                                                                 Волкова С.Ю.</w:t>
      </w:r>
    </w:p>
    <w:sectPr w:rsidR="00E7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3"/>
    <w:rsid w:val="009040E9"/>
    <w:rsid w:val="009436A0"/>
    <w:rsid w:val="00E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B61"/>
  <w15:chartTrackingRefBased/>
  <w15:docId w15:val="{429D4756-6543-4B16-8575-6E4EE3F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Егор Андреевич</dc:creator>
  <cp:keywords/>
  <dc:description/>
  <cp:lastModifiedBy>Волков Егор Андреевич</cp:lastModifiedBy>
  <cp:revision>1</cp:revision>
  <dcterms:created xsi:type="dcterms:W3CDTF">2025-01-14T19:38:00Z</dcterms:created>
  <dcterms:modified xsi:type="dcterms:W3CDTF">2025-01-14T19:43:00Z</dcterms:modified>
</cp:coreProperties>
</file>