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9A" w:rsidRDefault="00C8789A" w:rsidP="00C8789A">
      <w:pPr>
        <w:spacing w:after="0" w:line="240" w:lineRule="auto"/>
        <w:jc w:val="right"/>
        <w:rPr>
          <w:b/>
        </w:rPr>
      </w:pPr>
      <w:r>
        <w:rPr>
          <w:b/>
        </w:rPr>
        <w:t>Автор:</w:t>
      </w:r>
    </w:p>
    <w:p w:rsidR="00C8789A" w:rsidRPr="00E51BB6" w:rsidRDefault="00C8789A" w:rsidP="00C8789A">
      <w:pPr>
        <w:spacing w:after="0" w:line="240" w:lineRule="auto"/>
        <w:jc w:val="right"/>
        <w:rPr>
          <w:b/>
        </w:rPr>
      </w:pPr>
      <w:proofErr w:type="spellStart"/>
      <w:r w:rsidRPr="00E51BB6">
        <w:rPr>
          <w:b/>
        </w:rPr>
        <w:t>Мирнова</w:t>
      </w:r>
      <w:proofErr w:type="spellEnd"/>
      <w:r w:rsidRPr="00E51BB6">
        <w:rPr>
          <w:b/>
        </w:rPr>
        <w:t xml:space="preserve"> Е.А.,</w:t>
      </w:r>
    </w:p>
    <w:p w:rsidR="00C8789A" w:rsidRPr="00C8789A" w:rsidRDefault="00C8789A" w:rsidP="00C8789A">
      <w:pPr>
        <w:spacing w:after="0" w:line="240" w:lineRule="auto"/>
        <w:jc w:val="right"/>
      </w:pPr>
      <w:r w:rsidRPr="00C8789A">
        <w:t>4 курс группа ИК-21-о</w:t>
      </w:r>
    </w:p>
    <w:p w:rsidR="00C8789A" w:rsidRPr="00C8789A" w:rsidRDefault="00C8789A" w:rsidP="00C8789A">
      <w:pPr>
        <w:spacing w:after="0" w:line="240" w:lineRule="auto"/>
        <w:jc w:val="right"/>
      </w:pPr>
      <w:r w:rsidRPr="00C8789A">
        <w:t>ГБОУ ВО СГПИ</w:t>
      </w:r>
    </w:p>
    <w:p w:rsidR="00C8789A" w:rsidRDefault="00C8789A" w:rsidP="00C8789A">
      <w:pPr>
        <w:spacing w:after="0" w:line="240" w:lineRule="auto"/>
        <w:jc w:val="right"/>
      </w:pPr>
      <w:r w:rsidRPr="00C8789A">
        <w:rPr>
          <w:sz w:val="18"/>
        </w:rPr>
        <w:t>Г</w:t>
      </w:r>
      <w:r w:rsidRPr="00C8789A">
        <w:t>. Ставрополь, Россия</w:t>
      </w:r>
    </w:p>
    <w:p w:rsidR="00C8789A" w:rsidRDefault="00837517" w:rsidP="00C8789A">
      <w:pPr>
        <w:spacing w:after="0" w:line="240" w:lineRule="auto"/>
        <w:jc w:val="right"/>
      </w:pPr>
      <w:hyperlink r:id="rId5" w:history="1">
        <w:r w:rsidR="00C8789A" w:rsidRPr="00EF76A1">
          <w:rPr>
            <w:rStyle w:val="a3"/>
            <w:rFonts w:eastAsiaTheme="minorHAnsi" w:cstheme="minorBidi"/>
            <w:szCs w:val="22"/>
            <w:lang w:val="en-US" w:eastAsia="en-US"/>
          </w:rPr>
          <w:t>vidlogay</w:t>
        </w:r>
        <w:r w:rsidR="00C8789A" w:rsidRPr="00E51BB6">
          <w:rPr>
            <w:rStyle w:val="a3"/>
            <w:rFonts w:eastAsiaTheme="minorHAnsi" w:cstheme="minorBidi"/>
            <w:szCs w:val="22"/>
            <w:lang w:eastAsia="en-US"/>
          </w:rPr>
          <w:t>@</w:t>
        </w:r>
        <w:r w:rsidR="00C8789A" w:rsidRPr="00EF76A1">
          <w:rPr>
            <w:rStyle w:val="a3"/>
            <w:rFonts w:eastAsiaTheme="minorHAnsi" w:cstheme="minorBidi"/>
            <w:szCs w:val="22"/>
            <w:lang w:val="en-US" w:eastAsia="en-US"/>
          </w:rPr>
          <w:t>bk</w:t>
        </w:r>
        <w:r w:rsidR="00C8789A" w:rsidRPr="00E51BB6">
          <w:rPr>
            <w:rStyle w:val="a3"/>
            <w:rFonts w:eastAsiaTheme="minorHAnsi" w:cstheme="minorBidi"/>
            <w:szCs w:val="22"/>
            <w:lang w:eastAsia="en-US"/>
          </w:rPr>
          <w:t>.</w:t>
        </w:r>
        <w:proofErr w:type="spellStart"/>
        <w:r w:rsidR="00C8789A" w:rsidRPr="00EF76A1">
          <w:rPr>
            <w:rStyle w:val="a3"/>
            <w:rFonts w:eastAsiaTheme="minorHAnsi" w:cstheme="minorBidi"/>
            <w:szCs w:val="22"/>
            <w:lang w:val="en-US" w:eastAsia="en-US"/>
          </w:rPr>
          <w:t>ru</w:t>
        </w:r>
        <w:proofErr w:type="spellEnd"/>
      </w:hyperlink>
      <w:r w:rsidR="00E51BB6">
        <w:rPr>
          <w:u w:val="single"/>
        </w:rPr>
        <w:t>,</w:t>
      </w:r>
      <w:r w:rsidR="00E51BB6" w:rsidRPr="00E51BB6">
        <w:t xml:space="preserve"> +7</w:t>
      </w:r>
      <w:r w:rsidR="00C8789A" w:rsidRPr="00E51BB6">
        <w:t>-962-431-94-47</w:t>
      </w:r>
    </w:p>
    <w:p w:rsidR="00E51BB6" w:rsidRPr="00E51BB6" w:rsidRDefault="00E51BB6" w:rsidP="00C8789A">
      <w:pPr>
        <w:spacing w:after="0" w:line="240" w:lineRule="auto"/>
        <w:jc w:val="right"/>
      </w:pPr>
    </w:p>
    <w:p w:rsidR="00E51BB6" w:rsidRDefault="00E51BB6" w:rsidP="00E51BB6">
      <w:pPr>
        <w:spacing w:after="0" w:line="240" w:lineRule="auto"/>
        <w:jc w:val="right"/>
        <w:rPr>
          <w:b/>
        </w:rPr>
      </w:pPr>
      <w:r w:rsidRPr="00E51BB6">
        <w:rPr>
          <w:b/>
        </w:rPr>
        <w:t xml:space="preserve">Научный руководитель: </w:t>
      </w:r>
    </w:p>
    <w:p w:rsidR="00E51BB6" w:rsidRPr="00E51BB6" w:rsidRDefault="00E51BB6" w:rsidP="00E51BB6">
      <w:pPr>
        <w:spacing w:after="0" w:line="240" w:lineRule="auto"/>
        <w:jc w:val="right"/>
      </w:pPr>
      <w:r>
        <w:rPr>
          <w:b/>
        </w:rPr>
        <w:t>Петрова Л. Е.</w:t>
      </w:r>
    </w:p>
    <w:p w:rsidR="00E51BB6" w:rsidRDefault="00E51BB6" w:rsidP="00E51BB6">
      <w:pPr>
        <w:spacing w:after="0" w:line="240" w:lineRule="auto"/>
        <w:jc w:val="right"/>
      </w:pPr>
      <w:r w:rsidRPr="00E51BB6">
        <w:t xml:space="preserve">Доцент кафедры педагогических арт </w:t>
      </w:r>
      <w:r>
        <w:t xml:space="preserve">технологий, </w:t>
      </w:r>
    </w:p>
    <w:p w:rsidR="00E51BB6" w:rsidRPr="00E51BB6" w:rsidRDefault="00E51BB6" w:rsidP="00E51BB6">
      <w:pPr>
        <w:spacing w:after="0" w:line="240" w:lineRule="auto"/>
        <w:jc w:val="right"/>
      </w:pPr>
      <w:r>
        <w:t>доцент</w:t>
      </w:r>
    </w:p>
    <w:p w:rsidR="00E51BB6" w:rsidRDefault="00E51BB6" w:rsidP="00E51BB6">
      <w:pPr>
        <w:spacing w:after="0" w:line="240" w:lineRule="auto"/>
        <w:jc w:val="right"/>
      </w:pPr>
      <w:r w:rsidRPr="00C8789A">
        <w:t>ГБОУ ВО СГПИ</w:t>
      </w:r>
    </w:p>
    <w:p w:rsidR="00E51BB6" w:rsidRPr="00E51BB6" w:rsidRDefault="00E51BB6" w:rsidP="00E51BB6">
      <w:pPr>
        <w:spacing w:after="0" w:line="240" w:lineRule="auto"/>
        <w:jc w:val="right"/>
      </w:pPr>
      <w:r w:rsidRPr="00C8789A">
        <w:rPr>
          <w:sz w:val="18"/>
        </w:rPr>
        <w:t>Г</w:t>
      </w:r>
      <w:r w:rsidRPr="00C8789A">
        <w:t>. Ставрополь, Россия</w:t>
      </w:r>
    </w:p>
    <w:p w:rsidR="00C8789A" w:rsidRDefault="00C8789A" w:rsidP="00C8789A">
      <w:pPr>
        <w:rPr>
          <w:b/>
        </w:rPr>
      </w:pPr>
    </w:p>
    <w:p w:rsidR="00C8789A" w:rsidRDefault="00C8789A" w:rsidP="00E51BB6">
      <w:pPr>
        <w:jc w:val="center"/>
        <w:rPr>
          <w:b/>
        </w:rPr>
      </w:pPr>
      <w:r w:rsidRPr="00C8789A">
        <w:rPr>
          <w:b/>
        </w:rPr>
        <w:t>Развитие творческих способностей детей среднего школьного возраста в процессе создания книжной иллюстрации</w:t>
      </w:r>
    </w:p>
    <w:p w:rsidR="00E51BB6" w:rsidRDefault="00E51BB6" w:rsidP="002C7413">
      <w:pPr>
        <w:ind w:left="-142" w:firstLine="426"/>
        <w:jc w:val="both"/>
        <w:rPr>
          <w:b/>
        </w:rPr>
      </w:pPr>
      <w:r>
        <w:rPr>
          <w:b/>
        </w:rPr>
        <w:t>Аннотация:</w:t>
      </w:r>
    </w:p>
    <w:p w:rsidR="00E51BB6" w:rsidRDefault="00E51BB6" w:rsidP="002C7413">
      <w:pPr>
        <w:ind w:left="-142" w:firstLine="426"/>
        <w:jc w:val="both"/>
      </w:pPr>
      <w:r w:rsidRPr="00E51BB6">
        <w:t>В статье исследуется потенциал книжной иллюстрации как средства развития творческих способностей у детей среднего шк</w:t>
      </w:r>
      <w:r>
        <w:t>ольного возраста</w:t>
      </w:r>
      <w:r w:rsidRPr="00E51BB6">
        <w:t>;</w:t>
      </w:r>
      <w:r>
        <w:t xml:space="preserve"> </w:t>
      </w:r>
      <w:r w:rsidRPr="00E51BB6">
        <w:t>Рассматривается роль иллюстрации в процессе обучения, подчеркивая ее значение как моста между текстовым материалом и индивидуальным восприятием ребенка; Также обсуждается разработанная методика преподавания изобразительного искусства, ориентированная на использование книжной иллюстрации для повышения уровня креативности учеников; Подчеркивается, что участие в создании иллюстраций оказывает положительное влияние на самооценку детей, помогая им осознать ценность своих мыслей и умений.</w:t>
      </w:r>
    </w:p>
    <w:p w:rsidR="00E51BB6" w:rsidRPr="00E51BB6" w:rsidRDefault="00E51BB6" w:rsidP="002C7413">
      <w:pPr>
        <w:ind w:left="-142" w:firstLine="426"/>
        <w:jc w:val="both"/>
      </w:pPr>
      <w:r w:rsidRPr="00E51BB6">
        <w:rPr>
          <w:b/>
        </w:rPr>
        <w:t>Ключевые слова</w:t>
      </w:r>
      <w:r>
        <w:rPr>
          <w:b/>
        </w:rPr>
        <w:t xml:space="preserve">: </w:t>
      </w:r>
      <w:r w:rsidR="002C7413">
        <w:t>т</w:t>
      </w:r>
      <w:r w:rsidRPr="00E51BB6">
        <w:t>ворческие способности</w:t>
      </w:r>
      <w:r w:rsidR="002C7413">
        <w:t>, с</w:t>
      </w:r>
      <w:r w:rsidRPr="00E51BB6">
        <w:t>реднее школьное образование</w:t>
      </w:r>
      <w:r w:rsidR="002C7413">
        <w:t>, к</w:t>
      </w:r>
      <w:r w:rsidRPr="00E51BB6">
        <w:t>нижная иллюстрация</w:t>
      </w:r>
      <w:r w:rsidR="002C7413">
        <w:t>, художественное творчество, р</w:t>
      </w:r>
      <w:r w:rsidRPr="00E51BB6">
        <w:t>азвитие личности</w:t>
      </w:r>
      <w:r w:rsidR="002C7413">
        <w:t>.</w:t>
      </w:r>
    </w:p>
    <w:p w:rsidR="00C8789A" w:rsidRDefault="00C8789A" w:rsidP="002C7413">
      <w:pPr>
        <w:ind w:left="-142" w:firstLine="426"/>
        <w:jc w:val="both"/>
      </w:pPr>
      <w:r>
        <w:t>Современные образовательные стандарты ставят перед школами задачу не только передачи знаний, но и воспитания гармонично развитых личностей, способных к самостоятельному мышлению и творчеству. Одним из мощных инструментов для достижения этой цели является книжная иллюстрация. Она не только улучшает восприятие текста, но и раскрывает творческий потенциал каждого ребёнка, позволяя ему выразить свою уникальную точку зрения на литературное произведение.</w:t>
      </w:r>
    </w:p>
    <w:p w:rsidR="00C8789A" w:rsidRDefault="00C8789A" w:rsidP="002C7413">
      <w:pPr>
        <w:ind w:left="-142" w:firstLine="426"/>
        <w:jc w:val="both"/>
      </w:pPr>
      <w:r>
        <w:t>Книжная иллюстрация — это больше, чем просто украшение страниц. Для детей среднего школьного возраста она становится своеобразным мостиком между текстом и собственным воображением. Процесс создания иллюстраций требует глубокого осмысления прочитанного материала, анализа сюжета и характеров героев, что значительно усиливает аналитическую активность и эмоцио</w:t>
      </w:r>
      <w:r w:rsidR="002C7413">
        <w:t xml:space="preserve">нальную </w:t>
      </w:r>
      <w:r w:rsidR="00837517">
        <w:t>вовлеченность</w:t>
      </w:r>
      <w:bookmarkStart w:id="0" w:name="_GoBack"/>
      <w:bookmarkEnd w:id="0"/>
      <w:r w:rsidR="002C7413">
        <w:t xml:space="preserve"> учащихся.</w:t>
      </w:r>
    </w:p>
    <w:p w:rsidR="00C8789A" w:rsidRDefault="00C8789A" w:rsidP="002C7413">
      <w:pPr>
        <w:ind w:left="-142" w:firstLine="426"/>
        <w:jc w:val="both"/>
      </w:pPr>
      <w:r>
        <w:t>Эксперименты с различными техниками — от традиционных карандашей и красок до современных цифровых инструментов и коллажей — помогают детям открывать новые грани своего творчества. Они учатся не просто воспроизводить готовые образы, но и создавать свои собственные, наполненные смыслом и эмоциями. Такой подход не только обогащает их художественный опыт, но и закладывает фундамент для дальнейшего интереса к искусству и культуре.</w:t>
      </w:r>
    </w:p>
    <w:p w:rsidR="00C8789A" w:rsidRDefault="00C8789A" w:rsidP="002C7413">
      <w:pPr>
        <w:ind w:left="-142" w:firstLine="426"/>
        <w:jc w:val="both"/>
      </w:pPr>
    </w:p>
    <w:p w:rsidR="00C8789A" w:rsidRDefault="00C8789A" w:rsidP="002C7413">
      <w:pPr>
        <w:ind w:left="-142" w:firstLine="426"/>
        <w:jc w:val="both"/>
      </w:pPr>
      <w:r>
        <w:lastRenderedPageBreak/>
        <w:t>Участие в создании иллюстраций также положительно сказывается на самооценке детей. Видя результаты своего труда, они начинают верить в значимость своих идей и усилий, что мотивирует их двигаться вперёд, ставить перед с</w:t>
      </w:r>
      <w:r w:rsidR="002C7413">
        <w:t>обой новые цели и достигать их.</w:t>
      </w:r>
    </w:p>
    <w:p w:rsidR="00C8789A" w:rsidRDefault="00C8789A" w:rsidP="002C7413">
      <w:pPr>
        <w:ind w:left="-142" w:firstLine="426"/>
        <w:jc w:val="both"/>
      </w:pPr>
      <w:r>
        <w:t>Таким образом, книжная иллюстрация становится незаменимым помощником в воспитании уверенных в себе, творческих и думающих молодых людей, готовых жить и действовать в стремительно меняющемся мире, где креативность и нестандартное мышление ценятся особенно высоко.</w:t>
      </w:r>
    </w:p>
    <w:p w:rsidR="00C8789A" w:rsidRDefault="00C8789A" w:rsidP="002C7413">
      <w:pPr>
        <w:ind w:left="-142" w:firstLine="426"/>
        <w:jc w:val="both"/>
      </w:pPr>
      <w:r>
        <w:t>Разработка серии уроков изобразительного искусства, направленной на развитие творческих способностей у школьников средствами книжной иллюстрации</w:t>
      </w:r>
      <w:r w:rsidR="002C7413">
        <w:t>.</w:t>
      </w:r>
    </w:p>
    <w:p w:rsidR="00C8789A" w:rsidRDefault="00C8789A" w:rsidP="002C7413">
      <w:pPr>
        <w:ind w:left="-142" w:firstLine="426"/>
        <w:jc w:val="both"/>
      </w:pPr>
      <w:r>
        <w:t>При изучении вопроса развития творческих способностей детей среднего школьного возраста посредством книжной иллюстрации была создана специальная программа уроков изобразительного искусства. Основной целью данной программы является ознакомление учащихся с основами создания иллюстраций, а также развитие их умения выражать свои мысли и чувства через визуальные обр</w:t>
      </w:r>
      <w:r w:rsidR="002C7413">
        <w:t>азы.</w:t>
      </w:r>
    </w:p>
    <w:p w:rsidR="00C8789A" w:rsidRDefault="00C8789A" w:rsidP="002C7413">
      <w:pPr>
        <w:ind w:left="-142" w:firstLine="426"/>
        <w:jc w:val="both"/>
      </w:pPr>
      <w:r>
        <w:t>Перед у</w:t>
      </w:r>
      <w:r w:rsidR="002C7413">
        <w:t>чителем стоят следующие задачи:</w:t>
      </w:r>
    </w:p>
    <w:p w:rsidR="00C8789A" w:rsidRDefault="00C8789A" w:rsidP="002C7413">
      <w:pPr>
        <w:ind w:left="-142" w:firstLine="426"/>
        <w:jc w:val="both"/>
      </w:pPr>
      <w:r>
        <w:t>Формирование у учащихся чёткого понятия «иллюстрация» и её значимости в контексте литературного произведения.</w:t>
      </w:r>
    </w:p>
    <w:p w:rsidR="00C8789A" w:rsidRDefault="00C8789A" w:rsidP="002C7413">
      <w:pPr>
        <w:ind w:left="-142" w:firstLine="426"/>
        <w:jc w:val="both"/>
      </w:pPr>
      <w:r>
        <w:t>Ознакомление с базовыми принципами создания иллюстраций и способами поиска оригинальных идей.</w:t>
      </w:r>
    </w:p>
    <w:p w:rsidR="00C8789A" w:rsidRDefault="00C8789A" w:rsidP="002C7413">
      <w:pPr>
        <w:ind w:left="-142" w:firstLine="426"/>
        <w:jc w:val="both"/>
      </w:pPr>
      <w:r>
        <w:t>Развитие навыка анализа и интерпретации иллюстраций, выявление их смысла и эстетической ценности.</w:t>
      </w:r>
    </w:p>
    <w:p w:rsidR="00C8789A" w:rsidRDefault="00C8789A" w:rsidP="002C7413">
      <w:pPr>
        <w:ind w:left="-142" w:firstLine="426"/>
        <w:jc w:val="both"/>
      </w:pPr>
      <w:r>
        <w:t>Оттачивание технических навыков работы</w:t>
      </w:r>
      <w:r w:rsidR="002C7413">
        <w:t xml:space="preserve"> с иллюстрацией</w:t>
      </w:r>
      <w:r>
        <w:t>.</w:t>
      </w:r>
    </w:p>
    <w:p w:rsidR="00C8789A" w:rsidRDefault="00C8789A" w:rsidP="002C7413">
      <w:pPr>
        <w:ind w:left="-142" w:firstLine="426"/>
        <w:jc w:val="both"/>
      </w:pPr>
      <w:r>
        <w:t>Программа включает три последовательно связанных урока, каждый из которых направлен на достижение конкретных образовательных целей и использует специальные мето</w:t>
      </w:r>
      <w:r w:rsidR="002C7413">
        <w:t>дические и наглядные материалы.</w:t>
      </w:r>
    </w:p>
    <w:p w:rsidR="00C8789A" w:rsidRDefault="00C8789A" w:rsidP="002C7413">
      <w:pPr>
        <w:ind w:left="-142" w:firstLine="426"/>
        <w:jc w:val="both"/>
      </w:pPr>
      <w:r>
        <w:t>На первом занятии учащиеся знакомятся с основными элементами иллюстрации и изучают примеры из классической и современной литературы, а также анимации. Главная цель урока — показать, как иллюстрация может служить инструментом самовыражения, отражающим индивидуальный взгляд на литературное произведение.</w:t>
      </w:r>
    </w:p>
    <w:p w:rsidR="002C7413" w:rsidRDefault="002C7413" w:rsidP="002C7413">
      <w:pPr>
        <w:ind w:left="-142" w:firstLine="426"/>
        <w:jc w:val="both"/>
      </w:pPr>
      <w:r w:rsidRPr="00ED7F89">
        <w:rPr>
          <w:szCs w:val="28"/>
        </w:rPr>
        <w:t>Второй урок посвящен более углубленному знакомству с книжной иллюстрацией в рамках разработки эскиза к литературному произведению.</w:t>
      </w:r>
    </w:p>
    <w:p w:rsidR="00C8789A" w:rsidRDefault="002C7413" w:rsidP="002C7413">
      <w:pPr>
        <w:ind w:left="-142" w:firstLine="426"/>
        <w:jc w:val="both"/>
      </w:pPr>
      <w:r w:rsidRPr="00ED7F89">
        <w:rPr>
          <w:szCs w:val="28"/>
        </w:rPr>
        <w:t xml:space="preserve">Третий урок посвящен созданию итоговой иллюстрации к </w:t>
      </w:r>
      <w:r>
        <w:rPr>
          <w:szCs w:val="28"/>
        </w:rPr>
        <w:t xml:space="preserve">выбранному </w:t>
      </w:r>
      <w:r w:rsidRPr="00ED7F89">
        <w:rPr>
          <w:szCs w:val="28"/>
        </w:rPr>
        <w:t>литературному произведению на основе разработанного эскиза с предыдущего урока. На основе предыдущих уроков, здесь стоит задача перед школьниками перенести эскиз на большой формат</w:t>
      </w:r>
      <w:r>
        <w:rPr>
          <w:szCs w:val="28"/>
        </w:rPr>
        <w:t>.</w:t>
      </w:r>
    </w:p>
    <w:p w:rsidR="00C8789A" w:rsidRDefault="002C7413" w:rsidP="002C7413">
      <w:pPr>
        <w:ind w:left="-142" w:firstLine="426"/>
        <w:jc w:val="both"/>
      </w:pPr>
      <w:r>
        <w:t>Подводя итог к выше изложенному, к</w:t>
      </w:r>
      <w:r w:rsidR="00C8789A">
        <w:t>нижная иллюстрация — это эффективный и многогранный инструмент для раскрытия творческого потенциала детей среднего школьного возраста. Она не только повышает качество восприятия текста, но и стимулирует воображение, развивает аналитическое мышление и эмоциональную восприимчивость. Более того, участие в создании иллюстраций помогает детям обретать уверенность в своих силах и учиться выражать свои м</w:t>
      </w:r>
      <w:r>
        <w:t>ысли и чувства через искусство.</w:t>
      </w:r>
    </w:p>
    <w:p w:rsidR="004702DD" w:rsidRDefault="00C8789A" w:rsidP="002C7413">
      <w:pPr>
        <w:ind w:left="-142" w:firstLine="426"/>
        <w:jc w:val="both"/>
      </w:pPr>
      <w:r>
        <w:lastRenderedPageBreak/>
        <w:t>Включение книжной иллюстрации в учебные программы помогает готовить детей к жизни в современном обществе, где такие качества, как креативность и гибкость мышления, становятся все более востребованными.</w:t>
      </w:r>
    </w:p>
    <w:p w:rsidR="00C8789A" w:rsidRDefault="00C8789A" w:rsidP="00C8789A"/>
    <w:p w:rsidR="00C8789A" w:rsidRDefault="00C8789A" w:rsidP="00C8789A"/>
    <w:p w:rsidR="00C8789A" w:rsidRPr="002C7413" w:rsidRDefault="002C7413" w:rsidP="002C7413">
      <w:pPr>
        <w:jc w:val="center"/>
        <w:rPr>
          <w:b/>
        </w:rPr>
      </w:pPr>
      <w:r w:rsidRPr="002C7413">
        <w:rPr>
          <w:b/>
        </w:rPr>
        <w:t>Литература</w:t>
      </w:r>
    </w:p>
    <w:p w:rsidR="00C8789A" w:rsidRPr="002C7413" w:rsidRDefault="00C8789A" w:rsidP="002C7413">
      <w:pPr>
        <w:pStyle w:val="a4"/>
        <w:numPr>
          <w:ilvl w:val="0"/>
          <w:numId w:val="1"/>
        </w:numPr>
        <w:spacing w:line="360" w:lineRule="auto"/>
        <w:ind w:left="0" w:right="283" w:firstLine="426"/>
        <w:jc w:val="both"/>
        <w:rPr>
          <w:sz w:val="24"/>
          <w:szCs w:val="24"/>
        </w:rPr>
      </w:pPr>
      <w:proofErr w:type="spellStart"/>
      <w:r w:rsidRPr="002C7413">
        <w:rPr>
          <w:sz w:val="24"/>
          <w:szCs w:val="24"/>
        </w:rPr>
        <w:t>Батаева</w:t>
      </w:r>
      <w:proofErr w:type="spellEnd"/>
      <w:r w:rsidRPr="002C7413">
        <w:rPr>
          <w:sz w:val="24"/>
          <w:szCs w:val="24"/>
        </w:rPr>
        <w:t xml:space="preserve"> Л. А. Проблема развития художественно-творческих способностей учащихся в процессе освоения искусства силуэта [Текст] / Л. А. </w:t>
      </w:r>
      <w:proofErr w:type="spellStart"/>
      <w:r w:rsidRPr="002C7413">
        <w:rPr>
          <w:sz w:val="24"/>
          <w:szCs w:val="24"/>
        </w:rPr>
        <w:t>Батаева</w:t>
      </w:r>
      <w:proofErr w:type="spellEnd"/>
      <w:r w:rsidRPr="002C7413">
        <w:rPr>
          <w:sz w:val="24"/>
          <w:szCs w:val="24"/>
        </w:rPr>
        <w:t xml:space="preserve"> // Вестник ТГПУ. — 2014. — № 4. — С. 168–172. (дата обращения: 08.11.2024).</w:t>
      </w:r>
    </w:p>
    <w:p w:rsidR="00C8789A" w:rsidRPr="002C7413" w:rsidRDefault="00C8789A" w:rsidP="002C7413">
      <w:pPr>
        <w:pStyle w:val="a4"/>
        <w:numPr>
          <w:ilvl w:val="0"/>
          <w:numId w:val="1"/>
        </w:numPr>
        <w:spacing w:line="360" w:lineRule="auto"/>
        <w:ind w:left="0" w:right="283" w:firstLine="426"/>
        <w:jc w:val="both"/>
        <w:rPr>
          <w:spacing w:val="-5"/>
          <w:sz w:val="24"/>
          <w:szCs w:val="24"/>
        </w:rPr>
      </w:pPr>
      <w:r w:rsidRPr="002C7413">
        <w:rPr>
          <w:spacing w:val="-5"/>
          <w:sz w:val="24"/>
          <w:szCs w:val="24"/>
        </w:rPr>
        <w:t>Выготский Л.С. Воображение и творчество в детском возрасте.</w:t>
      </w:r>
      <w:r w:rsidRPr="002C7413">
        <w:rPr>
          <w:spacing w:val="-5"/>
          <w:sz w:val="24"/>
          <w:szCs w:val="24"/>
        </w:rPr>
        <w:t> СПб.: СОЮЗ, 1997. – 96 с.</w:t>
      </w:r>
    </w:p>
    <w:p w:rsidR="00C8789A" w:rsidRPr="002C7413" w:rsidRDefault="00C8789A" w:rsidP="002C7413">
      <w:pPr>
        <w:pStyle w:val="a4"/>
        <w:numPr>
          <w:ilvl w:val="0"/>
          <w:numId w:val="1"/>
        </w:numPr>
        <w:spacing w:line="360" w:lineRule="auto"/>
        <w:ind w:left="0" w:right="283" w:firstLine="426"/>
        <w:jc w:val="both"/>
        <w:rPr>
          <w:sz w:val="24"/>
          <w:szCs w:val="24"/>
        </w:rPr>
      </w:pPr>
      <w:r w:rsidRPr="002C7413">
        <w:rPr>
          <w:sz w:val="24"/>
          <w:szCs w:val="24"/>
        </w:rPr>
        <w:t xml:space="preserve">Кузин В.С. Изобразительное искусство и методика его преподавания. Учебник для студ. учреждений </w:t>
      </w:r>
      <w:proofErr w:type="spellStart"/>
      <w:r w:rsidRPr="002C7413">
        <w:rPr>
          <w:sz w:val="24"/>
          <w:szCs w:val="24"/>
        </w:rPr>
        <w:t>высш</w:t>
      </w:r>
      <w:proofErr w:type="spellEnd"/>
      <w:r w:rsidRPr="002C7413">
        <w:rPr>
          <w:sz w:val="24"/>
          <w:szCs w:val="24"/>
        </w:rPr>
        <w:t xml:space="preserve">. проф. образования. — 4-е изд., </w:t>
      </w:r>
      <w:proofErr w:type="spellStart"/>
      <w:r w:rsidRPr="002C7413">
        <w:rPr>
          <w:sz w:val="24"/>
          <w:szCs w:val="24"/>
        </w:rPr>
        <w:t>перераб</w:t>
      </w:r>
      <w:proofErr w:type="spellEnd"/>
      <w:proofErr w:type="gramStart"/>
      <w:r w:rsidRPr="002C7413">
        <w:rPr>
          <w:sz w:val="24"/>
          <w:szCs w:val="24"/>
        </w:rPr>
        <w:t>.</w:t>
      </w:r>
      <w:proofErr w:type="gramEnd"/>
      <w:r w:rsidRPr="002C7413">
        <w:rPr>
          <w:sz w:val="24"/>
          <w:szCs w:val="24"/>
        </w:rPr>
        <w:t xml:space="preserve"> и доп. — М.: «</w:t>
      </w:r>
      <w:proofErr w:type="spellStart"/>
      <w:r w:rsidRPr="002C7413">
        <w:rPr>
          <w:sz w:val="24"/>
          <w:szCs w:val="24"/>
        </w:rPr>
        <w:t>Агар</w:t>
      </w:r>
      <w:proofErr w:type="spellEnd"/>
      <w:r w:rsidRPr="002C7413">
        <w:rPr>
          <w:sz w:val="24"/>
          <w:szCs w:val="24"/>
        </w:rPr>
        <w:t>», 1998. — 334с.</w:t>
      </w:r>
    </w:p>
    <w:p w:rsidR="00C8789A" w:rsidRPr="002C7413" w:rsidRDefault="00837517" w:rsidP="002C7413">
      <w:pPr>
        <w:pStyle w:val="a4"/>
        <w:numPr>
          <w:ilvl w:val="0"/>
          <w:numId w:val="1"/>
        </w:numPr>
        <w:spacing w:line="360" w:lineRule="auto"/>
        <w:ind w:left="0" w:right="283" w:firstLine="426"/>
        <w:jc w:val="both"/>
        <w:rPr>
          <w:sz w:val="24"/>
          <w:szCs w:val="24"/>
        </w:rPr>
      </w:pPr>
      <w:hyperlink r:id="rId6" w:history="1">
        <w:r w:rsidR="00C8789A" w:rsidRPr="002C7413">
          <w:rPr>
            <w:rStyle w:val="a3"/>
            <w:sz w:val="24"/>
            <w:szCs w:val="24"/>
          </w:rPr>
          <w:t>Макарова .К.В</w:t>
        </w:r>
      </w:hyperlink>
      <w:r w:rsidR="00C8789A" w:rsidRPr="002C7413">
        <w:rPr>
          <w:sz w:val="24"/>
          <w:szCs w:val="24"/>
        </w:rPr>
        <w:t xml:space="preserve">. Особенности развития творческих способностей учащихся среднего школьного возраста. </w:t>
      </w:r>
      <w:hyperlink r:id="rId7" w:history="1">
        <w:r w:rsidR="00C8789A" w:rsidRPr="002C7413">
          <w:rPr>
            <w:rStyle w:val="a3"/>
            <w:sz w:val="24"/>
            <w:szCs w:val="24"/>
          </w:rPr>
          <w:t>https://infourok.ru/osobennosti-razvitiya-tvorcheskih-sposobnostej-uchashihsya-srednego-shkolnogo-vozrasta-4079383.html</w:t>
        </w:r>
      </w:hyperlink>
    </w:p>
    <w:p w:rsidR="00C8789A" w:rsidRPr="002C7413" w:rsidRDefault="00C8789A" w:rsidP="002C7413">
      <w:pPr>
        <w:pStyle w:val="a4"/>
        <w:numPr>
          <w:ilvl w:val="0"/>
          <w:numId w:val="1"/>
        </w:numPr>
        <w:suppressAutoHyphens/>
        <w:spacing w:line="360" w:lineRule="auto"/>
        <w:ind w:left="0" w:right="283" w:firstLine="426"/>
        <w:jc w:val="both"/>
        <w:rPr>
          <w:sz w:val="24"/>
          <w:szCs w:val="24"/>
        </w:rPr>
      </w:pPr>
      <w:proofErr w:type="spellStart"/>
      <w:r w:rsidRPr="002C7413">
        <w:rPr>
          <w:sz w:val="24"/>
          <w:szCs w:val="24"/>
        </w:rPr>
        <w:t>Неменский</w:t>
      </w:r>
      <w:proofErr w:type="spellEnd"/>
      <w:r w:rsidRPr="002C7413">
        <w:rPr>
          <w:sz w:val="24"/>
          <w:szCs w:val="24"/>
        </w:rPr>
        <w:t xml:space="preserve"> Б.М. Изобразительное искусство и художественный труд: программа для 1–9 классов. – М.: Просвещение, 2013. – 138 с. – (Программы для общеобразовательных учреждений). </w:t>
      </w:r>
    </w:p>
    <w:p w:rsidR="00C8789A" w:rsidRDefault="00C8789A" w:rsidP="00C8789A"/>
    <w:sectPr w:rsidR="00C8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E2E"/>
    <w:multiLevelType w:val="hybridMultilevel"/>
    <w:tmpl w:val="182243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D"/>
    <w:rsid w:val="002C7413"/>
    <w:rsid w:val="004702DD"/>
    <w:rsid w:val="00837517"/>
    <w:rsid w:val="0087476F"/>
    <w:rsid w:val="0096520D"/>
    <w:rsid w:val="00C8789A"/>
    <w:rsid w:val="00E51BB6"/>
    <w:rsid w:val="00E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9C76"/>
  <w15:chartTrackingRefBased/>
  <w15:docId w15:val="{ADB7E1C2-CADA-4AB7-B525-66D05BBA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B6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C8789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C8789A"/>
    <w:pPr>
      <w:spacing w:line="264" w:lineRule="auto"/>
    </w:pPr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eastAsia="ru-RU"/>
    </w:rPr>
  </w:style>
  <w:style w:type="character" w:styleId="a3">
    <w:name w:val="Hyperlink"/>
    <w:basedOn w:val="a0"/>
    <w:link w:val="1"/>
    <w:rsid w:val="00C8789A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C8789A"/>
    <w:pPr>
      <w:spacing w:after="0" w:line="240" w:lineRule="auto"/>
      <w:ind w:left="720"/>
      <w:contextualSpacing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C8789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osobennosti-razvitiya-tvorcheskih-sposobnostej-uchashihsya-srednego-shkolnogo-vozrasta-40793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maslova-kseniya-viktorovna" TargetMode="External"/><Relationship Id="rId5" Type="http://schemas.openxmlformats.org/officeDocument/2006/relationships/hyperlink" Target="mailto:vidlogay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2025-01-08T14:34:00Z</dcterms:created>
  <dcterms:modified xsi:type="dcterms:W3CDTF">2025-01-08T14:57:00Z</dcterms:modified>
</cp:coreProperties>
</file>