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54" w:rsidRDefault="004E3601" w:rsidP="00DF25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Историческое просвещение при изучении предметов</w:t>
      </w:r>
      <w:r w:rsidR="0043083F"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E3601" w:rsidRPr="00DF2534" w:rsidRDefault="004E3601" w:rsidP="00DF25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естественно-научного</w:t>
      </w:r>
      <w:proofErr w:type="gramEnd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цикла</w:t>
      </w:r>
      <w:r w:rsidR="0043083F"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3083F" w:rsidRPr="00DF2534" w:rsidRDefault="0043083F" w:rsidP="00DF25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083F" w:rsidRPr="00DF2534" w:rsidRDefault="0043083F" w:rsidP="00DF25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Габышева</w:t>
      </w:r>
      <w:proofErr w:type="spellEnd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Наталья Сергеевна,</w:t>
      </w:r>
    </w:p>
    <w:p w:rsidR="00DF2534" w:rsidRDefault="004E3601" w:rsidP="00DF25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учитель биологии МАОУ «СОШ №1»</w:t>
      </w:r>
      <w:r w:rsid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3083F" w:rsidRPr="00DF2534" w:rsidRDefault="00DF2534" w:rsidP="00DF25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Заводоуковска</w:t>
      </w:r>
    </w:p>
    <w:p w:rsidR="0043083F" w:rsidRPr="00DF2534" w:rsidRDefault="0043083F" w:rsidP="00DF25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Аннотация</w:t>
      </w:r>
    </w:p>
    <w:p w:rsidR="001446E3" w:rsidRPr="00DF2534" w:rsidRDefault="0043083F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color w:val="000000"/>
          <w:sz w:val="28"/>
          <w:szCs w:val="28"/>
        </w:rPr>
        <w:t>В статье рассматривается  периоды развития естествознания в истории, которые  тесно связанные с развитием общест</w:t>
      </w:r>
      <w:r w:rsidR="001446E3" w:rsidRPr="00DF2534">
        <w:rPr>
          <w:color w:val="000000"/>
          <w:sz w:val="28"/>
          <w:szCs w:val="28"/>
        </w:rPr>
        <w:t>ва, а также великие открытия каждого периода.</w:t>
      </w:r>
      <w:r w:rsidR="001446E3" w:rsidRPr="00DF2534">
        <w:rPr>
          <w:sz w:val="28"/>
          <w:szCs w:val="28"/>
          <w:shd w:val="clear" w:color="auto" w:fill="FFFFFF"/>
        </w:rPr>
        <w:t xml:space="preserve"> </w:t>
      </w:r>
      <w:r w:rsidR="00762FA6" w:rsidRPr="00DF2534">
        <w:rPr>
          <w:sz w:val="28"/>
          <w:szCs w:val="28"/>
          <w:shd w:val="clear" w:color="auto" w:fill="FFFFFF"/>
        </w:rPr>
        <w:t>Историческ</w:t>
      </w:r>
      <w:r w:rsidR="00297F1C" w:rsidRPr="00DF2534">
        <w:rPr>
          <w:sz w:val="28"/>
          <w:szCs w:val="28"/>
          <w:shd w:val="clear" w:color="auto" w:fill="FFFFFF"/>
        </w:rPr>
        <w:t xml:space="preserve">ое </w:t>
      </w:r>
      <w:r w:rsidR="00762FA6" w:rsidRPr="00DF2534">
        <w:rPr>
          <w:sz w:val="28"/>
          <w:szCs w:val="28"/>
          <w:shd w:val="clear" w:color="auto" w:fill="FFFFFF"/>
        </w:rPr>
        <w:t>просвещение</w:t>
      </w:r>
      <w:r w:rsidR="00297F1C" w:rsidRPr="00DF2534">
        <w:rPr>
          <w:sz w:val="28"/>
          <w:szCs w:val="28"/>
          <w:shd w:val="clear" w:color="auto" w:fill="FFFFFF"/>
        </w:rPr>
        <w:t xml:space="preserve">,  как показывает практика, можно осуществлять не только на уроках истории, но и при изучении </w:t>
      </w:r>
      <w:proofErr w:type="gramStart"/>
      <w:r w:rsidR="00297F1C" w:rsidRPr="00DF2534">
        <w:rPr>
          <w:sz w:val="28"/>
          <w:szCs w:val="28"/>
          <w:shd w:val="clear" w:color="auto" w:fill="FFFFFF"/>
        </w:rPr>
        <w:t>естественно-научных</w:t>
      </w:r>
      <w:proofErr w:type="gramEnd"/>
      <w:r w:rsidR="00297F1C" w:rsidRPr="00DF2534">
        <w:rPr>
          <w:sz w:val="28"/>
          <w:szCs w:val="28"/>
          <w:shd w:val="clear" w:color="auto" w:fill="FFFFFF"/>
        </w:rPr>
        <w:t xml:space="preserve"> предметов. </w:t>
      </w:r>
      <w:r w:rsidR="001446E3" w:rsidRPr="00DF2534">
        <w:rPr>
          <w:sz w:val="28"/>
          <w:szCs w:val="28"/>
          <w:shd w:val="clear" w:color="auto" w:fill="FFFFFF"/>
        </w:rPr>
        <w:t>Знания по истории естественных наук является неотъемлемой чертой образования.</w:t>
      </w:r>
    </w:p>
    <w:p w:rsidR="001446E3" w:rsidRPr="00DF2534" w:rsidRDefault="001446E3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Важную роль в познании окружающего мира играют  </w:t>
      </w:r>
      <w:proofErr w:type="gramStart"/>
      <w:r w:rsidRPr="00DF2534">
        <w:rPr>
          <w:sz w:val="28"/>
          <w:szCs w:val="28"/>
          <w:shd w:val="clear" w:color="auto" w:fill="FFFFFF"/>
        </w:rPr>
        <w:t>задания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 основанные на оригинальных работах классиков науки. Они дают возможность учащимся почувствовать «дух» развивающегося естествознания, ощутить глубину и оригинальность мышления ученых прошлого. Автор в статье приводит задания, использование которых способствует развитию самостоятельности, творческой активности учащихся, вызывает интерес к предметам естественн</w:t>
      </w:r>
      <w:proofErr w:type="gramStart"/>
      <w:r w:rsidRPr="00DF2534">
        <w:rPr>
          <w:sz w:val="28"/>
          <w:szCs w:val="28"/>
          <w:shd w:val="clear" w:color="auto" w:fill="FFFFFF"/>
        </w:rPr>
        <w:t>о-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 научного цикла, а также формированию естественнонаучного мировоззрения.</w:t>
      </w:r>
    </w:p>
    <w:p w:rsidR="0043083F" w:rsidRPr="00DF2534" w:rsidRDefault="00762FA6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Ключевые слова и фразы: </w:t>
      </w:r>
      <w:r w:rsidR="00297F1C" w:rsidRPr="00DF2534">
        <w:rPr>
          <w:sz w:val="28"/>
          <w:szCs w:val="28"/>
          <w:shd w:val="clear" w:color="auto" w:fill="FFFFFF"/>
        </w:rPr>
        <w:t xml:space="preserve">историческое просвещение, </w:t>
      </w:r>
      <w:r w:rsidRPr="00DF2534">
        <w:rPr>
          <w:sz w:val="28"/>
          <w:szCs w:val="28"/>
          <w:shd w:val="clear" w:color="auto" w:fill="FFFFFF"/>
        </w:rPr>
        <w:t>естествозна</w:t>
      </w:r>
      <w:r w:rsidR="00297F1C" w:rsidRPr="00DF2534">
        <w:rPr>
          <w:sz w:val="28"/>
          <w:szCs w:val="28"/>
          <w:shd w:val="clear" w:color="auto" w:fill="FFFFFF"/>
        </w:rPr>
        <w:t>ние, периоды развития общества.</w:t>
      </w:r>
    </w:p>
    <w:p w:rsidR="00297F1C" w:rsidRPr="00DF2534" w:rsidRDefault="00DF2534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Статья</w:t>
      </w:r>
    </w:p>
    <w:p w:rsidR="009A1FC8" w:rsidRPr="00DF2534" w:rsidRDefault="009A1FC8" w:rsidP="00DF25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«Знание истории предмета необходимо для правильного движения вперед»</w:t>
      </w:r>
    </w:p>
    <w:p w:rsidR="004E3601" w:rsidRPr="00DF2534" w:rsidRDefault="009A1FC8" w:rsidP="00DF25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Д.И Менделеев</w:t>
      </w:r>
    </w:p>
    <w:p w:rsidR="00CA4CB5" w:rsidRPr="00DF2534" w:rsidRDefault="00CA4CB5" w:rsidP="00DF25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развития естествознания тесно связана с историей развития общества, развитием производительных сил и производственных отношений.</w:t>
      </w:r>
    </w:p>
    <w:p w:rsidR="00CA4CB5" w:rsidRPr="00DF2534" w:rsidRDefault="00CA4CB5" w:rsidP="00DF25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В истории развития общества известны 4 типа производственных отношений, которым отвечают 4 общественных строя, последовательно сменявших друг друга (рабовладельческий строй, феодальный, капиталистический и социалистический).</w:t>
      </w:r>
    </w:p>
    <w:p w:rsidR="00CA4CB5" w:rsidRPr="00DF2534" w:rsidRDefault="00CA4CB5" w:rsidP="00DF25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Выделяют 4 периода в развитии естествознания:</w:t>
      </w:r>
    </w:p>
    <w:p w:rsidR="00CA4CB5" w:rsidRPr="00DF2534" w:rsidRDefault="00CA4CB5" w:rsidP="00DF2534">
      <w:pPr>
        <w:pStyle w:val="a8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Подготовительный</w:t>
      </w:r>
      <w:proofErr w:type="gramEnd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(рабовладельческое общество – VIII-I вв. до н.э.).</w:t>
      </w:r>
    </w:p>
    <w:p w:rsidR="00E71BF3" w:rsidRPr="00DF2534" w:rsidRDefault="00E71BF3" w:rsidP="00DF25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Подготовительный этап в естествознании является начальной стадией развития естественных наук. Исследования шли в направлении теоретических разработок. Строились гипотезы и разрабатывались теории, из которых не все </w:t>
      </w:r>
      <w:proofErr w:type="gramStart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последствии</w:t>
      </w:r>
      <w:proofErr w:type="gramEnd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нашли подтверждение. В VII-VI вв. до н.э. научными центрами были Греция, Египет, Индия и Китай. Наибольшее развитие получили такие науки как механика и астрономия</w:t>
      </w:r>
      <w:r w:rsidR="006211F4"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Этот период славится такими учеными как Архимед, Пифагор, </w:t>
      </w:r>
      <w:proofErr w:type="spellStart"/>
      <w:r w:rsidR="006211F4"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Демокрит</w:t>
      </w:r>
      <w:proofErr w:type="spellEnd"/>
      <w:r w:rsidR="006211F4"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Гиппократ, Теофраст, Аристотель и </w:t>
      </w:r>
      <w:proofErr w:type="spellStart"/>
      <w:proofErr w:type="gramStart"/>
      <w:r w:rsidR="006211F4"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</w:p>
    <w:p w:rsidR="00CA4CB5" w:rsidRPr="00DF2534" w:rsidRDefault="00CA4CB5" w:rsidP="00DF25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2. </w:t>
      </w:r>
      <w:proofErr w:type="gramStart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Механистический</w:t>
      </w:r>
      <w:proofErr w:type="gramEnd"/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(феодальное общество (средневековье) – I-XVII вв. н.в.).</w:t>
      </w:r>
    </w:p>
    <w:p w:rsidR="00CA4CB5" w:rsidRPr="00DF2534" w:rsidRDefault="00CA4CB5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2534">
        <w:rPr>
          <w:color w:val="000000"/>
          <w:sz w:val="28"/>
          <w:szCs w:val="28"/>
        </w:rPr>
        <w:t xml:space="preserve">В I – VII веках, развивалась, прежде всего, механика, т.к. она была тесно связана с развитием промышленности, превращением ремесленного производства в </w:t>
      </w:r>
      <w:proofErr w:type="gramStart"/>
      <w:r w:rsidRPr="00DF2534">
        <w:rPr>
          <w:color w:val="000000"/>
          <w:sz w:val="28"/>
          <w:szCs w:val="28"/>
        </w:rPr>
        <w:t>мануфактурное</w:t>
      </w:r>
      <w:proofErr w:type="gramEnd"/>
      <w:r w:rsidRPr="00DF2534">
        <w:rPr>
          <w:color w:val="000000"/>
          <w:sz w:val="28"/>
          <w:szCs w:val="28"/>
        </w:rPr>
        <w:t xml:space="preserve">. Другие науки, такие как химия, физика, астрономия, биология находились под запретом религии, поэтому </w:t>
      </w:r>
      <w:r w:rsidR="004E3601" w:rsidRPr="00DF2534">
        <w:rPr>
          <w:color w:val="000000"/>
          <w:sz w:val="28"/>
          <w:szCs w:val="28"/>
        </w:rPr>
        <w:t>слабо развивались</w:t>
      </w:r>
      <w:r w:rsidRPr="00DF2534">
        <w:rPr>
          <w:color w:val="000000"/>
          <w:sz w:val="28"/>
          <w:szCs w:val="28"/>
        </w:rPr>
        <w:t xml:space="preserve">. </w:t>
      </w:r>
      <w:r w:rsidR="00C85DEC" w:rsidRPr="00DF2534">
        <w:rPr>
          <w:color w:val="000000"/>
          <w:sz w:val="28"/>
          <w:szCs w:val="28"/>
        </w:rPr>
        <w:t xml:space="preserve">Это </w:t>
      </w:r>
      <w:r w:rsidR="006211F4" w:rsidRPr="00DF2534">
        <w:rPr>
          <w:color w:val="000000"/>
          <w:sz w:val="28"/>
          <w:szCs w:val="28"/>
        </w:rPr>
        <w:t xml:space="preserve">период славится такими учеными </w:t>
      </w:r>
      <w:proofErr w:type="spellStart"/>
      <w:r w:rsidR="006211F4" w:rsidRPr="00DF2534">
        <w:rPr>
          <w:color w:val="000000"/>
          <w:sz w:val="28"/>
          <w:szCs w:val="28"/>
        </w:rPr>
        <w:t>как</w:t>
      </w:r>
      <w:r w:rsidR="004E3601" w:rsidRPr="00DF2534">
        <w:rPr>
          <w:color w:val="000000"/>
          <w:sz w:val="28"/>
          <w:szCs w:val="28"/>
        </w:rPr>
        <w:t>Янсен</w:t>
      </w:r>
      <w:proofErr w:type="spellEnd"/>
      <w:r w:rsidR="00970C0E" w:rsidRPr="00DF2534">
        <w:rPr>
          <w:color w:val="000000"/>
          <w:sz w:val="28"/>
          <w:szCs w:val="28"/>
        </w:rPr>
        <w:t xml:space="preserve">, Коперник, Гук и </w:t>
      </w:r>
      <w:proofErr w:type="spellStart"/>
      <w:proofErr w:type="gramStart"/>
      <w:r w:rsidR="00970C0E" w:rsidRPr="00DF2534">
        <w:rPr>
          <w:color w:val="000000"/>
          <w:sz w:val="28"/>
          <w:szCs w:val="28"/>
        </w:rPr>
        <w:t>д</w:t>
      </w:r>
      <w:r w:rsidR="00C85DEC" w:rsidRPr="00DF2534">
        <w:rPr>
          <w:color w:val="000000"/>
          <w:sz w:val="28"/>
          <w:szCs w:val="28"/>
        </w:rPr>
        <w:t>р</w:t>
      </w:r>
      <w:proofErr w:type="spellEnd"/>
      <w:proofErr w:type="gramEnd"/>
    </w:p>
    <w:p w:rsidR="00CA4CB5" w:rsidRPr="00DF2534" w:rsidRDefault="00CA4CB5" w:rsidP="00DF2534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Новое время (капиталистическое общество – XVIII-XIX вв.).</w:t>
      </w:r>
    </w:p>
    <w:p w:rsidR="004E3601" w:rsidRPr="00DF2534" w:rsidRDefault="006211F4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2534">
        <w:rPr>
          <w:color w:val="000000"/>
          <w:sz w:val="28"/>
          <w:szCs w:val="28"/>
        </w:rPr>
        <w:t>Капитализм характеризуется господством товарного произв</w:t>
      </w:r>
      <w:r w:rsidR="004E3601" w:rsidRPr="00DF2534">
        <w:rPr>
          <w:color w:val="000000"/>
          <w:sz w:val="28"/>
          <w:szCs w:val="28"/>
        </w:rPr>
        <w:t xml:space="preserve">одства и частной собственностью. </w:t>
      </w:r>
      <w:r w:rsidRPr="00DF2534">
        <w:rPr>
          <w:color w:val="000000"/>
          <w:sz w:val="28"/>
          <w:szCs w:val="28"/>
        </w:rPr>
        <w:t>Новое время ознаменовалось развитием эволюционных идей и великими открытиями. На первый план в естествозна</w:t>
      </w:r>
      <w:r w:rsidR="000D0A77" w:rsidRPr="00DF2534">
        <w:rPr>
          <w:color w:val="000000"/>
          <w:sz w:val="28"/>
          <w:szCs w:val="28"/>
        </w:rPr>
        <w:t xml:space="preserve">нии выдвигаются физика и химия. </w:t>
      </w:r>
      <w:r w:rsidRPr="00DF2534">
        <w:rPr>
          <w:color w:val="000000"/>
          <w:sz w:val="28"/>
          <w:szCs w:val="28"/>
        </w:rPr>
        <w:t>Получают развитие термодинамика, электрофизика и электрохимия. В XVII веке были сформулированы законы о движении планет. В анатомии проводятся исследования о кровообращении у животных. В области физики ставятся барометрические опыты со столбиком ртути, в процессе которых было доказано суще</w:t>
      </w:r>
      <w:r w:rsidR="000D0A77" w:rsidRPr="00DF2534">
        <w:rPr>
          <w:color w:val="000000"/>
          <w:sz w:val="28"/>
          <w:szCs w:val="28"/>
        </w:rPr>
        <w:t>ствование атмосферного давления</w:t>
      </w:r>
      <w:r w:rsidRPr="00DF2534">
        <w:rPr>
          <w:color w:val="000000"/>
          <w:sz w:val="28"/>
          <w:szCs w:val="28"/>
        </w:rPr>
        <w:t xml:space="preserve">. </w:t>
      </w:r>
    </w:p>
    <w:p w:rsidR="006211F4" w:rsidRPr="00DF2534" w:rsidRDefault="006211F4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2534">
        <w:rPr>
          <w:color w:val="000000"/>
          <w:sz w:val="28"/>
          <w:szCs w:val="28"/>
        </w:rPr>
        <w:t>Постепенно возникли предпосылки для того, чтобы в XVIII – XIX веках были сделаны </w:t>
      </w:r>
      <w:r w:rsidRPr="00DF2534">
        <w:rPr>
          <w:b/>
          <w:bCs/>
          <w:color w:val="000000"/>
          <w:sz w:val="28"/>
          <w:szCs w:val="28"/>
        </w:rPr>
        <w:t>четыре</w:t>
      </w:r>
      <w:r w:rsidRPr="00DF2534">
        <w:rPr>
          <w:color w:val="000000"/>
          <w:sz w:val="28"/>
          <w:szCs w:val="28"/>
        </w:rPr>
        <w:t> </w:t>
      </w:r>
      <w:r w:rsidRPr="00DF2534">
        <w:rPr>
          <w:b/>
          <w:bCs/>
          <w:color w:val="000000"/>
          <w:sz w:val="28"/>
          <w:szCs w:val="28"/>
        </w:rPr>
        <w:t>великих открытия в естествознании</w:t>
      </w:r>
      <w:r w:rsidRPr="00DF2534">
        <w:rPr>
          <w:color w:val="000000"/>
          <w:sz w:val="28"/>
          <w:szCs w:val="28"/>
        </w:rPr>
        <w:t>, благодаря которым познание взаимной связи процессов, совершающихся в природе, двинулось гигантскими шагами вперед.</w:t>
      </w:r>
    </w:p>
    <w:p w:rsidR="006211F4" w:rsidRPr="00DF2534" w:rsidRDefault="006211F4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F2534">
        <w:rPr>
          <w:b/>
          <w:bCs/>
          <w:color w:val="000000"/>
          <w:sz w:val="28"/>
          <w:szCs w:val="28"/>
        </w:rPr>
        <w:t>1. Открытие закона сохранения массы веществ и</w:t>
      </w:r>
      <w:r w:rsidRPr="00DF2534">
        <w:rPr>
          <w:color w:val="000000"/>
          <w:sz w:val="28"/>
          <w:szCs w:val="28"/>
        </w:rPr>
        <w:t> </w:t>
      </w:r>
      <w:r w:rsidRPr="00DF2534">
        <w:rPr>
          <w:b/>
          <w:bCs/>
          <w:color w:val="000000"/>
          <w:sz w:val="28"/>
          <w:szCs w:val="28"/>
        </w:rPr>
        <w:t>сохранения энергии</w:t>
      </w:r>
      <w:r w:rsidRPr="00DF2534">
        <w:rPr>
          <w:color w:val="000000"/>
          <w:sz w:val="28"/>
          <w:szCs w:val="28"/>
        </w:rPr>
        <w:t> русским ученым М.В. Ломоносовым (1748).</w:t>
      </w:r>
    </w:p>
    <w:p w:rsidR="004E3601" w:rsidRPr="00DF2534" w:rsidRDefault="004E3601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F2534">
        <w:rPr>
          <w:b/>
          <w:bCs/>
          <w:color w:val="000000"/>
          <w:sz w:val="28"/>
          <w:szCs w:val="28"/>
        </w:rPr>
        <w:t>2</w:t>
      </w:r>
      <w:r w:rsidR="006211F4" w:rsidRPr="00DF2534">
        <w:rPr>
          <w:b/>
          <w:bCs/>
          <w:color w:val="000000"/>
          <w:sz w:val="28"/>
          <w:szCs w:val="28"/>
        </w:rPr>
        <w:t>. Создание</w:t>
      </w:r>
      <w:r w:rsidRPr="00DF2534">
        <w:rPr>
          <w:b/>
          <w:bCs/>
          <w:color w:val="000000"/>
          <w:sz w:val="28"/>
          <w:szCs w:val="28"/>
        </w:rPr>
        <w:t>эволюционной теории происхождения видов</w:t>
      </w:r>
      <w:r w:rsidR="006211F4" w:rsidRPr="00DF2534">
        <w:rPr>
          <w:b/>
          <w:bCs/>
          <w:color w:val="000000"/>
          <w:sz w:val="28"/>
          <w:szCs w:val="28"/>
        </w:rPr>
        <w:t> </w:t>
      </w:r>
      <w:r w:rsidR="006211F4" w:rsidRPr="00DF2534">
        <w:rPr>
          <w:color w:val="000000"/>
          <w:sz w:val="28"/>
          <w:szCs w:val="28"/>
        </w:rPr>
        <w:t>английским естествоиспытателем Ч. </w:t>
      </w:r>
      <w:proofErr w:type="spellStart"/>
      <w:r w:rsidR="006211F4" w:rsidRPr="00DF2534">
        <w:rPr>
          <w:color w:val="000000"/>
          <w:sz w:val="28"/>
          <w:szCs w:val="28"/>
        </w:rPr>
        <w:t>Дарвиным</w:t>
      </w:r>
      <w:proofErr w:type="spellEnd"/>
      <w:r w:rsidR="006211F4" w:rsidRPr="00DF2534">
        <w:rPr>
          <w:b/>
          <w:bCs/>
          <w:color w:val="000000"/>
          <w:sz w:val="28"/>
          <w:szCs w:val="28"/>
        </w:rPr>
        <w:t> </w:t>
      </w:r>
      <w:r w:rsidR="006211F4" w:rsidRPr="00DF2534">
        <w:rPr>
          <w:color w:val="000000"/>
          <w:sz w:val="28"/>
          <w:szCs w:val="28"/>
        </w:rPr>
        <w:t>(1859) </w:t>
      </w:r>
    </w:p>
    <w:p w:rsidR="006211F4" w:rsidRPr="00DF2534" w:rsidRDefault="004E3601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F2534">
        <w:rPr>
          <w:b/>
          <w:bCs/>
          <w:color w:val="000000"/>
          <w:sz w:val="28"/>
          <w:szCs w:val="28"/>
        </w:rPr>
        <w:t>3</w:t>
      </w:r>
      <w:r w:rsidR="006211F4" w:rsidRPr="00DF2534">
        <w:rPr>
          <w:b/>
          <w:bCs/>
          <w:color w:val="000000"/>
          <w:sz w:val="28"/>
          <w:szCs w:val="28"/>
        </w:rPr>
        <w:t xml:space="preserve">. Создание хромосомной теории наследственности австрийским биологом </w:t>
      </w:r>
      <w:r w:rsidR="006211F4" w:rsidRPr="00DF2534">
        <w:rPr>
          <w:bCs/>
          <w:color w:val="000000"/>
          <w:sz w:val="28"/>
          <w:szCs w:val="28"/>
        </w:rPr>
        <w:t>Г.И. Менделем</w:t>
      </w:r>
      <w:r w:rsidR="006211F4" w:rsidRPr="00DF2534">
        <w:rPr>
          <w:b/>
          <w:bCs/>
          <w:color w:val="000000"/>
          <w:sz w:val="28"/>
          <w:szCs w:val="28"/>
        </w:rPr>
        <w:t> </w:t>
      </w:r>
      <w:r w:rsidR="006211F4" w:rsidRPr="00DF2534">
        <w:rPr>
          <w:color w:val="000000"/>
          <w:sz w:val="28"/>
          <w:szCs w:val="28"/>
        </w:rPr>
        <w:t>(1863)</w:t>
      </w:r>
      <w:r w:rsidR="006211F4" w:rsidRPr="00DF2534">
        <w:rPr>
          <w:b/>
          <w:bCs/>
          <w:color w:val="000000"/>
          <w:sz w:val="28"/>
          <w:szCs w:val="28"/>
        </w:rPr>
        <w:t>.</w:t>
      </w:r>
    </w:p>
    <w:p w:rsidR="004E3601" w:rsidRPr="00DF2534" w:rsidRDefault="004E3601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b/>
          <w:bCs/>
          <w:color w:val="000000"/>
          <w:sz w:val="28"/>
          <w:szCs w:val="28"/>
        </w:rPr>
        <w:lastRenderedPageBreak/>
        <w:t>4.</w:t>
      </w:r>
      <w:r w:rsidR="004A74D9" w:rsidRPr="00DF2534">
        <w:rPr>
          <w:b/>
          <w:bCs/>
          <w:color w:val="000000"/>
          <w:sz w:val="28"/>
          <w:szCs w:val="28"/>
        </w:rPr>
        <w:t>Отк</w:t>
      </w:r>
      <w:r w:rsidRPr="00DF2534">
        <w:rPr>
          <w:b/>
          <w:bCs/>
          <w:color w:val="000000"/>
          <w:sz w:val="28"/>
          <w:szCs w:val="28"/>
        </w:rPr>
        <w:t>рытие</w:t>
      </w:r>
      <w:r w:rsidRPr="00DF2534">
        <w:rPr>
          <w:b/>
          <w:color w:val="000000"/>
          <w:sz w:val="28"/>
          <w:szCs w:val="28"/>
        </w:rPr>
        <w:t xml:space="preserve"> периодического закона химических элементов</w:t>
      </w:r>
      <w:r w:rsidRPr="00DF2534">
        <w:rPr>
          <w:color w:val="000000"/>
          <w:sz w:val="28"/>
          <w:szCs w:val="28"/>
        </w:rPr>
        <w:t>, который явился научной основой</w:t>
      </w:r>
      <w:r w:rsidR="004A74D9" w:rsidRPr="00DF2534">
        <w:rPr>
          <w:color w:val="000000"/>
          <w:sz w:val="28"/>
          <w:szCs w:val="28"/>
        </w:rPr>
        <w:t xml:space="preserve"> </w:t>
      </w:r>
      <w:r w:rsidR="004A74D9" w:rsidRPr="00DF2534">
        <w:rPr>
          <w:sz w:val="28"/>
          <w:szCs w:val="28"/>
        </w:rPr>
        <w:t>современного учения о веществе русским ученым Дмитрием</w:t>
      </w:r>
      <w:r w:rsidRPr="00DF2534">
        <w:rPr>
          <w:sz w:val="28"/>
          <w:szCs w:val="28"/>
        </w:rPr>
        <w:t xml:space="preserve"> Иванович</w:t>
      </w:r>
      <w:r w:rsidR="004A74D9" w:rsidRPr="00DF2534">
        <w:rPr>
          <w:sz w:val="28"/>
          <w:szCs w:val="28"/>
        </w:rPr>
        <w:t>ем</w:t>
      </w:r>
      <w:r w:rsidRPr="00DF2534">
        <w:rPr>
          <w:sz w:val="28"/>
          <w:szCs w:val="28"/>
        </w:rPr>
        <w:t xml:space="preserve"> Менделеев</w:t>
      </w:r>
      <w:r w:rsidR="004A74D9" w:rsidRPr="00DF2534">
        <w:rPr>
          <w:sz w:val="28"/>
          <w:szCs w:val="28"/>
        </w:rPr>
        <w:t>ым (1869)</w:t>
      </w:r>
    </w:p>
    <w:p w:rsidR="006211F4" w:rsidRPr="00DF2534" w:rsidRDefault="006211F4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Все эти открытия стимулировали быстрое развитие промышленности, сельского хозяйства и медицины.</w:t>
      </w:r>
    </w:p>
    <w:p w:rsidR="00970C0E" w:rsidRPr="00DF2534" w:rsidRDefault="00970C0E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Таким образом, во 2-й половине XIX века в России сложились исключительно благоприятные условия для развития естественных наук.</w:t>
      </w:r>
    </w:p>
    <w:p w:rsidR="00CA4CB5" w:rsidRPr="00DF2534" w:rsidRDefault="00CA4CB5" w:rsidP="00DF25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2534">
        <w:rPr>
          <w:rFonts w:ascii="Times New Roman" w:eastAsia="Times New Roman" w:hAnsi="Times New Roman" w:cs="Times New Roman"/>
          <w:sz w:val="28"/>
          <w:szCs w:val="28"/>
        </w:rPr>
        <w:t>4. Новейшее время (социалистическое общество – XX в.).</w:t>
      </w:r>
    </w:p>
    <w:p w:rsidR="00970C0E" w:rsidRPr="00DF2534" w:rsidRDefault="00970C0E" w:rsidP="00DF2534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Развитие естественных наук на социалистическом этапе развития общества (1917-1991) характеризовалось следующими основными особенностями</w:t>
      </w:r>
      <w:r w:rsidRPr="00DF2534">
        <w:rPr>
          <w:b/>
          <w:bCs/>
          <w:sz w:val="28"/>
          <w:szCs w:val="28"/>
        </w:rPr>
        <w:t>:</w:t>
      </w:r>
    </w:p>
    <w:p w:rsidR="00970C0E" w:rsidRPr="00DF2534" w:rsidRDefault="00970C0E" w:rsidP="00DF25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 xml:space="preserve">Изучались фундаментальные свойства и закономерности основных структурных уровней организации материи. </w:t>
      </w:r>
      <w:proofErr w:type="gramStart"/>
      <w:r w:rsidRPr="00DF2534">
        <w:rPr>
          <w:sz w:val="28"/>
          <w:szCs w:val="28"/>
        </w:rPr>
        <w:t xml:space="preserve">Исследования базировались на </w:t>
      </w:r>
      <w:r w:rsidR="004A74D9" w:rsidRPr="00DF2534">
        <w:rPr>
          <w:sz w:val="28"/>
          <w:szCs w:val="28"/>
        </w:rPr>
        <w:t xml:space="preserve">новой </w:t>
      </w:r>
      <w:r w:rsidRPr="00DF2534">
        <w:rPr>
          <w:sz w:val="28"/>
          <w:szCs w:val="28"/>
        </w:rPr>
        <w:t>экспериментальной и вычислительной техники.</w:t>
      </w:r>
      <w:proofErr w:type="gramEnd"/>
    </w:p>
    <w:p w:rsidR="00970C0E" w:rsidRPr="00DF2534" w:rsidRDefault="00970C0E" w:rsidP="00DF25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 xml:space="preserve">Проводились исследования сложных высокоорганизованных систем живых </w:t>
      </w:r>
      <w:proofErr w:type="gramStart"/>
      <w:r w:rsidRPr="00DF2534">
        <w:rPr>
          <w:sz w:val="28"/>
          <w:szCs w:val="28"/>
        </w:rPr>
        <w:t>организмов</w:t>
      </w:r>
      <w:proofErr w:type="gramEnd"/>
      <w:r w:rsidRPr="00DF2534">
        <w:rPr>
          <w:sz w:val="28"/>
          <w:szCs w:val="28"/>
        </w:rPr>
        <w:t xml:space="preserve"> и изучалось взаимодействие между ними.</w:t>
      </w:r>
    </w:p>
    <w:p w:rsidR="00970C0E" w:rsidRPr="00DF2534" w:rsidRDefault="00970C0E" w:rsidP="00DF25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Развивалась генная инженерия. В области живой природы создавались новые виды животных и растений с наиболее благоприятными для человека свойствами. В технике производилось конструирование устройств с заранее заданными функциями и характеристиками. В химии осуществлялся синтез новых веществ с заданными свойствами. Синтетические задачи выполнялись при достаточно высокой степени математизации.</w:t>
      </w:r>
    </w:p>
    <w:p w:rsidR="00970C0E" w:rsidRPr="00DF2534" w:rsidRDefault="00970C0E" w:rsidP="00DF25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 xml:space="preserve">Осуществлялась междисциплинарная интеграция в </w:t>
      </w:r>
      <w:proofErr w:type="gramStart"/>
      <w:r w:rsidRPr="00DF2534">
        <w:rPr>
          <w:sz w:val="28"/>
          <w:szCs w:val="28"/>
        </w:rPr>
        <w:t>исследованиях</w:t>
      </w:r>
      <w:proofErr w:type="gramEnd"/>
      <w:r w:rsidRPr="00DF2534">
        <w:rPr>
          <w:sz w:val="28"/>
          <w:szCs w:val="28"/>
        </w:rPr>
        <w:t xml:space="preserve"> и разрабатывались новые теории. Основные направления исследований - общая теория моделирования, теории подобия размерностей, информации и информатика, кибернетика.</w:t>
      </w:r>
    </w:p>
    <w:p w:rsidR="00970C0E" w:rsidRPr="00DF2534" w:rsidRDefault="00970C0E" w:rsidP="00DF25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Проводилась разработка комплексных программ, имеющих народно-хозяйственное значение, направленных на ликвидацию проблем экономического и экологического кризиса.</w:t>
      </w:r>
    </w:p>
    <w:p w:rsidR="00970C0E" w:rsidRPr="00DF2534" w:rsidRDefault="00970C0E" w:rsidP="00DF253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Разрабатывалась информационная планетарная компьютерная сеть «Интернет».</w:t>
      </w:r>
    </w:p>
    <w:p w:rsidR="00CA4CB5" w:rsidRPr="00DF2534" w:rsidRDefault="00C85DEC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Знания по истории естественных наук является неотъемлемой чертой образования.</w:t>
      </w:r>
    </w:p>
    <w:p w:rsidR="00C85DEC" w:rsidRPr="00DF2534" w:rsidRDefault="00C85DEC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lastRenderedPageBreak/>
        <w:t xml:space="preserve">Важную роль в познании окружающего мира играют  </w:t>
      </w:r>
      <w:proofErr w:type="gramStart"/>
      <w:r w:rsidRPr="00DF2534">
        <w:rPr>
          <w:sz w:val="28"/>
          <w:szCs w:val="28"/>
          <w:shd w:val="clear" w:color="auto" w:fill="FFFFFF"/>
        </w:rPr>
        <w:t>задания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 основанные на оригинальных работах классиков науки. Они дают возможность учащимся почувствовать «дух» развивающегося естествознания, ощутить глубину и оригинальность мышления ученых прошлого.</w:t>
      </w:r>
    </w:p>
    <w:p w:rsidR="003E5188" w:rsidRPr="00DF2534" w:rsidRDefault="003E5188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Все задания можно классифицировать  по трем уровням:</w:t>
      </w:r>
    </w:p>
    <w:p w:rsidR="00297F1C" w:rsidRPr="00DF2534" w:rsidRDefault="003E5188" w:rsidP="00DF25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Уровень - репродуктивный, </w:t>
      </w:r>
      <w:r w:rsidR="004A74D9" w:rsidRPr="00DF2534">
        <w:rPr>
          <w:sz w:val="28"/>
          <w:szCs w:val="28"/>
          <w:shd w:val="clear" w:color="auto" w:fill="FFFFFF"/>
        </w:rPr>
        <w:t xml:space="preserve">это уровень воспроизведения. Он подразумевает, что ученик выучил определённый объём информации и может его воспроизвести, повторить. </w:t>
      </w:r>
    </w:p>
    <w:p w:rsidR="003E5188" w:rsidRPr="00DF2534" w:rsidRDefault="003E5188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Примером таких задач могут </w:t>
      </w:r>
      <w:r w:rsidR="00297F1C" w:rsidRPr="00DF2534">
        <w:rPr>
          <w:sz w:val="28"/>
          <w:szCs w:val="28"/>
          <w:shd w:val="clear" w:color="auto" w:fill="FFFFFF"/>
        </w:rPr>
        <w:t>быть задания:</w:t>
      </w:r>
      <w:r w:rsidR="00297F1C" w:rsidRPr="00DF2534">
        <w:rPr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pt;height:228.5pt" o:ole="">
            <v:imagedata r:id="rId9" o:title=""/>
          </v:shape>
          <o:OLEObject Type="Embed" ProgID="PowerPoint.Slide.12" ShapeID="_x0000_i1025" DrawAspect="Content" ObjectID="_1794153619" r:id="rId10"/>
        </w:object>
      </w:r>
    </w:p>
    <w:p w:rsidR="003E5188" w:rsidRPr="00DF2534" w:rsidRDefault="003E5188" w:rsidP="00DF25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Уровен</w:t>
      </w:r>
      <w:proofErr w:type="gramStart"/>
      <w:r w:rsidRPr="00DF2534">
        <w:rPr>
          <w:sz w:val="28"/>
          <w:szCs w:val="28"/>
          <w:shd w:val="clear" w:color="auto" w:fill="FFFFFF"/>
        </w:rPr>
        <w:t>ь-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 проблемный. При решении заданий этого уровня перед учащимися ставится пробле</w:t>
      </w:r>
      <w:r w:rsidR="00403C0B" w:rsidRPr="00DF2534">
        <w:rPr>
          <w:sz w:val="28"/>
          <w:szCs w:val="28"/>
          <w:shd w:val="clear" w:color="auto" w:fill="FFFFFF"/>
        </w:rPr>
        <w:t>м</w:t>
      </w:r>
      <w:r w:rsidRPr="00DF2534">
        <w:rPr>
          <w:sz w:val="28"/>
          <w:szCs w:val="28"/>
          <w:shd w:val="clear" w:color="auto" w:fill="FFFFFF"/>
        </w:rPr>
        <w:t>а, которую необходимо решить</w:t>
      </w:r>
      <w:r w:rsidR="00403C0B" w:rsidRPr="00DF2534">
        <w:rPr>
          <w:sz w:val="28"/>
          <w:szCs w:val="28"/>
          <w:shd w:val="clear" w:color="auto" w:fill="FFFFFF"/>
        </w:rPr>
        <w:t xml:space="preserve"> в ходе диалогового обсуждения. </w:t>
      </w:r>
      <w:r w:rsidR="00FC5CEA" w:rsidRPr="00DF2534">
        <w:rPr>
          <w:sz w:val="28"/>
          <w:szCs w:val="28"/>
          <w:shd w:val="clear" w:color="auto" w:fill="FFFFFF"/>
        </w:rPr>
        <w:t xml:space="preserve">Такие задания представлены на слайде. </w:t>
      </w:r>
      <w:r w:rsidR="00403C0B" w:rsidRPr="00DF2534">
        <w:rPr>
          <w:sz w:val="28"/>
          <w:szCs w:val="28"/>
          <w:shd w:val="clear" w:color="auto" w:fill="FFFFFF"/>
        </w:rPr>
        <w:t>Например:</w:t>
      </w:r>
    </w:p>
    <w:p w:rsidR="00403C0B" w:rsidRPr="00DF2534" w:rsidRDefault="00403C0B" w:rsidP="00DF253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Почему К.А Тимирязев назвал роль растений космической?</w:t>
      </w:r>
    </w:p>
    <w:p w:rsidR="00D74F4C" w:rsidRPr="00DF2534" w:rsidRDefault="00D74F4C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b/>
          <w:sz w:val="28"/>
          <w:szCs w:val="28"/>
          <w:shd w:val="clear" w:color="auto" w:fill="FFFFFF"/>
        </w:rPr>
        <w:t>Пояснение:</w:t>
      </w:r>
      <w:r w:rsidRPr="00DF2534">
        <w:rPr>
          <w:sz w:val="28"/>
          <w:szCs w:val="28"/>
          <w:shd w:val="clear" w:color="auto" w:fill="FFFFFF"/>
        </w:rPr>
        <w:t xml:space="preserve"> Используя часть энергии солнечных лучей, зеленые растения утилизируют углекислый газ воздуха в качестве источника углерода в процессе синтеза органических веществ. Но зеленое растение не только получает для себя пищу из неорганической природы, оно, по словам Тимирязева, является посредником между небом и Землей.</w:t>
      </w:r>
    </w:p>
    <w:p w:rsidR="00403C0B" w:rsidRPr="00DF2534" w:rsidRDefault="00403C0B" w:rsidP="00DF2534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Какой вклад в развитие биологии внесли изображенные на портретах ученые? </w:t>
      </w:r>
      <w:r w:rsidRPr="00DF253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14600" cy="7493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903" t="49805" r="26976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33" cy="75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3C0B" w:rsidRPr="00DF2534" w:rsidRDefault="00403C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b/>
          <w:bCs/>
          <w:sz w:val="28"/>
          <w:szCs w:val="28"/>
          <w:shd w:val="clear" w:color="auto" w:fill="FFFFFF"/>
        </w:rPr>
        <w:t xml:space="preserve">Пояснение. </w:t>
      </w:r>
    </w:p>
    <w:p w:rsidR="00403C0B" w:rsidRPr="00DF2534" w:rsidRDefault="00403C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lastRenderedPageBreak/>
        <w:t>1.  На фотографиях изображены</w:t>
      </w:r>
      <w:proofErr w:type="gramStart"/>
      <w:r w:rsidRPr="00DF2534">
        <w:rPr>
          <w:sz w:val="28"/>
          <w:szCs w:val="28"/>
          <w:shd w:val="clear" w:color="auto" w:fill="FFFFFF"/>
        </w:rPr>
        <w:t xml:space="preserve"> Ф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р. Крик (слева) и Дж. Уотсон (справа) </w:t>
      </w:r>
    </w:p>
    <w:p w:rsidR="00D12D83" w:rsidRPr="00DF2534" w:rsidRDefault="00403C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2.  Научная заслуга</w:t>
      </w:r>
      <w:proofErr w:type="gramStart"/>
      <w:r w:rsidRPr="00DF2534">
        <w:rPr>
          <w:sz w:val="28"/>
          <w:szCs w:val="28"/>
          <w:shd w:val="clear" w:color="auto" w:fill="FFFFFF"/>
        </w:rPr>
        <w:t xml:space="preserve"> Ф</w:t>
      </w:r>
      <w:proofErr w:type="gramEnd"/>
      <w:r w:rsidRPr="00DF2534">
        <w:rPr>
          <w:sz w:val="28"/>
          <w:szCs w:val="28"/>
          <w:shd w:val="clear" w:color="auto" w:fill="FFFFFF"/>
        </w:rPr>
        <w:t>р. Крика (слева) и Дж. Уотсона (справа) заключается в том, что они установили пространственную структуру ДНК</w:t>
      </w:r>
    </w:p>
    <w:p w:rsidR="00D12D83" w:rsidRPr="00DF2534" w:rsidRDefault="00D12D83" w:rsidP="00DF2534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Уровень –</w:t>
      </w:r>
      <w:r w:rsidR="003D6D79" w:rsidRPr="00DF2534">
        <w:rPr>
          <w:sz w:val="28"/>
          <w:szCs w:val="28"/>
          <w:shd w:val="clear" w:color="auto" w:fill="FFFFFF"/>
        </w:rPr>
        <w:t xml:space="preserve"> </w:t>
      </w:r>
      <w:r w:rsidRPr="00DF2534">
        <w:rPr>
          <w:sz w:val="28"/>
          <w:szCs w:val="28"/>
          <w:shd w:val="clear" w:color="auto" w:fill="FFFFFF"/>
        </w:rPr>
        <w:t>поисковый. Он предполагает нахождение учащимися ответов на задание при работе с историческим материалом.</w:t>
      </w:r>
      <w:r w:rsidR="003D6D79" w:rsidRPr="00DF2534">
        <w:rPr>
          <w:sz w:val="28"/>
          <w:szCs w:val="28"/>
          <w:shd w:val="clear" w:color="auto" w:fill="FFFFFF"/>
        </w:rPr>
        <w:t xml:space="preserve"> </w:t>
      </w:r>
      <w:r w:rsidR="00DF2534">
        <w:rPr>
          <w:sz w:val="28"/>
          <w:szCs w:val="28"/>
          <w:shd w:val="clear" w:color="auto" w:fill="FFFFFF"/>
        </w:rPr>
        <w:t>Например</w:t>
      </w:r>
      <w:r w:rsidRPr="00DF2534">
        <w:rPr>
          <w:sz w:val="28"/>
          <w:szCs w:val="28"/>
          <w:shd w:val="clear" w:color="auto" w:fill="FFFFFF"/>
        </w:rPr>
        <w:t>: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1</w:t>
      </w:r>
      <w:r w:rsidRPr="00DF2534">
        <w:rPr>
          <w:b/>
          <w:bCs/>
          <w:sz w:val="28"/>
          <w:szCs w:val="28"/>
          <w:shd w:val="clear" w:color="auto" w:fill="FFFFFF"/>
        </w:rPr>
        <w:t>.Найдите три ошибки в приведённом тексте. Укажите номера предложений, в которых они допущены, исправьте их.</w:t>
      </w:r>
      <w:r w:rsidRPr="00DF2534">
        <w:rPr>
          <w:sz w:val="28"/>
          <w:szCs w:val="28"/>
          <w:shd w:val="clear" w:color="auto" w:fill="FFFFFF"/>
        </w:rPr>
        <w:t xml:space="preserve"> 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1.  В 1908 г. И. П. Павлов открыл явление фагоцитоза, которое лежит в основе клеточного иммунитета. 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2.  Иммунитет – это невосприимчивость организма к инфекциям и чужеродным веществам – антигенам.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3.  Иммунитет может быть специфическим и неспецифическим.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4.  Специфический иммунитет – это реакция организма на действие неизвестных чужеродных агентов. 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5.  Неспецифический иммунитет обеспечивает защиту от знакомых организму антигенов. </w:t>
      </w:r>
    </w:p>
    <w:p w:rsidR="00232720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 xml:space="preserve">6.  Иммунитет может осуществляться как специальными клетками – фагоцитами, так и антителами – белковыми молекулами, содержащимися в лимфоцитах крови, её плазме и тканевой жидкости. </w:t>
      </w:r>
    </w:p>
    <w:p w:rsidR="00FC5CEA" w:rsidRPr="00DF2534" w:rsidRDefault="00232720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7.  Открытие клеточного иммунитета побудило учёных к исследованиям в области гуморального иммунитета.</w:t>
      </w:r>
    </w:p>
    <w:p w:rsidR="00E8298B" w:rsidRPr="00DF2534" w:rsidRDefault="00E8298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b/>
          <w:sz w:val="28"/>
          <w:szCs w:val="28"/>
          <w:shd w:val="clear" w:color="auto" w:fill="FFFFFF"/>
        </w:rPr>
        <w:t>Пояснение:</w:t>
      </w:r>
      <w:r w:rsidRPr="00DF2534">
        <w:rPr>
          <w:sz w:val="28"/>
          <w:szCs w:val="28"/>
          <w:shd w:val="clear" w:color="auto" w:fill="FFFFFF"/>
        </w:rPr>
        <w:t>145</w:t>
      </w:r>
    </w:p>
    <w:p w:rsidR="00E8298B" w:rsidRPr="00DF2534" w:rsidRDefault="00E8298B" w:rsidP="00DF253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В 1908 г. И.И. Мечников открыл явление фагоцитоза, которое лежит в основе клеточного иммунитета.</w:t>
      </w:r>
    </w:p>
    <w:p w:rsidR="00E8298B" w:rsidRPr="00DF2534" w:rsidRDefault="00E8298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4) Специфический иммунитет – это реакция организма на определенный антиген, к которому выработалась невосприимчивость.</w:t>
      </w:r>
    </w:p>
    <w:p w:rsidR="00E8298B" w:rsidRPr="00DF2534" w:rsidRDefault="00E8298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5) Неспецифический иммунитет- это реакция организма на любой антиген, попавший в организм.</w:t>
      </w:r>
    </w:p>
    <w:p w:rsidR="00F34A0B" w:rsidRPr="00DF2534" w:rsidRDefault="00D12D83" w:rsidP="00DF2534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b/>
          <w:sz w:val="28"/>
          <w:szCs w:val="28"/>
        </w:rPr>
        <w:t>Лабиринт</w:t>
      </w:r>
      <w:r w:rsidR="00E8298B" w:rsidRPr="00DF2534">
        <w:rPr>
          <w:b/>
          <w:sz w:val="28"/>
          <w:szCs w:val="28"/>
        </w:rPr>
        <w:t xml:space="preserve"> </w:t>
      </w:r>
      <w:r w:rsidR="00F34A0B" w:rsidRPr="00DF2534">
        <w:rPr>
          <w:sz w:val="28"/>
          <w:szCs w:val="28"/>
          <w:shd w:val="clear" w:color="auto" w:fill="FFFFFF"/>
        </w:rPr>
        <w:t>-</w:t>
      </w:r>
      <w:r w:rsidR="00E8298B" w:rsidRPr="00DF2534">
        <w:rPr>
          <w:sz w:val="28"/>
          <w:szCs w:val="28"/>
          <w:shd w:val="clear" w:color="auto" w:fill="FFFFFF"/>
        </w:rPr>
        <w:t xml:space="preserve"> </w:t>
      </w:r>
      <w:r w:rsidR="00E8298B" w:rsidRPr="00DF2534">
        <w:rPr>
          <w:sz w:val="28"/>
          <w:szCs w:val="28"/>
        </w:rPr>
        <w:t>д</w:t>
      </w:r>
      <w:r w:rsidR="00F34A0B" w:rsidRPr="00DF2534">
        <w:rPr>
          <w:sz w:val="28"/>
          <w:szCs w:val="28"/>
        </w:rPr>
        <w:t xml:space="preserve">идактический материал предназначен для самостоятельной работы учащихся. «Лабиринты» - это тесты, содержащие 20 тезисов по изучаемой теме. Каждый тезис записан в прямоугольнике, которому присвоен порядковый </w:t>
      </w:r>
      <w:r w:rsidR="00F34A0B" w:rsidRPr="00DF2534">
        <w:rPr>
          <w:sz w:val="28"/>
          <w:szCs w:val="28"/>
        </w:rPr>
        <w:lastRenderedPageBreak/>
        <w:t xml:space="preserve">номер (от 1 до 20) </w:t>
      </w:r>
      <w:r w:rsidR="004609E2" w:rsidRPr="00DF2534">
        <w:rPr>
          <w:sz w:val="28"/>
          <w:szCs w:val="28"/>
        </w:rPr>
        <w:t>.</w:t>
      </w:r>
      <w:r w:rsidR="00F34A0B" w:rsidRPr="00DF2534">
        <w:rPr>
          <w:sz w:val="28"/>
          <w:szCs w:val="28"/>
        </w:rPr>
        <w:t>От прямоугольников отходят стрелки «Да» и «Нет». Тезисы могут быть верными и неверными.</w:t>
      </w:r>
      <w:r w:rsidR="004609E2" w:rsidRPr="00DF2534">
        <w:rPr>
          <w:sz w:val="28"/>
          <w:szCs w:val="28"/>
        </w:rPr>
        <w:t xml:space="preserve"> К лабиринту прилагается карточка.</w:t>
      </w:r>
    </w:p>
    <w:p w:rsidR="004609E2" w:rsidRPr="00DF2534" w:rsidRDefault="004609E2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Принцип работы с лабиринтом несложен.</w:t>
      </w:r>
    </w:p>
    <w:p w:rsidR="00020254" w:rsidRDefault="00F34A0B" w:rsidP="0002025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DF2534">
        <w:rPr>
          <w:sz w:val="28"/>
          <w:szCs w:val="28"/>
        </w:rPr>
        <w:t>1. Прочитайте тезис №1</w:t>
      </w:r>
      <w:r w:rsidR="00020254">
        <w:rPr>
          <w:sz w:val="28"/>
          <w:szCs w:val="28"/>
        </w:rPr>
        <w:t xml:space="preserve"> </w:t>
      </w:r>
      <w:r w:rsidRPr="00DF2534">
        <w:rPr>
          <w:sz w:val="28"/>
          <w:szCs w:val="28"/>
        </w:rPr>
        <w:t>на карточке</w:t>
      </w:r>
      <w:r w:rsidR="00136B7F" w:rsidRPr="00DF2534">
        <w:rPr>
          <w:sz w:val="28"/>
          <w:szCs w:val="28"/>
        </w:rPr>
        <w:t>, если</w:t>
      </w:r>
      <w:r w:rsidR="00020254">
        <w:rPr>
          <w:sz w:val="28"/>
          <w:szCs w:val="28"/>
        </w:rPr>
        <w:t xml:space="preserve"> </w:t>
      </w:r>
      <w:r w:rsidR="00136B7F" w:rsidRPr="00DF2534">
        <w:rPr>
          <w:sz w:val="28"/>
          <w:szCs w:val="28"/>
        </w:rPr>
        <w:t>вы его нашли в поле в одном из окон</w:t>
      </w:r>
      <w:r w:rsidRPr="00DF2534">
        <w:rPr>
          <w:sz w:val="28"/>
          <w:szCs w:val="28"/>
        </w:rPr>
        <w:t xml:space="preserve">, то двигайтесь по стрелке «Да», </w:t>
      </w:r>
      <w:r w:rsidRPr="00DF2534">
        <w:rPr>
          <w:i/>
          <w:sz w:val="28"/>
          <w:szCs w:val="28"/>
        </w:rPr>
        <w:t>если нет – то по стрелке «Нет» к следующему тезису.</w:t>
      </w:r>
    </w:p>
    <w:p w:rsidR="004609E2" w:rsidRPr="00020254" w:rsidRDefault="00020254" w:rsidP="0002025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0202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D8056E" wp14:editId="715AEBF8">
            <wp:extent cx="3810000" cy="25529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360" t="29358" r="24347" b="9542"/>
                    <a:stretch/>
                  </pic:blipFill>
                  <pic:spPr bwMode="auto">
                    <a:xfrm>
                      <a:off x="0" y="0"/>
                      <a:ext cx="3810000" cy="255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5F1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2. Задание считается выполненным, если уч</w:t>
      </w:r>
      <w:r w:rsidR="008D45F1" w:rsidRPr="00DF2534">
        <w:rPr>
          <w:sz w:val="28"/>
          <w:szCs w:val="28"/>
        </w:rPr>
        <w:t xml:space="preserve">ащийся попал на последний тезис </w:t>
      </w:r>
      <w:r w:rsidR="00136B7F" w:rsidRPr="00DF2534">
        <w:rPr>
          <w:sz w:val="28"/>
          <w:szCs w:val="28"/>
        </w:rPr>
        <w:t>и определил имя Ученого.</w:t>
      </w:r>
    </w:p>
    <w:p w:rsidR="00F34A0B" w:rsidRPr="00DF2534" w:rsidRDefault="004609E2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3</w:t>
      </w:r>
      <w:r w:rsidR="00F34A0B" w:rsidRPr="00DF2534">
        <w:rPr>
          <w:sz w:val="28"/>
          <w:szCs w:val="28"/>
        </w:rPr>
        <w:t>. По мере продвижения по лабиринту учащийся записывает порядковые номера тезисов. Напрмер,1-2-6-8…-20. Движение по лабиринту между этими номерами произвольное.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5. Выполнив работу, учащийся сдает ее на поверку учителю.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В процессе работы с лабиринтами у ребят развивается алгоритмическое мышление, способность правильно и самостоятельно ориентироваться в разнокачественной информации, вырабатываются навыки работы в парах, появляется потребность самостоятельно привлекать учебную и справочную литературу. Лабиринты помогут разнообразить уроки и внеурочную деятельность школьников</w:t>
      </w:r>
      <w:r w:rsidR="004609E2" w:rsidRPr="00DF2534">
        <w:rPr>
          <w:sz w:val="28"/>
          <w:szCs w:val="28"/>
        </w:rPr>
        <w:t xml:space="preserve"> в любом классе</w:t>
      </w:r>
      <w:r w:rsidRPr="00DF2534">
        <w:rPr>
          <w:sz w:val="28"/>
          <w:szCs w:val="28"/>
        </w:rPr>
        <w:t>, сводя к минимуму руководящую роль учителя и развивая самостоятельность учащихся.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 xml:space="preserve">«Лабиринты» </w:t>
      </w:r>
      <w:r w:rsidR="004609E2" w:rsidRPr="00DF2534">
        <w:rPr>
          <w:sz w:val="28"/>
          <w:szCs w:val="28"/>
        </w:rPr>
        <w:t xml:space="preserve">чаще </w:t>
      </w:r>
      <w:r w:rsidRPr="00DF2534">
        <w:rPr>
          <w:sz w:val="28"/>
          <w:szCs w:val="28"/>
        </w:rPr>
        <w:t xml:space="preserve"> использую для текущей проверки знаний и итогового контроля.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«Лабиринт</w:t>
      </w:r>
      <w:r w:rsidR="004609E2" w:rsidRPr="00DF2534">
        <w:rPr>
          <w:sz w:val="28"/>
          <w:szCs w:val="28"/>
        </w:rPr>
        <w:t>» обеспечивае</w:t>
      </w:r>
      <w:r w:rsidRPr="00DF2534">
        <w:rPr>
          <w:sz w:val="28"/>
          <w:szCs w:val="28"/>
        </w:rPr>
        <w:t>т: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 xml:space="preserve">- </w:t>
      </w:r>
      <w:proofErr w:type="spellStart"/>
      <w:r w:rsidRPr="00DF2534">
        <w:rPr>
          <w:sz w:val="28"/>
          <w:szCs w:val="28"/>
        </w:rPr>
        <w:t>валидность</w:t>
      </w:r>
      <w:proofErr w:type="spellEnd"/>
      <w:r w:rsidRPr="00DF2534">
        <w:rPr>
          <w:sz w:val="28"/>
          <w:szCs w:val="28"/>
        </w:rPr>
        <w:t xml:space="preserve"> проверки, полноту охвата контролируемого объекта, раздела или курса;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lastRenderedPageBreak/>
        <w:t>- демократичность процедуры: все ученики находятся в равных условиях, выполняя одни и те же (аналогичные) задания;</w:t>
      </w:r>
    </w:p>
    <w:p w:rsidR="00F34A0B" w:rsidRPr="00DF2534" w:rsidRDefault="004609E2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- чистоту результата, т.к.</w:t>
      </w:r>
      <w:r w:rsidR="00F34A0B" w:rsidRPr="00DF2534">
        <w:rPr>
          <w:sz w:val="28"/>
          <w:szCs w:val="28"/>
        </w:rPr>
        <w:t>: рядом сидящие учащиеся выполняют разные варианты одного и того же «Лабиринта»;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- объективность оценки и существенную экономию времени, затрачиваемого на проверку</w:t>
      </w:r>
      <w:r w:rsidR="004609E2" w:rsidRPr="00DF2534">
        <w:rPr>
          <w:sz w:val="28"/>
          <w:szCs w:val="28"/>
        </w:rPr>
        <w:t>.</w:t>
      </w:r>
    </w:p>
    <w:p w:rsidR="00E8298B" w:rsidRPr="00DF2534" w:rsidRDefault="00E8298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noProof/>
          <w:sz w:val="28"/>
          <w:szCs w:val="28"/>
        </w:rPr>
        <w:drawing>
          <wp:inline distT="0" distB="0" distL="0" distR="0">
            <wp:extent cx="3987800" cy="2527300"/>
            <wp:effectExtent l="19050" t="0" r="0" b="0"/>
            <wp:docPr id="2" name="Рисунок 1" descr="F:\_\2024-2025\MBYhzQBDdG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_\2024-2025\MBYhzQBDdG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21" t="2298" r="841" b="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BFA" w:rsidRPr="00DF2534" w:rsidRDefault="00136B7F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F2534">
        <w:rPr>
          <w:sz w:val="28"/>
          <w:szCs w:val="28"/>
        </w:rPr>
        <w:t>3.</w:t>
      </w:r>
      <w:r w:rsidR="00E8298B" w:rsidRPr="00DF2534">
        <w:rPr>
          <w:sz w:val="28"/>
          <w:szCs w:val="28"/>
        </w:rPr>
        <w:t xml:space="preserve"> </w:t>
      </w:r>
      <w:proofErr w:type="spellStart"/>
      <w:r w:rsidR="00F34A0B" w:rsidRPr="00DF2534">
        <w:rPr>
          <w:b/>
          <w:sz w:val="28"/>
          <w:szCs w:val="28"/>
        </w:rPr>
        <w:t>Кроссенс</w:t>
      </w:r>
      <w:proofErr w:type="spellEnd"/>
      <w:r w:rsidR="00F34A0B" w:rsidRPr="00DF2534">
        <w:rPr>
          <w:sz w:val="28"/>
          <w:szCs w:val="28"/>
        </w:rPr>
        <w:t xml:space="preserve"> — это ассоциативная головоломка, соединяющая в себе несколько интеллектуальных заданий: загадки, ребуса.</w:t>
      </w:r>
      <w:r w:rsidR="00232720" w:rsidRPr="00DF2534">
        <w:rPr>
          <w:sz w:val="28"/>
          <w:szCs w:val="28"/>
        </w:rPr>
        <w:t xml:space="preserve"> </w:t>
      </w:r>
      <w:r w:rsidR="00F34A0B" w:rsidRPr="00DF2534">
        <w:rPr>
          <w:sz w:val="28"/>
          <w:szCs w:val="28"/>
        </w:rPr>
        <w:t>Слово "</w:t>
      </w:r>
      <w:proofErr w:type="spellStart"/>
      <w:r w:rsidR="00F34A0B" w:rsidRPr="00DF2534">
        <w:rPr>
          <w:sz w:val="28"/>
          <w:szCs w:val="28"/>
        </w:rPr>
        <w:t>кроссенс</w:t>
      </w:r>
      <w:proofErr w:type="spellEnd"/>
      <w:r w:rsidR="00F34A0B" w:rsidRPr="00DF2534">
        <w:rPr>
          <w:sz w:val="28"/>
          <w:szCs w:val="28"/>
        </w:rPr>
        <w:t xml:space="preserve">" означает "пересечение смыслов". Работа с </w:t>
      </w:r>
      <w:proofErr w:type="spellStart"/>
      <w:r w:rsidR="00F34A0B" w:rsidRPr="00DF2534">
        <w:rPr>
          <w:sz w:val="28"/>
          <w:szCs w:val="28"/>
        </w:rPr>
        <w:t>кроссенсом</w:t>
      </w:r>
      <w:proofErr w:type="spellEnd"/>
      <w:r w:rsidR="00F34A0B" w:rsidRPr="00DF2534">
        <w:rPr>
          <w:sz w:val="28"/>
          <w:szCs w:val="28"/>
        </w:rPr>
        <w:t xml:space="preserve"> способствует развитию коммуникативных и регулятивных умений, навыков работы с информацией. Использование этой технологии повышает инициативность и развивает воображение </w:t>
      </w:r>
      <w:proofErr w:type="gramStart"/>
      <w:r w:rsidR="00F34A0B" w:rsidRPr="00DF2534">
        <w:rPr>
          <w:sz w:val="28"/>
          <w:szCs w:val="28"/>
        </w:rPr>
        <w:t>обучающихся</w:t>
      </w:r>
      <w:proofErr w:type="gramEnd"/>
      <w:r w:rsidR="00F34A0B" w:rsidRPr="00DF2534">
        <w:rPr>
          <w:sz w:val="28"/>
          <w:szCs w:val="28"/>
        </w:rPr>
        <w:t>.</w:t>
      </w:r>
      <w:r w:rsidR="00047BFA" w:rsidRPr="00DF2534">
        <w:rPr>
          <w:sz w:val="28"/>
          <w:szCs w:val="28"/>
        </w:rPr>
        <w:t xml:space="preserve"> Перед выполнением учащимся ставятся задачи</w:t>
      </w:r>
      <w:r w:rsidR="00047BFA" w:rsidRPr="00DF2534">
        <w:rPr>
          <w:b/>
          <w:bCs/>
          <w:sz w:val="28"/>
          <w:szCs w:val="28"/>
        </w:rPr>
        <w:t>:</w:t>
      </w:r>
      <w:r w:rsidR="00047BFA" w:rsidRPr="00DF2534">
        <w:rPr>
          <w:b/>
          <w:bCs/>
          <w:sz w:val="28"/>
          <w:szCs w:val="28"/>
        </w:rPr>
        <w:br/>
      </w:r>
      <w:r w:rsidR="00047BFA" w:rsidRPr="00DF2534">
        <w:rPr>
          <w:sz w:val="28"/>
          <w:szCs w:val="28"/>
        </w:rPr>
        <w:t>1. Рассмотрите картинки. Они связаны с жизнью и научной деятельностью великого ученого.</w:t>
      </w:r>
      <w:r w:rsidR="00047BFA" w:rsidRPr="00DF2534">
        <w:rPr>
          <w:sz w:val="28"/>
          <w:szCs w:val="28"/>
        </w:rPr>
        <w:br/>
        <w:t xml:space="preserve">2. </w:t>
      </w:r>
      <w:proofErr w:type="gramStart"/>
      <w:r w:rsidR="00047BFA" w:rsidRPr="00DF2534">
        <w:rPr>
          <w:sz w:val="28"/>
          <w:szCs w:val="28"/>
        </w:rPr>
        <w:t>Портрет</w:t>
      </w:r>
      <w:proofErr w:type="gramEnd"/>
      <w:r w:rsidR="00047BFA" w:rsidRPr="00DF2534">
        <w:rPr>
          <w:sz w:val="28"/>
          <w:szCs w:val="28"/>
        </w:rPr>
        <w:t xml:space="preserve"> какого ученого  должен находиться на месте вопроса?</w:t>
      </w:r>
      <w:r w:rsidR="00047BFA" w:rsidRPr="00DF2534">
        <w:rPr>
          <w:sz w:val="28"/>
          <w:szCs w:val="28"/>
        </w:rPr>
        <w:br/>
        <w:t>3. Назовите фамилию ученого и объясните свою догадку.</w:t>
      </w:r>
    </w:p>
    <w:p w:rsidR="00E8298B" w:rsidRPr="00DF2534" w:rsidRDefault="00E8298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noProof/>
          <w:sz w:val="28"/>
          <w:szCs w:val="28"/>
        </w:rPr>
        <w:drawing>
          <wp:inline distT="0" distB="0" distL="0" distR="0">
            <wp:extent cx="2971800" cy="2262221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7716" t="4922" r="17250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76" cy="22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2534">
        <w:rPr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D12D83" w:rsidRPr="00DF2534" w:rsidRDefault="00D12D83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lastRenderedPageBreak/>
        <w:t>Также учащиеся могут сами составить задания, на основе различных источников, содержащих и</w:t>
      </w:r>
      <w:r w:rsidR="00136B7F" w:rsidRPr="00DF2534">
        <w:rPr>
          <w:sz w:val="28"/>
          <w:szCs w:val="28"/>
          <w:shd w:val="clear" w:color="auto" w:fill="FFFFFF"/>
        </w:rPr>
        <w:t xml:space="preserve">сторический материал. </w:t>
      </w:r>
      <w:r w:rsidR="00232720" w:rsidRPr="00DF2534">
        <w:rPr>
          <w:sz w:val="28"/>
          <w:szCs w:val="28"/>
          <w:shd w:val="clear" w:color="auto" w:fill="FFFFFF"/>
        </w:rPr>
        <w:t xml:space="preserve"> </w:t>
      </w:r>
      <w:proofErr w:type="gramStart"/>
      <w:r w:rsidR="00136B7F" w:rsidRPr="00DF2534">
        <w:rPr>
          <w:sz w:val="28"/>
          <w:szCs w:val="28"/>
          <w:shd w:val="clear" w:color="auto" w:fill="FFFFFF"/>
        </w:rPr>
        <w:t>Начинающие</w:t>
      </w:r>
      <w:r w:rsidRPr="00DF2534">
        <w:rPr>
          <w:sz w:val="28"/>
          <w:szCs w:val="28"/>
          <w:shd w:val="clear" w:color="auto" w:fill="FFFFFF"/>
        </w:rPr>
        <w:t>ся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 словами:</w:t>
      </w:r>
    </w:p>
    <w:p w:rsidR="00D12D83" w:rsidRPr="00DF2534" w:rsidRDefault="00D12D83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«Докажи или опровергни утверждение….»</w:t>
      </w:r>
    </w:p>
    <w:p w:rsidR="00D12D83" w:rsidRPr="00DF2534" w:rsidRDefault="00D12D83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«Как вы относитесь к данному высказыванию….»</w:t>
      </w:r>
    </w:p>
    <w:p w:rsidR="00D12D83" w:rsidRPr="00DF2534" w:rsidRDefault="00D12D83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«Как вы полагаете. Почему именно в… веке… году интенсивно идут исследования по  проблеме…»</w:t>
      </w:r>
    </w:p>
    <w:p w:rsidR="00F34A0B" w:rsidRPr="00DF2534" w:rsidRDefault="00F34A0B" w:rsidP="00DF253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F2534">
        <w:rPr>
          <w:sz w:val="28"/>
          <w:szCs w:val="28"/>
          <w:shd w:val="clear" w:color="auto" w:fill="FFFFFF"/>
        </w:rPr>
        <w:t>Как показывает практика работы, использование данных заданий способствует развитию самостоятельности, творческой активности учащихся, вызывает интерес к предметам естественн</w:t>
      </w:r>
      <w:proofErr w:type="gramStart"/>
      <w:r w:rsidRPr="00DF2534">
        <w:rPr>
          <w:sz w:val="28"/>
          <w:szCs w:val="28"/>
          <w:shd w:val="clear" w:color="auto" w:fill="FFFFFF"/>
        </w:rPr>
        <w:t>о-</w:t>
      </w:r>
      <w:proofErr w:type="gramEnd"/>
      <w:r w:rsidRPr="00DF2534">
        <w:rPr>
          <w:sz w:val="28"/>
          <w:szCs w:val="28"/>
          <w:shd w:val="clear" w:color="auto" w:fill="FFFFFF"/>
        </w:rPr>
        <w:t xml:space="preserve"> научного цикла, а также формированию естественнонаучного мировоззрения.</w:t>
      </w:r>
    </w:p>
    <w:p w:rsidR="00047BFA" w:rsidRPr="00DF2534" w:rsidRDefault="003119CF" w:rsidP="00DF2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534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82262D" w:rsidRPr="00046149" w:rsidRDefault="0082262D" w:rsidP="0082262D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149">
        <w:rPr>
          <w:rFonts w:ascii="Times New Roman" w:hAnsi="Times New Roman" w:cs="Times New Roman"/>
          <w:sz w:val="28"/>
          <w:szCs w:val="28"/>
        </w:rPr>
        <w:t xml:space="preserve">Основные этапы развития естествознания </w:t>
      </w:r>
      <w:r w:rsidR="00046149" w:rsidRPr="00046149">
        <w:rPr>
          <w:rFonts w:ascii="Times New Roman" w:hAnsi="Times New Roman" w:cs="Times New Roman"/>
          <w:sz w:val="28"/>
          <w:szCs w:val="28"/>
        </w:rPr>
        <w:t>/ [Электронный ресурс].</w:t>
      </w:r>
    </w:p>
    <w:p w:rsidR="00047BFA" w:rsidRPr="00046149" w:rsidRDefault="00020254" w:rsidP="0082262D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82262D" w:rsidRPr="00046149">
          <w:rPr>
            <w:rStyle w:val="ab"/>
            <w:rFonts w:ascii="Times New Roman" w:hAnsi="Times New Roman" w:cs="Times New Roman"/>
            <w:sz w:val="28"/>
            <w:szCs w:val="28"/>
          </w:rPr>
          <w:t>https://infourok.ru/osnovnie-etap-razvitiya-estestvoznaniya-2444120.html</w:t>
        </w:r>
      </w:hyperlink>
      <w:r w:rsidR="0082262D" w:rsidRPr="00046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149" w:rsidRDefault="0057118B" w:rsidP="0057118B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6149">
        <w:rPr>
          <w:rFonts w:ascii="Times New Roman" w:hAnsi="Times New Roman" w:cs="Times New Roman"/>
          <w:sz w:val="28"/>
          <w:szCs w:val="28"/>
        </w:rPr>
        <w:t>Задания ЕГЭ-2025</w:t>
      </w:r>
      <w:r w:rsidR="00046149" w:rsidRPr="00046149">
        <w:rPr>
          <w:rFonts w:ascii="Times New Roman" w:hAnsi="Times New Roman" w:cs="Times New Roman"/>
          <w:sz w:val="28"/>
          <w:szCs w:val="28"/>
        </w:rPr>
        <w:t xml:space="preserve">/ [Электронный ресурс]. </w:t>
      </w:r>
    </w:p>
    <w:p w:rsidR="0057118B" w:rsidRPr="00046149" w:rsidRDefault="00020254" w:rsidP="00046149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7118B" w:rsidRPr="00046149">
          <w:rPr>
            <w:rStyle w:val="ab"/>
            <w:rFonts w:ascii="Times New Roman" w:hAnsi="Times New Roman" w:cs="Times New Roman"/>
            <w:sz w:val="28"/>
            <w:szCs w:val="28"/>
          </w:rPr>
          <w:t>https://bio-ege.sdamgia.ru/problem?id=21660</w:t>
        </w:r>
      </w:hyperlink>
      <w:r w:rsidR="0057118B" w:rsidRPr="00046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18B" w:rsidRDefault="00343DFC" w:rsidP="00343DFC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6149">
        <w:rPr>
          <w:rFonts w:ascii="Times New Roman" w:hAnsi="Times New Roman" w:cs="Times New Roman"/>
          <w:sz w:val="28"/>
          <w:szCs w:val="28"/>
        </w:rPr>
        <w:t>Кроссенс</w:t>
      </w:r>
      <w:proofErr w:type="spellEnd"/>
      <w:r w:rsidRPr="00046149">
        <w:rPr>
          <w:rFonts w:ascii="Times New Roman" w:hAnsi="Times New Roman" w:cs="Times New Roman"/>
          <w:sz w:val="28"/>
          <w:szCs w:val="28"/>
        </w:rPr>
        <w:t xml:space="preserve"> - игра для эрудитов / [Электронный ресурс]. </w:t>
      </w:r>
      <w:hyperlink r:id="rId17" w:history="1">
        <w:r w:rsidRPr="00046149">
          <w:rPr>
            <w:rStyle w:val="ab"/>
            <w:rFonts w:ascii="Times New Roman" w:hAnsi="Times New Roman" w:cs="Times New Roman"/>
            <w:sz w:val="28"/>
            <w:szCs w:val="28"/>
          </w:rPr>
          <w:t>https://www.nkj.ru/archive/articles/5105/</w:t>
        </w:r>
      </w:hyperlink>
      <w:r w:rsidRPr="00046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149" w:rsidRPr="00046149" w:rsidRDefault="00046149" w:rsidP="0004614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7BFA" w:rsidRPr="00046149" w:rsidRDefault="00047BFA" w:rsidP="00DF2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BFA" w:rsidRPr="00046149" w:rsidRDefault="00047BFA" w:rsidP="00DF2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BFA" w:rsidRPr="00046149" w:rsidRDefault="00047BFA" w:rsidP="00DF2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BFA" w:rsidRPr="00DF2534" w:rsidRDefault="00047BFA" w:rsidP="00DF2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47BFA" w:rsidRPr="00DF2534" w:rsidSect="00047BFA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6DB" w:rsidRDefault="007556DB" w:rsidP="00B3615C">
      <w:pPr>
        <w:spacing w:after="0" w:line="240" w:lineRule="auto"/>
      </w:pPr>
      <w:r>
        <w:separator/>
      </w:r>
    </w:p>
  </w:endnote>
  <w:endnote w:type="continuationSeparator" w:id="0">
    <w:p w:rsidR="007556DB" w:rsidRDefault="007556DB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6DB" w:rsidRDefault="007556DB" w:rsidP="00B3615C">
      <w:pPr>
        <w:spacing w:after="0" w:line="240" w:lineRule="auto"/>
      </w:pPr>
      <w:r>
        <w:separator/>
      </w:r>
    </w:p>
  </w:footnote>
  <w:footnote w:type="continuationSeparator" w:id="0">
    <w:p w:rsidR="007556DB" w:rsidRDefault="007556DB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354A0"/>
    <w:multiLevelType w:val="hybridMultilevel"/>
    <w:tmpl w:val="E61689E8"/>
    <w:lvl w:ilvl="0" w:tplc="2DE4E2D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46BEE"/>
    <w:multiLevelType w:val="hybridMultilevel"/>
    <w:tmpl w:val="FCCA7E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BA0BE2"/>
    <w:multiLevelType w:val="hybridMultilevel"/>
    <w:tmpl w:val="9B92C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34767"/>
    <w:multiLevelType w:val="hybridMultilevel"/>
    <w:tmpl w:val="DB0AA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725F1"/>
    <w:multiLevelType w:val="hybridMultilevel"/>
    <w:tmpl w:val="D23E45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7C2F52"/>
    <w:multiLevelType w:val="multilevel"/>
    <w:tmpl w:val="43BA9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371202"/>
    <w:multiLevelType w:val="hybridMultilevel"/>
    <w:tmpl w:val="398E4F06"/>
    <w:lvl w:ilvl="0" w:tplc="FF2A9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907ECB"/>
    <w:multiLevelType w:val="hybridMultilevel"/>
    <w:tmpl w:val="9572D2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4F3DCC"/>
    <w:multiLevelType w:val="hybridMultilevel"/>
    <w:tmpl w:val="952E9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D15"/>
    <w:rsid w:val="00020254"/>
    <w:rsid w:val="00046149"/>
    <w:rsid w:val="00047BFA"/>
    <w:rsid w:val="000D0A77"/>
    <w:rsid w:val="00136B7F"/>
    <w:rsid w:val="001446E3"/>
    <w:rsid w:val="00232720"/>
    <w:rsid w:val="00267862"/>
    <w:rsid w:val="00297F1C"/>
    <w:rsid w:val="003119CF"/>
    <w:rsid w:val="00314AF0"/>
    <w:rsid w:val="00343DFC"/>
    <w:rsid w:val="003D6D79"/>
    <w:rsid w:val="003E5188"/>
    <w:rsid w:val="00403C0B"/>
    <w:rsid w:val="0043083F"/>
    <w:rsid w:val="004609E2"/>
    <w:rsid w:val="004A74D9"/>
    <w:rsid w:val="004E3601"/>
    <w:rsid w:val="0057118B"/>
    <w:rsid w:val="006211F4"/>
    <w:rsid w:val="00711D15"/>
    <w:rsid w:val="007427D1"/>
    <w:rsid w:val="007428AE"/>
    <w:rsid w:val="007556DB"/>
    <w:rsid w:val="00762FA6"/>
    <w:rsid w:val="007D59CB"/>
    <w:rsid w:val="0082262D"/>
    <w:rsid w:val="008D45F1"/>
    <w:rsid w:val="00911E00"/>
    <w:rsid w:val="00970C0E"/>
    <w:rsid w:val="009A1FC8"/>
    <w:rsid w:val="009A2C9A"/>
    <w:rsid w:val="009E2190"/>
    <w:rsid w:val="00B3615C"/>
    <w:rsid w:val="00C85DEC"/>
    <w:rsid w:val="00CA4CB5"/>
    <w:rsid w:val="00D12D83"/>
    <w:rsid w:val="00D74F4C"/>
    <w:rsid w:val="00DF2534"/>
    <w:rsid w:val="00E71BF3"/>
    <w:rsid w:val="00E8298B"/>
    <w:rsid w:val="00F34A0B"/>
    <w:rsid w:val="00F713B6"/>
    <w:rsid w:val="00FC5C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90"/>
  </w:style>
  <w:style w:type="paragraph" w:styleId="2">
    <w:name w:val="heading 2"/>
    <w:basedOn w:val="a"/>
    <w:link w:val="20"/>
    <w:uiPriority w:val="9"/>
    <w:qFormat/>
    <w:rsid w:val="00CA4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B3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3615C"/>
  </w:style>
  <w:style w:type="paragraph" w:styleId="a6">
    <w:name w:val="footer"/>
    <w:basedOn w:val="a"/>
    <w:link w:val="a7"/>
    <w:uiPriority w:val="99"/>
    <w:semiHidden/>
    <w:unhideWhenUsed/>
    <w:rsid w:val="00B3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3615C"/>
  </w:style>
  <w:style w:type="character" w:customStyle="1" w:styleId="20">
    <w:name w:val="Заголовок 2 Знак"/>
    <w:basedOn w:val="a0"/>
    <w:link w:val="2"/>
    <w:uiPriority w:val="9"/>
    <w:rsid w:val="00CA4CB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List Paragraph"/>
    <w:basedOn w:val="a"/>
    <w:uiPriority w:val="34"/>
    <w:qFormat/>
    <w:rsid w:val="00E71BF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0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3C0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2262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226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190"/>
  </w:style>
  <w:style w:type="paragraph" w:styleId="2">
    <w:name w:val="heading 2"/>
    <w:basedOn w:val="a"/>
    <w:link w:val="20"/>
    <w:uiPriority w:val="9"/>
    <w:qFormat/>
    <w:rsid w:val="00CA4C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B3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3615C"/>
  </w:style>
  <w:style w:type="paragraph" w:styleId="a6">
    <w:name w:val="footer"/>
    <w:basedOn w:val="a"/>
    <w:link w:val="a7"/>
    <w:uiPriority w:val="99"/>
    <w:semiHidden/>
    <w:unhideWhenUsed/>
    <w:rsid w:val="00B361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3615C"/>
  </w:style>
  <w:style w:type="character" w:customStyle="1" w:styleId="20">
    <w:name w:val="Заголовок 2 Знак"/>
    <w:basedOn w:val="a0"/>
    <w:link w:val="2"/>
    <w:uiPriority w:val="9"/>
    <w:rsid w:val="00CA4CB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List Paragraph"/>
    <w:basedOn w:val="a"/>
    <w:uiPriority w:val="34"/>
    <w:qFormat/>
    <w:rsid w:val="00E71BF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0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03C0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82262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226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www.nkj.ru/archive/articles/510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o-ege.sdamgia.ru/problem?id=2166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infourok.ru/osnovnie-etap-razvitiya-estestvoznaniya-2444120.html" TargetMode="External"/><Relationship Id="rId10" Type="http://schemas.openxmlformats.org/officeDocument/2006/relationships/package" Target="embeddings/______Microsoft_PowerPoint1.sld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7896E-DBE4-4EAB-ABEE-5CF3CB88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8</Pages>
  <Words>1762</Words>
  <Characters>10044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3</cp:revision>
  <cp:lastPrinted>2024-08-19T15:54:00Z</cp:lastPrinted>
  <dcterms:created xsi:type="dcterms:W3CDTF">2024-08-14T06:44:00Z</dcterms:created>
  <dcterms:modified xsi:type="dcterms:W3CDTF">2024-11-26T14:14:00Z</dcterms:modified>
</cp:coreProperties>
</file>