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C6C89" w14:textId="7F1CCCEA" w:rsidR="006B3A7D" w:rsidRPr="00C36A21" w:rsidRDefault="00C36A21" w:rsidP="00C36A21">
      <w:pPr>
        <w:spacing w:after="120" w:line="276" w:lineRule="auto"/>
        <w:rPr>
          <w:rFonts w:ascii="Times New Roman" w:hAnsi="Times New Roman" w:cs="Times New Roman"/>
          <w:b/>
          <w:sz w:val="24"/>
          <w:szCs w:val="24"/>
        </w:rPr>
      </w:pPr>
      <w:bookmarkStart w:id="0" w:name="_Hlk127963244"/>
      <w:r w:rsidRPr="00C36A21">
        <w:rPr>
          <w:rFonts w:ascii="Times New Roman" w:hAnsi="Times New Roman" w:cs="Times New Roman"/>
          <w:b/>
          <w:sz w:val="24"/>
          <w:szCs w:val="24"/>
        </w:rPr>
        <w:t>Васина Татьяна Викторовна</w:t>
      </w:r>
    </w:p>
    <w:p w14:paraId="729519EB" w14:textId="071CB7EA" w:rsidR="006B3A7D" w:rsidRPr="00C36A21" w:rsidRDefault="006B3A7D" w:rsidP="00C36A21">
      <w:pPr>
        <w:pStyle w:val="TableParagraph"/>
        <w:spacing w:line="276" w:lineRule="auto"/>
        <w:jc w:val="center"/>
        <w:rPr>
          <w:b/>
          <w:bCs/>
          <w:sz w:val="24"/>
          <w:szCs w:val="24"/>
        </w:rPr>
      </w:pPr>
      <w:r w:rsidRPr="00C36A21">
        <w:rPr>
          <w:b/>
          <w:bCs/>
          <w:sz w:val="24"/>
          <w:szCs w:val="24"/>
        </w:rPr>
        <w:t>«Использование</w:t>
      </w:r>
      <w:r w:rsidRPr="00C36A21">
        <w:rPr>
          <w:b/>
          <w:bCs/>
          <w:spacing w:val="-10"/>
          <w:sz w:val="24"/>
          <w:szCs w:val="24"/>
        </w:rPr>
        <w:t xml:space="preserve"> </w:t>
      </w:r>
      <w:r w:rsidRPr="00C36A21">
        <w:rPr>
          <w:b/>
          <w:bCs/>
          <w:sz w:val="24"/>
          <w:szCs w:val="24"/>
        </w:rPr>
        <w:t>цифровой лаборатории по предметам естественно-</w:t>
      </w:r>
      <w:r w:rsidRPr="00C36A21">
        <w:rPr>
          <w:b/>
          <w:bCs/>
          <w:spacing w:val="-57"/>
          <w:sz w:val="24"/>
          <w:szCs w:val="24"/>
        </w:rPr>
        <w:t xml:space="preserve"> </w:t>
      </w:r>
      <w:r w:rsidRPr="00C36A21">
        <w:rPr>
          <w:b/>
          <w:bCs/>
          <w:sz w:val="24"/>
          <w:szCs w:val="24"/>
        </w:rPr>
        <w:t>научной</w:t>
      </w:r>
      <w:r w:rsidRPr="00C36A21">
        <w:rPr>
          <w:b/>
          <w:bCs/>
          <w:spacing w:val="-6"/>
          <w:sz w:val="24"/>
          <w:szCs w:val="24"/>
        </w:rPr>
        <w:t xml:space="preserve"> </w:t>
      </w:r>
      <w:r w:rsidRPr="00C36A21">
        <w:rPr>
          <w:b/>
          <w:bCs/>
          <w:sz w:val="24"/>
          <w:szCs w:val="24"/>
        </w:rPr>
        <w:t>направленности</w:t>
      </w:r>
      <w:bookmarkEnd w:id="0"/>
      <w:r w:rsidRPr="00C36A21">
        <w:rPr>
          <w:b/>
          <w:bCs/>
          <w:sz w:val="24"/>
          <w:szCs w:val="24"/>
        </w:rPr>
        <w:t>»</w:t>
      </w:r>
    </w:p>
    <w:p w14:paraId="73C82E19" w14:textId="77777777" w:rsidR="006B3A7D" w:rsidRPr="00C36A21" w:rsidRDefault="006B3A7D" w:rsidP="00C36A21">
      <w:pPr>
        <w:pStyle w:val="TableParagraph"/>
        <w:spacing w:line="276" w:lineRule="auto"/>
        <w:jc w:val="center"/>
        <w:rPr>
          <w:b/>
          <w:bCs/>
          <w:sz w:val="24"/>
          <w:szCs w:val="24"/>
        </w:rPr>
      </w:pPr>
    </w:p>
    <w:p w14:paraId="2A4D3A06" w14:textId="1AC55F52" w:rsidR="00CC1605" w:rsidRPr="00C36A21" w:rsidRDefault="00CC1605" w:rsidP="00C36A21">
      <w:pPr>
        <w:pStyle w:val="a3"/>
        <w:shd w:val="clear" w:color="auto" w:fill="FFFFFF"/>
        <w:spacing w:before="0" w:beforeAutospacing="0" w:after="0" w:afterAutospacing="0" w:line="276" w:lineRule="auto"/>
        <w:ind w:firstLine="708"/>
        <w:jc w:val="both"/>
        <w:rPr>
          <w:rFonts w:ascii="Arial" w:hAnsi="Arial" w:cs="Arial"/>
          <w:color w:val="000000"/>
        </w:rPr>
      </w:pPr>
      <w:r w:rsidRPr="00C36A21">
        <w:rPr>
          <w:color w:val="000000"/>
        </w:rPr>
        <w:t xml:space="preserve">Одним из </w:t>
      </w:r>
      <w:r w:rsidR="008E501E" w:rsidRPr="00C36A21">
        <w:rPr>
          <w:color w:val="000000"/>
        </w:rPr>
        <w:t>приоритетных</w:t>
      </w:r>
      <w:r w:rsidRPr="00C36A21">
        <w:rPr>
          <w:color w:val="000000"/>
        </w:rPr>
        <w:t xml:space="preserve"> направлений развития современного образования является, цифровизация образования. Именно образование на самых разных уровнях, начиная с уровня начальной школы и заканчивая университетским уровнем, формирует общество будущего. </w:t>
      </w:r>
    </w:p>
    <w:p w14:paraId="6FB7D40A" w14:textId="77777777" w:rsidR="008E501E" w:rsidRPr="00C36A21" w:rsidRDefault="00F969DD" w:rsidP="00C36A21">
      <w:pPr>
        <w:pStyle w:val="a3"/>
        <w:shd w:val="clear" w:color="auto" w:fill="FFFFFF"/>
        <w:spacing w:before="0" w:beforeAutospacing="0" w:after="0" w:afterAutospacing="0" w:line="276" w:lineRule="auto"/>
        <w:ind w:firstLine="708"/>
        <w:jc w:val="both"/>
        <w:rPr>
          <w:color w:val="000000"/>
        </w:rPr>
      </w:pPr>
      <w:r w:rsidRPr="00C36A21">
        <w:rPr>
          <w:color w:val="000000"/>
        </w:rPr>
        <w:t>П</w:t>
      </w:r>
      <w:r w:rsidR="00CC1605" w:rsidRPr="00C36A21">
        <w:rPr>
          <w:color w:val="000000"/>
        </w:rPr>
        <w:t xml:space="preserve">о этой причине в школах происходит внедрение современных образовательных технологий, </w:t>
      </w:r>
      <w:r w:rsidR="008E501E" w:rsidRPr="00C36A21">
        <w:rPr>
          <w:color w:val="000000"/>
        </w:rPr>
        <w:t>в том числе и</w:t>
      </w:r>
      <w:r w:rsidR="00CC1605" w:rsidRPr="00C36A21">
        <w:rPr>
          <w:color w:val="000000"/>
        </w:rPr>
        <w:t xml:space="preserve"> цифровизация российского школьного образования.</w:t>
      </w:r>
    </w:p>
    <w:p w14:paraId="7A4E77FE" w14:textId="77777777" w:rsidR="005F7997" w:rsidRPr="00C36A21" w:rsidRDefault="008E501E" w:rsidP="00C36A21">
      <w:pPr>
        <w:pStyle w:val="a3"/>
        <w:shd w:val="clear" w:color="auto" w:fill="FFFFFF"/>
        <w:spacing w:before="0" w:beforeAutospacing="0" w:after="0" w:afterAutospacing="0" w:line="276" w:lineRule="auto"/>
        <w:ind w:firstLine="708"/>
        <w:jc w:val="both"/>
        <w:rPr>
          <w:color w:val="000000"/>
        </w:rPr>
      </w:pPr>
      <w:r w:rsidRPr="00C36A21">
        <w:rPr>
          <w:color w:val="000000"/>
        </w:rPr>
        <w:t xml:space="preserve">Первым этапом запуска цифровизации послужило </w:t>
      </w:r>
      <w:r w:rsidR="005F7997" w:rsidRPr="00C36A21">
        <w:rPr>
          <w:color w:val="000000"/>
        </w:rPr>
        <w:t xml:space="preserve">появились </w:t>
      </w:r>
      <w:r w:rsidRPr="00C36A21">
        <w:rPr>
          <w:color w:val="000000"/>
        </w:rPr>
        <w:t xml:space="preserve">в школах </w:t>
      </w:r>
      <w:r w:rsidR="005F7997" w:rsidRPr="00C36A21">
        <w:rPr>
          <w:color w:val="000000"/>
        </w:rPr>
        <w:t>современны</w:t>
      </w:r>
      <w:r w:rsidRPr="00C36A21">
        <w:rPr>
          <w:color w:val="000000"/>
        </w:rPr>
        <w:t>х</w:t>
      </w:r>
      <w:r w:rsidR="005F7997" w:rsidRPr="00C36A21">
        <w:rPr>
          <w:color w:val="000000"/>
        </w:rPr>
        <w:t xml:space="preserve"> технологи</w:t>
      </w:r>
      <w:r w:rsidRPr="00C36A21">
        <w:rPr>
          <w:color w:val="000000"/>
        </w:rPr>
        <w:t>й</w:t>
      </w:r>
      <w:r w:rsidR="005F7997" w:rsidRPr="00C36A21">
        <w:rPr>
          <w:color w:val="000000"/>
        </w:rPr>
        <w:t>: компьютер</w:t>
      </w:r>
      <w:r w:rsidRPr="00C36A21">
        <w:rPr>
          <w:color w:val="000000"/>
        </w:rPr>
        <w:t>ов</w:t>
      </w:r>
      <w:r w:rsidR="005F7997" w:rsidRPr="00C36A21">
        <w:rPr>
          <w:color w:val="000000"/>
        </w:rPr>
        <w:t>, доступ</w:t>
      </w:r>
      <w:r w:rsidRPr="00C36A21">
        <w:rPr>
          <w:color w:val="000000"/>
        </w:rPr>
        <w:t>а</w:t>
      </w:r>
      <w:r w:rsidR="005F7997" w:rsidRPr="00C36A21">
        <w:rPr>
          <w:color w:val="000000"/>
        </w:rPr>
        <w:t xml:space="preserve"> к Интернету, электронны</w:t>
      </w:r>
      <w:r w:rsidR="00C23F23" w:rsidRPr="00C36A21">
        <w:rPr>
          <w:color w:val="000000"/>
        </w:rPr>
        <w:t>х</w:t>
      </w:r>
      <w:r w:rsidR="005F7997" w:rsidRPr="00C36A21">
        <w:rPr>
          <w:color w:val="000000"/>
        </w:rPr>
        <w:t xml:space="preserve"> дневник</w:t>
      </w:r>
      <w:r w:rsidR="00C23F23" w:rsidRPr="00C36A21">
        <w:rPr>
          <w:color w:val="000000"/>
        </w:rPr>
        <w:t>ов</w:t>
      </w:r>
      <w:r w:rsidR="005F7997" w:rsidRPr="00C36A21">
        <w:rPr>
          <w:color w:val="000000"/>
        </w:rPr>
        <w:t xml:space="preserve"> и журнал</w:t>
      </w:r>
      <w:r w:rsidR="00C23F23" w:rsidRPr="00C36A21">
        <w:rPr>
          <w:color w:val="000000"/>
        </w:rPr>
        <w:t>ов</w:t>
      </w:r>
      <w:r w:rsidR="005F7997" w:rsidRPr="00C36A21">
        <w:rPr>
          <w:color w:val="000000"/>
        </w:rPr>
        <w:t>. </w:t>
      </w:r>
      <w:r w:rsidR="00C23F23" w:rsidRPr="00C36A21">
        <w:rPr>
          <w:color w:val="000000"/>
        </w:rPr>
        <w:t>На следующем этапе запуск интерактивных досок, цифровых лабораторий</w:t>
      </w:r>
      <w:r w:rsidR="0081650C" w:rsidRPr="00C36A21">
        <w:rPr>
          <w:color w:val="000000"/>
        </w:rPr>
        <w:t>, газоанализаторов</w:t>
      </w:r>
      <w:r w:rsidR="00C23F23" w:rsidRPr="00C36A21">
        <w:rPr>
          <w:color w:val="000000"/>
        </w:rPr>
        <w:t xml:space="preserve">. </w:t>
      </w:r>
    </w:p>
    <w:p w14:paraId="2F5E4EEC" w14:textId="77777777" w:rsidR="00F13715" w:rsidRPr="00C36A21" w:rsidRDefault="00C23F23" w:rsidP="00C36A21">
      <w:pPr>
        <w:pStyle w:val="a3"/>
        <w:shd w:val="clear" w:color="auto" w:fill="FFFFFF"/>
        <w:spacing w:before="0" w:beforeAutospacing="0" w:after="0" w:afterAutospacing="0" w:line="276" w:lineRule="auto"/>
        <w:ind w:firstLine="708"/>
        <w:jc w:val="both"/>
        <w:rPr>
          <w:color w:val="000000"/>
        </w:rPr>
      </w:pPr>
      <w:r w:rsidRPr="00C36A21">
        <w:rPr>
          <w:color w:val="000000"/>
        </w:rPr>
        <w:t xml:space="preserve">Данные цифровые ресурсы активно используются в нашей школе в учебной деятельности, а </w:t>
      </w:r>
      <w:proofErr w:type="gramStart"/>
      <w:r w:rsidRPr="00C36A21">
        <w:rPr>
          <w:color w:val="000000"/>
        </w:rPr>
        <w:t>так же</w:t>
      </w:r>
      <w:proofErr w:type="gramEnd"/>
      <w:r w:rsidRPr="00C36A21">
        <w:rPr>
          <w:color w:val="000000"/>
        </w:rPr>
        <w:t xml:space="preserve"> в работе с детьми во внеурочной и проектной деятельности. </w:t>
      </w:r>
    </w:p>
    <w:p w14:paraId="5006931E" w14:textId="77777777" w:rsidR="00C23F23" w:rsidRPr="00C36A21" w:rsidRDefault="00C23F23" w:rsidP="00C36A21">
      <w:pPr>
        <w:shd w:val="clear" w:color="auto" w:fill="FFFFFF"/>
        <w:spacing w:after="0" w:line="276" w:lineRule="auto"/>
        <w:ind w:firstLine="360"/>
        <w:jc w:val="both"/>
        <w:rPr>
          <w:rFonts w:ascii="Calibri" w:eastAsia="Times New Roman" w:hAnsi="Calibri" w:cs="Calibri"/>
          <w:color w:val="000000"/>
          <w:sz w:val="24"/>
          <w:szCs w:val="24"/>
        </w:rPr>
      </w:pPr>
      <w:r w:rsidRPr="00C36A21">
        <w:rPr>
          <w:rFonts w:ascii="Times New Roman" w:eastAsia="Times New Roman" w:hAnsi="Times New Roman" w:cs="Times New Roman"/>
          <w:color w:val="000000"/>
          <w:sz w:val="24"/>
          <w:szCs w:val="24"/>
          <w:shd w:val="clear" w:color="auto" w:fill="FFFFFF"/>
        </w:rPr>
        <w:t>Полноценная познавательная деятельность школьников выступает главным условием развития у них инициативы, активной жизненной позиции, находчивости и умения самостоятельно пополнять свои знания, ориентироваться в стремительном потоке информации.</w:t>
      </w:r>
      <w:r w:rsidRPr="00C36A21">
        <w:rPr>
          <w:rFonts w:ascii="Times New Roman" w:eastAsia="Times New Roman" w:hAnsi="Times New Roman" w:cs="Times New Roman"/>
          <w:color w:val="000000"/>
          <w:sz w:val="24"/>
          <w:szCs w:val="24"/>
        </w:rPr>
        <w:t> Исследовательский подход помогает принципиально изменить учебный процесс</w:t>
      </w:r>
      <w:r w:rsidRPr="00C36A21">
        <w:rPr>
          <w:rFonts w:ascii="Calibri" w:eastAsia="Times New Roman" w:hAnsi="Calibri" w:cs="Calibri"/>
          <w:color w:val="000000"/>
          <w:sz w:val="24"/>
          <w:szCs w:val="24"/>
        </w:rPr>
        <w:t>. </w:t>
      </w:r>
    </w:p>
    <w:p w14:paraId="2746C882" w14:textId="77777777" w:rsidR="00C23F23" w:rsidRPr="00C36A21" w:rsidRDefault="00C23F23" w:rsidP="00C36A21">
      <w:pPr>
        <w:pStyle w:val="Default"/>
        <w:spacing w:line="276" w:lineRule="auto"/>
        <w:ind w:firstLine="708"/>
        <w:jc w:val="both"/>
        <w:rPr>
          <w:rFonts w:ascii="Arial" w:eastAsia="Times New Roman" w:hAnsi="Arial" w:cs="Arial"/>
        </w:rPr>
      </w:pPr>
      <w:r w:rsidRPr="00C36A21">
        <w:rPr>
          <w:rFonts w:ascii="Times New Roman" w:eastAsia="Times New Roman" w:hAnsi="Times New Roman" w:cs="Times New Roman"/>
        </w:rPr>
        <w:t>Новые возможности в исследовании открывает цифровая лаборатория </w:t>
      </w:r>
      <w:proofErr w:type="spellStart"/>
      <w:r w:rsidRPr="00C36A21">
        <w:rPr>
          <w:rFonts w:ascii="Times New Roman" w:eastAsia="Times New Roman" w:hAnsi="Times New Roman" w:cs="Times New Roman"/>
        </w:rPr>
        <w:t>ЛабДиск</w:t>
      </w:r>
      <w:proofErr w:type="spellEnd"/>
      <w:r w:rsidRPr="00C36A21">
        <w:rPr>
          <w:rFonts w:ascii="Times New Roman" w:eastAsia="Times New Roman" w:hAnsi="Times New Roman" w:cs="Times New Roman"/>
        </w:rPr>
        <w:t>.</w:t>
      </w:r>
    </w:p>
    <w:p w14:paraId="6186D833" w14:textId="77777777" w:rsidR="00C23F23" w:rsidRPr="00C36A21" w:rsidRDefault="00C23F23" w:rsidP="00C36A21">
      <w:pPr>
        <w:pStyle w:val="Default"/>
        <w:spacing w:line="276" w:lineRule="auto"/>
        <w:ind w:firstLine="708"/>
        <w:jc w:val="both"/>
        <w:rPr>
          <w:rFonts w:ascii="Times New Roman" w:hAnsi="Times New Roman" w:cs="Times New Roman"/>
        </w:rPr>
      </w:pPr>
      <w:r w:rsidRPr="00C36A21">
        <w:rPr>
          <w:rFonts w:ascii="Times New Roman" w:hAnsi="Times New Roman" w:cs="Times New Roman"/>
        </w:rPr>
        <w:t xml:space="preserve">Цифровая </w:t>
      </w:r>
      <w:r w:rsidRPr="00C36A21">
        <w:rPr>
          <w:rFonts w:ascii="Times New Roman" w:hAnsi="Times New Roman" w:cs="Times New Roman"/>
          <w:bCs/>
        </w:rPr>
        <w:t xml:space="preserve">мобильная естественнонаучная лаборатория с мультисенсорным регистратором данных </w:t>
      </w:r>
      <w:proofErr w:type="spellStart"/>
      <w:r w:rsidRPr="00C36A21">
        <w:rPr>
          <w:rFonts w:ascii="Times New Roman" w:hAnsi="Times New Roman" w:cs="Times New Roman"/>
        </w:rPr>
        <w:t>ЛабДиск</w:t>
      </w:r>
      <w:proofErr w:type="spellEnd"/>
      <w:r w:rsidRPr="00C36A21">
        <w:rPr>
          <w:rFonts w:ascii="Times New Roman" w:hAnsi="Times New Roman" w:cs="Times New Roman"/>
        </w:rPr>
        <w:t>, позволяет проводить демонстрационные и лабораторные эксперименты с использованием цифровых компьютерных измерителей, сочет</w:t>
      </w:r>
      <w:r w:rsidR="00695182" w:rsidRPr="00C36A21">
        <w:rPr>
          <w:rFonts w:ascii="Times New Roman" w:hAnsi="Times New Roman" w:cs="Times New Roman"/>
        </w:rPr>
        <w:t>а</w:t>
      </w:r>
      <w:r w:rsidR="00393C1A" w:rsidRPr="00C36A21">
        <w:rPr>
          <w:rFonts w:ascii="Times New Roman" w:hAnsi="Times New Roman" w:cs="Times New Roman"/>
        </w:rPr>
        <w:t>ет</w:t>
      </w:r>
      <w:r w:rsidRPr="00C36A21">
        <w:rPr>
          <w:rFonts w:ascii="Times New Roman" w:hAnsi="Times New Roman" w:cs="Times New Roman"/>
        </w:rPr>
        <w:t xml:space="preserve"> полноценный эксперимент с возможностями современных компьютерных инструментов. Каковы же преимущества использования цифровых лабораторий в урочной и внеурочной деятельности. Эксперимент становится информационно более наглядным и понятным. т.к. получаемые в процессе проведения эксперимента результаты отображаются на экране в виде графиков и таблиц. Возрастает интерес к изучению химии, использование лаборатории способствует формированию навыков исследовательской деятельности. </w:t>
      </w:r>
    </w:p>
    <w:p w14:paraId="0D21067B" w14:textId="77777777" w:rsidR="00C23F23" w:rsidRPr="00C36A21" w:rsidRDefault="00C23F23" w:rsidP="00C36A21">
      <w:pPr>
        <w:pStyle w:val="Default"/>
        <w:spacing w:line="276" w:lineRule="auto"/>
        <w:ind w:firstLine="708"/>
        <w:jc w:val="both"/>
        <w:rPr>
          <w:rFonts w:ascii="Times New Roman" w:hAnsi="Times New Roman" w:cs="Times New Roman"/>
        </w:rPr>
      </w:pPr>
      <w:r w:rsidRPr="00C36A21">
        <w:rPr>
          <w:rFonts w:ascii="Times New Roman" w:hAnsi="Times New Roman" w:cs="Times New Roman"/>
        </w:rPr>
        <w:t xml:space="preserve">Использование цифровых лабораторий в образовательном процессе нацелено на: </w:t>
      </w:r>
    </w:p>
    <w:p w14:paraId="47024A04" w14:textId="77777777" w:rsidR="00C23F23" w:rsidRPr="00C36A21" w:rsidRDefault="00C23F23" w:rsidP="00C36A21">
      <w:pPr>
        <w:pStyle w:val="Default"/>
        <w:numPr>
          <w:ilvl w:val="0"/>
          <w:numId w:val="2"/>
        </w:numPr>
        <w:spacing w:line="276" w:lineRule="auto"/>
        <w:jc w:val="both"/>
        <w:rPr>
          <w:rFonts w:ascii="Times New Roman" w:hAnsi="Times New Roman" w:cs="Times New Roman"/>
        </w:rPr>
      </w:pPr>
      <w:r w:rsidRPr="00C36A21">
        <w:rPr>
          <w:rFonts w:ascii="Times New Roman" w:hAnsi="Times New Roman" w:cs="Times New Roman"/>
        </w:rPr>
        <w:t xml:space="preserve">повышение уровня мотивации и познавательной активности учащихся; </w:t>
      </w:r>
    </w:p>
    <w:p w14:paraId="3DDE512C" w14:textId="77777777" w:rsidR="00C23F23" w:rsidRPr="00C36A21" w:rsidRDefault="00C23F23" w:rsidP="00C36A21">
      <w:pPr>
        <w:pStyle w:val="Default"/>
        <w:numPr>
          <w:ilvl w:val="0"/>
          <w:numId w:val="2"/>
        </w:numPr>
        <w:spacing w:line="276" w:lineRule="auto"/>
        <w:jc w:val="both"/>
        <w:rPr>
          <w:rFonts w:ascii="Times New Roman" w:hAnsi="Times New Roman" w:cs="Times New Roman"/>
        </w:rPr>
      </w:pPr>
      <w:r w:rsidRPr="00C36A21">
        <w:rPr>
          <w:rFonts w:ascii="Times New Roman" w:hAnsi="Times New Roman" w:cs="Times New Roman"/>
        </w:rPr>
        <w:t xml:space="preserve">формирование готовности учащихся использовать свои знания в реальных жизненных ситуациях (изучать реальный мир, моделируя различные процессы); </w:t>
      </w:r>
    </w:p>
    <w:p w14:paraId="14DCD709" w14:textId="77777777" w:rsidR="00C23F23" w:rsidRPr="00C36A21" w:rsidRDefault="00C23F23" w:rsidP="00C36A21">
      <w:pPr>
        <w:pStyle w:val="Default"/>
        <w:numPr>
          <w:ilvl w:val="0"/>
          <w:numId w:val="2"/>
        </w:numPr>
        <w:spacing w:line="276" w:lineRule="auto"/>
        <w:jc w:val="both"/>
        <w:rPr>
          <w:rFonts w:ascii="Times New Roman" w:hAnsi="Times New Roman" w:cs="Times New Roman"/>
        </w:rPr>
      </w:pPr>
      <w:r w:rsidRPr="00C36A21">
        <w:rPr>
          <w:rFonts w:ascii="Times New Roman" w:hAnsi="Times New Roman" w:cs="Times New Roman"/>
        </w:rPr>
        <w:t>развитие и саморазвитие детей в ИКТ-насыщенной среде;</w:t>
      </w:r>
    </w:p>
    <w:p w14:paraId="773223C5" w14:textId="77777777" w:rsidR="00C23F23" w:rsidRPr="00C36A21" w:rsidRDefault="00C23F23" w:rsidP="00C36A21">
      <w:pPr>
        <w:pStyle w:val="Default"/>
        <w:numPr>
          <w:ilvl w:val="0"/>
          <w:numId w:val="2"/>
        </w:numPr>
        <w:spacing w:line="276" w:lineRule="auto"/>
        <w:jc w:val="both"/>
        <w:rPr>
          <w:rFonts w:ascii="Times New Roman" w:hAnsi="Times New Roman" w:cs="Times New Roman"/>
        </w:rPr>
      </w:pPr>
      <w:r w:rsidRPr="00C36A21">
        <w:rPr>
          <w:rFonts w:ascii="Times New Roman" w:hAnsi="Times New Roman" w:cs="Times New Roman"/>
        </w:rPr>
        <w:t xml:space="preserve">изменение способов взаимодействия между школьниками и педагогами в ходе совместной урочной и внеурочной деятельности. </w:t>
      </w:r>
    </w:p>
    <w:p w14:paraId="599342E9" w14:textId="77777777" w:rsidR="00C23F23" w:rsidRPr="00C36A21" w:rsidRDefault="00C23F23" w:rsidP="00C36A21">
      <w:pPr>
        <w:pStyle w:val="Default"/>
        <w:spacing w:line="276" w:lineRule="auto"/>
        <w:ind w:firstLine="360"/>
        <w:jc w:val="both"/>
        <w:rPr>
          <w:rFonts w:ascii="Times New Roman" w:hAnsi="Times New Roman" w:cs="Times New Roman"/>
          <w:color w:val="auto"/>
        </w:rPr>
      </w:pPr>
      <w:r w:rsidRPr="00C36A21">
        <w:rPr>
          <w:rFonts w:ascii="Times New Roman" w:hAnsi="Times New Roman" w:cs="Times New Roman"/>
        </w:rPr>
        <w:t xml:space="preserve">Исследование, экспериментирование – необходимая часть изучения естественных наук. Цифровые лаборатории по химии и естествознания обеспечивают автоматизированный сбор и обработку данных, отображают ход эксперимента в виде графиков, таблиц, показаний. Лаборатория позволяет проводить опыты и учебные исследования, как в классе, так и в полевых условиях. </w:t>
      </w:r>
      <w:r w:rsidRPr="00C36A21">
        <w:rPr>
          <w:rFonts w:ascii="Times New Roman" w:hAnsi="Times New Roman" w:cs="Times New Roman"/>
          <w:color w:val="auto"/>
        </w:rPr>
        <w:t xml:space="preserve">Среди основных преимуществ работы с цифровым оборудованием следует выделить: </w:t>
      </w:r>
    </w:p>
    <w:p w14:paraId="017AD8B6" w14:textId="77777777" w:rsidR="00C23F23" w:rsidRPr="00C36A21" w:rsidRDefault="00C23F23" w:rsidP="00C36A21">
      <w:pPr>
        <w:pStyle w:val="Default"/>
        <w:spacing w:line="276" w:lineRule="auto"/>
        <w:jc w:val="both"/>
        <w:rPr>
          <w:rFonts w:ascii="Times New Roman" w:hAnsi="Times New Roman" w:cs="Times New Roman"/>
          <w:color w:val="auto"/>
        </w:rPr>
      </w:pPr>
      <w:r w:rsidRPr="00C36A21">
        <w:rPr>
          <w:rFonts w:ascii="Times New Roman" w:hAnsi="Times New Roman" w:cs="Times New Roman"/>
          <w:color w:val="auto"/>
        </w:rPr>
        <w:t xml:space="preserve">для учителя: </w:t>
      </w:r>
    </w:p>
    <w:p w14:paraId="60D87F74" w14:textId="77777777" w:rsidR="00C23F23" w:rsidRPr="00C36A21" w:rsidRDefault="00C23F23" w:rsidP="00C36A21">
      <w:pPr>
        <w:pStyle w:val="Default"/>
        <w:numPr>
          <w:ilvl w:val="0"/>
          <w:numId w:val="3"/>
        </w:numPr>
        <w:spacing w:line="276" w:lineRule="auto"/>
        <w:jc w:val="both"/>
        <w:rPr>
          <w:rFonts w:ascii="Times New Roman" w:hAnsi="Times New Roman" w:cs="Times New Roman"/>
          <w:color w:val="auto"/>
        </w:rPr>
      </w:pPr>
      <w:r w:rsidRPr="00C36A21">
        <w:rPr>
          <w:rFonts w:ascii="Times New Roman" w:hAnsi="Times New Roman" w:cs="Times New Roman"/>
          <w:color w:val="auto"/>
        </w:rPr>
        <w:t xml:space="preserve">сокращение времени на подготовку и проведение лабораторных и практических работ по предметам естественнонаучного цикла (при условии наличия у учителя достаточного опыта работы с устройствами); </w:t>
      </w:r>
    </w:p>
    <w:p w14:paraId="6C9E6DF7" w14:textId="77777777" w:rsidR="00C23F23" w:rsidRPr="00C36A21" w:rsidRDefault="00C23F23" w:rsidP="00C36A21">
      <w:pPr>
        <w:pStyle w:val="Default"/>
        <w:numPr>
          <w:ilvl w:val="0"/>
          <w:numId w:val="3"/>
        </w:numPr>
        <w:spacing w:line="276" w:lineRule="auto"/>
        <w:jc w:val="both"/>
        <w:rPr>
          <w:rFonts w:ascii="Times New Roman" w:hAnsi="Times New Roman" w:cs="Times New Roman"/>
          <w:color w:val="auto"/>
        </w:rPr>
      </w:pPr>
      <w:r w:rsidRPr="00C36A21">
        <w:rPr>
          <w:rFonts w:ascii="Times New Roman" w:hAnsi="Times New Roman" w:cs="Times New Roman"/>
          <w:color w:val="auto"/>
        </w:rPr>
        <w:t xml:space="preserve">расширение спектра лабораторных и практических работ, как в урочной, так и во внеурочной деятельности; </w:t>
      </w:r>
    </w:p>
    <w:p w14:paraId="14ED8675" w14:textId="77777777" w:rsidR="00C23F23" w:rsidRPr="00C36A21" w:rsidRDefault="00C23F23" w:rsidP="00C36A21">
      <w:pPr>
        <w:pStyle w:val="Default"/>
        <w:spacing w:line="276" w:lineRule="auto"/>
        <w:jc w:val="both"/>
        <w:rPr>
          <w:rFonts w:ascii="Times New Roman" w:hAnsi="Times New Roman" w:cs="Times New Roman"/>
          <w:color w:val="auto"/>
        </w:rPr>
      </w:pPr>
      <w:r w:rsidRPr="00C36A21">
        <w:rPr>
          <w:rFonts w:ascii="Times New Roman" w:hAnsi="Times New Roman" w:cs="Times New Roman"/>
          <w:color w:val="auto"/>
        </w:rPr>
        <w:t xml:space="preserve">для учащихся: </w:t>
      </w:r>
    </w:p>
    <w:p w14:paraId="774BF55E" w14:textId="77777777" w:rsidR="00C23F23" w:rsidRPr="00C36A21" w:rsidRDefault="00C23F23" w:rsidP="00C36A21">
      <w:pPr>
        <w:pStyle w:val="Default"/>
        <w:numPr>
          <w:ilvl w:val="0"/>
          <w:numId w:val="4"/>
        </w:numPr>
        <w:spacing w:line="276" w:lineRule="auto"/>
        <w:jc w:val="both"/>
        <w:rPr>
          <w:rFonts w:ascii="Times New Roman" w:hAnsi="Times New Roman" w:cs="Times New Roman"/>
          <w:color w:val="auto"/>
        </w:rPr>
      </w:pPr>
      <w:r w:rsidRPr="00C36A21">
        <w:rPr>
          <w:rFonts w:ascii="Times New Roman" w:hAnsi="Times New Roman" w:cs="Times New Roman"/>
          <w:color w:val="auto"/>
        </w:rPr>
        <w:t xml:space="preserve">проявление творчества в рамках уроков естественнонаучного цикла, а также в исследовательской деятельности; </w:t>
      </w:r>
    </w:p>
    <w:p w14:paraId="38110033" w14:textId="77777777" w:rsidR="00C23F23" w:rsidRPr="00C36A21" w:rsidRDefault="00C23F23" w:rsidP="00C36A21">
      <w:pPr>
        <w:pStyle w:val="Default"/>
        <w:numPr>
          <w:ilvl w:val="0"/>
          <w:numId w:val="4"/>
        </w:numPr>
        <w:spacing w:line="276" w:lineRule="auto"/>
        <w:jc w:val="both"/>
        <w:rPr>
          <w:rFonts w:ascii="Times New Roman" w:hAnsi="Times New Roman" w:cs="Times New Roman"/>
          <w:color w:val="auto"/>
        </w:rPr>
      </w:pPr>
      <w:r w:rsidRPr="00C36A21">
        <w:rPr>
          <w:rFonts w:ascii="Times New Roman" w:hAnsi="Times New Roman" w:cs="Times New Roman"/>
          <w:color w:val="auto"/>
        </w:rPr>
        <w:lastRenderedPageBreak/>
        <w:t xml:space="preserve">возможность повышения уровня знаний в процессе активной деятельности в ходе экспериментальной исследовательской работы на уроках химии и окружающего мира. </w:t>
      </w:r>
    </w:p>
    <w:p w14:paraId="7F41717A" w14:textId="77777777" w:rsidR="00C23F23" w:rsidRPr="00C36A21" w:rsidRDefault="00C23F23" w:rsidP="00C36A21">
      <w:pPr>
        <w:pStyle w:val="Default"/>
        <w:spacing w:line="276" w:lineRule="auto"/>
        <w:ind w:firstLine="360"/>
        <w:jc w:val="both"/>
        <w:rPr>
          <w:rFonts w:ascii="Times New Roman" w:hAnsi="Times New Roman" w:cs="Times New Roman"/>
          <w:color w:val="auto"/>
        </w:rPr>
      </w:pPr>
      <w:r w:rsidRPr="00C36A21">
        <w:rPr>
          <w:rFonts w:ascii="Times New Roman" w:hAnsi="Times New Roman" w:cs="Times New Roman"/>
          <w:color w:val="auto"/>
        </w:rPr>
        <w:t>Таким образом, цифровая лаборатория обладает целым рядом достоинств, позволяя получать данные, недоступные для фиксации в других учебных экспериментах, производить удобную обработку результатов эксперимента.</w:t>
      </w:r>
    </w:p>
    <w:p w14:paraId="0CAB4411" w14:textId="77777777" w:rsidR="00C23F23" w:rsidRPr="00C36A21" w:rsidRDefault="00C23F23" w:rsidP="00C36A21">
      <w:pPr>
        <w:pStyle w:val="Default"/>
        <w:spacing w:line="276" w:lineRule="auto"/>
        <w:ind w:firstLine="360"/>
        <w:jc w:val="both"/>
        <w:rPr>
          <w:rFonts w:ascii="Times New Roman" w:hAnsi="Times New Roman" w:cs="Times New Roman"/>
          <w:color w:val="auto"/>
        </w:rPr>
      </w:pPr>
      <w:r w:rsidRPr="00C36A21">
        <w:rPr>
          <w:rFonts w:ascii="Times New Roman" w:hAnsi="Times New Roman" w:cs="Times New Roman"/>
          <w:color w:val="auto"/>
        </w:rPr>
        <w:t>Однако, одним из факторов, определяющим использования оборудования цифровой лаборатории, выступает обоснованность введения тех или иных исследований в учебный процесс или включение их в рамках внеурочной деятельности.</w:t>
      </w:r>
    </w:p>
    <w:p w14:paraId="215F05A3" w14:textId="77777777" w:rsidR="00C23F23" w:rsidRPr="00C36A21" w:rsidRDefault="00C23F23" w:rsidP="00C36A21">
      <w:pPr>
        <w:spacing w:after="0" w:line="276" w:lineRule="auto"/>
        <w:ind w:firstLine="708"/>
        <w:jc w:val="both"/>
        <w:rPr>
          <w:rFonts w:ascii="Times New Roman" w:hAnsi="Times New Roman" w:cs="Times New Roman"/>
          <w:bCs/>
          <w:sz w:val="24"/>
          <w:szCs w:val="24"/>
        </w:rPr>
      </w:pPr>
      <w:r w:rsidRPr="00C36A21">
        <w:rPr>
          <w:rFonts w:ascii="Times New Roman" w:hAnsi="Times New Roman" w:cs="Times New Roman"/>
          <w:bCs/>
          <w:sz w:val="24"/>
          <w:szCs w:val="24"/>
        </w:rPr>
        <w:t xml:space="preserve">Цифровая лаборатория </w:t>
      </w:r>
      <w:proofErr w:type="spellStart"/>
      <w:r w:rsidRPr="00C36A21">
        <w:rPr>
          <w:rFonts w:ascii="Times New Roman" w:hAnsi="Times New Roman" w:cs="Times New Roman"/>
          <w:bCs/>
          <w:sz w:val="24"/>
          <w:szCs w:val="24"/>
        </w:rPr>
        <w:t>ЛабДиск</w:t>
      </w:r>
      <w:proofErr w:type="spellEnd"/>
      <w:r w:rsidRPr="00C36A21">
        <w:rPr>
          <w:rFonts w:ascii="Times New Roman" w:hAnsi="Times New Roman" w:cs="Times New Roman"/>
          <w:bCs/>
          <w:sz w:val="24"/>
          <w:szCs w:val="24"/>
        </w:rPr>
        <w:t xml:space="preserve"> ГЛОМИР разработанная для начальной школы предмета окружающий мир и химии используе</w:t>
      </w:r>
      <w:r w:rsidR="00393C1A" w:rsidRPr="00C36A21">
        <w:rPr>
          <w:rFonts w:ascii="Times New Roman" w:hAnsi="Times New Roman" w:cs="Times New Roman"/>
          <w:bCs/>
          <w:sz w:val="24"/>
          <w:szCs w:val="24"/>
        </w:rPr>
        <w:t xml:space="preserve">тся в нашей школе с 2014 года в </w:t>
      </w:r>
      <w:r w:rsidRPr="00C36A21">
        <w:rPr>
          <w:rFonts w:ascii="Times New Roman" w:hAnsi="Times New Roman" w:cs="Times New Roman"/>
          <w:bCs/>
          <w:sz w:val="24"/>
          <w:szCs w:val="24"/>
        </w:rPr>
        <w:t>рамках внеурочной деятельности</w:t>
      </w:r>
      <w:r w:rsidR="00393C1A" w:rsidRPr="00C36A21">
        <w:rPr>
          <w:rFonts w:ascii="Times New Roman" w:hAnsi="Times New Roman" w:cs="Times New Roman"/>
          <w:bCs/>
          <w:sz w:val="24"/>
          <w:szCs w:val="24"/>
        </w:rPr>
        <w:t>.</w:t>
      </w:r>
      <w:r w:rsidRPr="00C36A21">
        <w:rPr>
          <w:rFonts w:ascii="Times New Roman" w:hAnsi="Times New Roman" w:cs="Times New Roman"/>
          <w:bCs/>
          <w:sz w:val="24"/>
          <w:szCs w:val="24"/>
        </w:rPr>
        <w:t xml:space="preserve"> Особенностью мобильной естественнонаучной лаборатории </w:t>
      </w:r>
      <w:proofErr w:type="spellStart"/>
      <w:r w:rsidRPr="00C36A21">
        <w:rPr>
          <w:rFonts w:ascii="Times New Roman" w:hAnsi="Times New Roman" w:cs="Times New Roman"/>
          <w:bCs/>
          <w:sz w:val="24"/>
          <w:szCs w:val="24"/>
        </w:rPr>
        <w:t>ЛабДиск</w:t>
      </w:r>
      <w:proofErr w:type="spellEnd"/>
      <w:r w:rsidRPr="00C36A21">
        <w:rPr>
          <w:rFonts w:ascii="Times New Roman" w:hAnsi="Times New Roman" w:cs="Times New Roman"/>
          <w:bCs/>
          <w:sz w:val="24"/>
          <w:szCs w:val="24"/>
        </w:rPr>
        <w:t xml:space="preserve"> является ее компактность, она помещается даже на детской ладони, поэтому с ней можно отправиться в школьный двор, лес, на экскурсию, в поход. </w:t>
      </w:r>
      <w:proofErr w:type="spellStart"/>
      <w:r w:rsidRPr="00C36A21">
        <w:rPr>
          <w:rFonts w:ascii="Times New Roman" w:hAnsi="Times New Roman" w:cs="Times New Roman"/>
          <w:bCs/>
          <w:sz w:val="24"/>
          <w:szCs w:val="24"/>
        </w:rPr>
        <w:t>ЛабДиск</w:t>
      </w:r>
      <w:proofErr w:type="spellEnd"/>
      <w:r w:rsidRPr="00C36A21">
        <w:rPr>
          <w:rFonts w:ascii="Times New Roman" w:hAnsi="Times New Roman" w:cs="Times New Roman"/>
          <w:bCs/>
          <w:sz w:val="24"/>
          <w:szCs w:val="24"/>
        </w:rPr>
        <w:t xml:space="preserve"> снабжен встроенными датчиками, графическим дисплеем. Тестирование всех датчиков осуществляется автоматически. Диск рассчитан на 150 часов непрерывной работы, память рассчитана на 100 тысяч измерений.</w:t>
      </w:r>
    </w:p>
    <w:p w14:paraId="5568004D" w14:textId="77777777" w:rsidR="00C23F23" w:rsidRPr="00C36A21" w:rsidRDefault="00C23F23" w:rsidP="00C36A21">
      <w:pPr>
        <w:spacing w:after="0" w:line="276" w:lineRule="auto"/>
        <w:ind w:firstLine="708"/>
        <w:jc w:val="both"/>
        <w:rPr>
          <w:rFonts w:ascii="Times New Roman" w:hAnsi="Times New Roman" w:cs="Times New Roman"/>
          <w:bCs/>
          <w:sz w:val="24"/>
          <w:szCs w:val="24"/>
        </w:rPr>
      </w:pPr>
      <w:r w:rsidRPr="00C36A21">
        <w:rPr>
          <w:rFonts w:ascii="Times New Roman" w:hAnsi="Times New Roman" w:cs="Times New Roman"/>
          <w:bCs/>
          <w:sz w:val="24"/>
          <w:szCs w:val="24"/>
        </w:rPr>
        <w:t xml:space="preserve">Программа курса «Интерактивный мир» составлена на основе справочного пособия, поставляемого с </w:t>
      </w:r>
      <w:proofErr w:type="spellStart"/>
      <w:r w:rsidRPr="00C36A21">
        <w:rPr>
          <w:rFonts w:ascii="Times New Roman" w:hAnsi="Times New Roman" w:cs="Times New Roman"/>
          <w:bCs/>
          <w:sz w:val="24"/>
          <w:szCs w:val="24"/>
        </w:rPr>
        <w:t>ЛабДиском</w:t>
      </w:r>
      <w:proofErr w:type="spellEnd"/>
      <w:r w:rsidRPr="00C36A21">
        <w:rPr>
          <w:rFonts w:ascii="Times New Roman" w:hAnsi="Times New Roman" w:cs="Times New Roman"/>
          <w:bCs/>
          <w:sz w:val="24"/>
          <w:szCs w:val="24"/>
        </w:rPr>
        <w:t xml:space="preserve"> и рассчитана на 12 часов. Содержание занятий позволяет проводить занятия в разновозрастных группах.</w:t>
      </w:r>
    </w:p>
    <w:p w14:paraId="11E06BC2" w14:textId="77777777" w:rsidR="00C23F23" w:rsidRPr="00C36A21" w:rsidRDefault="00C23F23" w:rsidP="00C36A21">
      <w:pPr>
        <w:tabs>
          <w:tab w:val="num" w:pos="720"/>
        </w:tabs>
        <w:spacing w:after="0" w:line="276" w:lineRule="auto"/>
        <w:ind w:firstLine="709"/>
        <w:jc w:val="both"/>
        <w:rPr>
          <w:rFonts w:ascii="Times New Roman" w:hAnsi="Times New Roman" w:cs="Times New Roman"/>
          <w:bCs/>
          <w:sz w:val="24"/>
          <w:szCs w:val="24"/>
        </w:rPr>
      </w:pPr>
      <w:r w:rsidRPr="00C36A21">
        <w:rPr>
          <w:rFonts w:ascii="Times New Roman" w:hAnsi="Times New Roman" w:cs="Times New Roman"/>
          <w:bCs/>
          <w:sz w:val="24"/>
          <w:szCs w:val="24"/>
        </w:rPr>
        <w:t>В рамках внеурочной деятельности с помощью лаборатории осуществляются тематические исследования.  Младшие школьники практически выполняют измерения пульса, размера класса, скорости, расстояния, температуры исследуемой среды, температуры вокруг нас, отражение света, зависимость освещенности от расстояния, громкость звука. Практические работы проводятся на межпредметной основе, поэтому расширяют и углубляют знания учащихся не только по окружающему миру, но являются пропедевтическими работами для биологии, химии, физики. Осуществляется преемственность между ступенями начального и среднего образования.</w:t>
      </w:r>
    </w:p>
    <w:p w14:paraId="6992A686" w14:textId="77777777" w:rsidR="00C23F23" w:rsidRPr="00C36A21" w:rsidRDefault="00C23F23" w:rsidP="00C36A21">
      <w:pPr>
        <w:pStyle w:val="Default"/>
        <w:spacing w:line="276" w:lineRule="auto"/>
        <w:ind w:firstLine="708"/>
        <w:jc w:val="both"/>
        <w:rPr>
          <w:rFonts w:ascii="Times New Roman" w:hAnsi="Times New Roman" w:cs="Times New Roman"/>
          <w:iCs/>
        </w:rPr>
      </w:pPr>
      <w:r w:rsidRPr="00C36A21">
        <w:rPr>
          <w:rFonts w:ascii="Times New Roman" w:hAnsi="Times New Roman" w:cs="Times New Roman"/>
          <w:iCs/>
        </w:rPr>
        <w:t xml:space="preserve">Так же целесообразно применение цифровой лаборатории </w:t>
      </w:r>
      <w:proofErr w:type="spellStart"/>
      <w:r w:rsidRPr="00C36A21">
        <w:rPr>
          <w:rFonts w:ascii="Times New Roman" w:hAnsi="Times New Roman" w:cs="Times New Roman"/>
          <w:iCs/>
        </w:rPr>
        <w:t>ЛабДиск</w:t>
      </w:r>
      <w:proofErr w:type="spellEnd"/>
      <w:r w:rsidRPr="00C36A21">
        <w:rPr>
          <w:rFonts w:ascii="Times New Roman" w:hAnsi="Times New Roman" w:cs="Times New Roman"/>
          <w:iCs/>
        </w:rPr>
        <w:t xml:space="preserve"> при проведении лабораторных работ по химии. </w:t>
      </w:r>
    </w:p>
    <w:p w14:paraId="3A0B5399" w14:textId="77777777" w:rsidR="00C23F23" w:rsidRPr="00C36A21" w:rsidRDefault="00C23F23" w:rsidP="00C36A21">
      <w:pPr>
        <w:pStyle w:val="Default"/>
        <w:spacing w:line="276" w:lineRule="auto"/>
        <w:ind w:firstLine="708"/>
        <w:jc w:val="both"/>
        <w:rPr>
          <w:rFonts w:ascii="Times New Roman" w:hAnsi="Times New Roman" w:cs="Times New Roman"/>
          <w:iCs/>
        </w:rPr>
      </w:pPr>
      <w:r w:rsidRPr="00C36A21">
        <w:rPr>
          <w:rFonts w:ascii="Times New Roman" w:hAnsi="Times New Roman" w:cs="Times New Roman"/>
          <w:iCs/>
        </w:rPr>
        <w:t>Можно проследить взаимосвязь тематики практических работ по химии и возможностей лаборатории.</w:t>
      </w:r>
    </w:p>
    <w:tbl>
      <w:tblPr>
        <w:tblStyle w:val="a6"/>
        <w:tblW w:w="10740" w:type="dxa"/>
        <w:tblLayout w:type="fixed"/>
        <w:tblLook w:val="04A0" w:firstRow="1" w:lastRow="0" w:firstColumn="1" w:lastColumn="0" w:noHBand="0" w:noVBand="1"/>
      </w:tblPr>
      <w:tblGrid>
        <w:gridCol w:w="2235"/>
        <w:gridCol w:w="2693"/>
        <w:gridCol w:w="3118"/>
        <w:gridCol w:w="2694"/>
      </w:tblGrid>
      <w:tr w:rsidR="00C23F23" w:rsidRPr="00C36A21" w14:paraId="5CA32751" w14:textId="77777777" w:rsidTr="00FE7F8E">
        <w:tc>
          <w:tcPr>
            <w:tcW w:w="2235" w:type="dxa"/>
          </w:tcPr>
          <w:p w14:paraId="5F92E427" w14:textId="77777777" w:rsidR="00C23F23" w:rsidRPr="00C36A21" w:rsidRDefault="00C23F23" w:rsidP="00C36A21">
            <w:pPr>
              <w:pStyle w:val="Default"/>
              <w:spacing w:line="276" w:lineRule="auto"/>
              <w:jc w:val="center"/>
              <w:rPr>
                <w:rFonts w:ascii="Times New Roman" w:hAnsi="Times New Roman" w:cs="Times New Roman"/>
                <w:b/>
                <w:iCs/>
              </w:rPr>
            </w:pPr>
            <w:r w:rsidRPr="00C36A21">
              <w:rPr>
                <w:rFonts w:ascii="Times New Roman" w:hAnsi="Times New Roman" w:cs="Times New Roman"/>
                <w:b/>
                <w:iCs/>
              </w:rPr>
              <w:t>Тема курса</w:t>
            </w:r>
          </w:p>
        </w:tc>
        <w:tc>
          <w:tcPr>
            <w:tcW w:w="2693" w:type="dxa"/>
          </w:tcPr>
          <w:p w14:paraId="2147A8A0" w14:textId="77777777" w:rsidR="00C23F23" w:rsidRPr="00C36A21" w:rsidRDefault="00C23F23" w:rsidP="00C36A21">
            <w:pPr>
              <w:pStyle w:val="Default"/>
              <w:spacing w:line="276" w:lineRule="auto"/>
              <w:jc w:val="center"/>
              <w:rPr>
                <w:rFonts w:ascii="Times New Roman" w:hAnsi="Times New Roman" w:cs="Times New Roman"/>
                <w:b/>
                <w:iCs/>
              </w:rPr>
            </w:pPr>
            <w:r w:rsidRPr="00C36A21">
              <w:rPr>
                <w:rFonts w:ascii="Times New Roman" w:hAnsi="Times New Roman" w:cs="Times New Roman"/>
                <w:b/>
                <w:iCs/>
              </w:rPr>
              <w:t>Тема урока</w:t>
            </w:r>
          </w:p>
        </w:tc>
        <w:tc>
          <w:tcPr>
            <w:tcW w:w="3118" w:type="dxa"/>
          </w:tcPr>
          <w:p w14:paraId="551CD0A6" w14:textId="77777777" w:rsidR="00C23F23" w:rsidRPr="00C36A21" w:rsidRDefault="00C23F23" w:rsidP="00C36A21">
            <w:pPr>
              <w:pStyle w:val="Default"/>
              <w:spacing w:line="276" w:lineRule="auto"/>
              <w:jc w:val="center"/>
              <w:rPr>
                <w:rFonts w:ascii="Times New Roman" w:hAnsi="Times New Roman" w:cs="Times New Roman"/>
                <w:b/>
                <w:iCs/>
              </w:rPr>
            </w:pPr>
            <w:r w:rsidRPr="00C36A21">
              <w:rPr>
                <w:rFonts w:ascii="Times New Roman" w:hAnsi="Times New Roman" w:cs="Times New Roman"/>
                <w:b/>
                <w:iCs/>
              </w:rPr>
              <w:t>Эксперимент лаборатории</w:t>
            </w:r>
          </w:p>
        </w:tc>
        <w:tc>
          <w:tcPr>
            <w:tcW w:w="2694" w:type="dxa"/>
          </w:tcPr>
          <w:p w14:paraId="4D7D57EE" w14:textId="77777777" w:rsidR="00C23F23" w:rsidRPr="00C36A21" w:rsidRDefault="00C23F23" w:rsidP="00C36A21">
            <w:pPr>
              <w:pStyle w:val="Default"/>
              <w:spacing w:line="276" w:lineRule="auto"/>
              <w:jc w:val="center"/>
              <w:rPr>
                <w:rFonts w:ascii="Times New Roman" w:hAnsi="Times New Roman" w:cs="Times New Roman"/>
                <w:b/>
                <w:iCs/>
              </w:rPr>
            </w:pPr>
            <w:r w:rsidRPr="00C36A21">
              <w:rPr>
                <w:rFonts w:ascii="Times New Roman" w:hAnsi="Times New Roman" w:cs="Times New Roman"/>
                <w:b/>
                <w:iCs/>
              </w:rPr>
              <w:t>оборудование</w:t>
            </w:r>
          </w:p>
        </w:tc>
      </w:tr>
      <w:tr w:rsidR="00C23F23" w:rsidRPr="00C36A21" w14:paraId="72E53BA1" w14:textId="77777777" w:rsidTr="00FE7F8E">
        <w:tc>
          <w:tcPr>
            <w:tcW w:w="10740" w:type="dxa"/>
            <w:gridSpan w:val="4"/>
          </w:tcPr>
          <w:p w14:paraId="7A2830CE" w14:textId="77777777" w:rsidR="00C23F23" w:rsidRPr="00C36A21" w:rsidRDefault="00C23F23" w:rsidP="00C36A21">
            <w:pPr>
              <w:pStyle w:val="Default"/>
              <w:spacing w:line="276" w:lineRule="auto"/>
              <w:jc w:val="center"/>
              <w:rPr>
                <w:rFonts w:ascii="Times New Roman" w:hAnsi="Times New Roman" w:cs="Times New Roman"/>
                <w:b/>
                <w:iCs/>
              </w:rPr>
            </w:pPr>
            <w:r w:rsidRPr="00C36A21">
              <w:rPr>
                <w:rFonts w:ascii="Times New Roman" w:hAnsi="Times New Roman" w:cs="Times New Roman"/>
                <w:b/>
                <w:iCs/>
              </w:rPr>
              <w:t>8 класс</w:t>
            </w:r>
          </w:p>
        </w:tc>
      </w:tr>
      <w:tr w:rsidR="00C23F23" w:rsidRPr="00C36A21" w14:paraId="2859D871" w14:textId="77777777" w:rsidTr="00FE7F8E">
        <w:tc>
          <w:tcPr>
            <w:tcW w:w="2235" w:type="dxa"/>
          </w:tcPr>
          <w:p w14:paraId="5F2D85CC" w14:textId="77777777" w:rsidR="00C23F23" w:rsidRPr="00C36A21" w:rsidRDefault="00C23F23" w:rsidP="00C36A21">
            <w:pPr>
              <w:pStyle w:val="Default"/>
              <w:spacing w:line="276" w:lineRule="auto"/>
              <w:jc w:val="both"/>
              <w:rPr>
                <w:rFonts w:ascii="Times New Roman" w:hAnsi="Times New Roman" w:cs="Times New Roman"/>
                <w:iCs/>
              </w:rPr>
            </w:pPr>
            <w:r w:rsidRPr="00C36A21">
              <w:rPr>
                <w:rFonts w:ascii="Times New Roman" w:hAnsi="Times New Roman" w:cs="Times New Roman"/>
                <w:iCs/>
              </w:rPr>
              <w:t>Первоначальные химические понятия</w:t>
            </w:r>
          </w:p>
        </w:tc>
        <w:tc>
          <w:tcPr>
            <w:tcW w:w="2693" w:type="dxa"/>
          </w:tcPr>
          <w:p w14:paraId="7072DC1E" w14:textId="77777777" w:rsidR="00C23F23" w:rsidRPr="00C36A21" w:rsidRDefault="00C23F23" w:rsidP="00C36A21">
            <w:pPr>
              <w:pStyle w:val="Default"/>
              <w:spacing w:line="276" w:lineRule="auto"/>
              <w:jc w:val="both"/>
              <w:rPr>
                <w:rFonts w:ascii="Times New Roman" w:hAnsi="Times New Roman" w:cs="Times New Roman"/>
                <w:iCs/>
              </w:rPr>
            </w:pPr>
            <w:r w:rsidRPr="00C36A21">
              <w:rPr>
                <w:rFonts w:ascii="Times New Roman" w:hAnsi="Times New Roman" w:cs="Times New Roman"/>
                <w:iCs/>
              </w:rPr>
              <w:t>Приемы обращения с лабораторным оборудованием. Строение пламени.</w:t>
            </w:r>
          </w:p>
        </w:tc>
        <w:tc>
          <w:tcPr>
            <w:tcW w:w="3118" w:type="dxa"/>
          </w:tcPr>
          <w:p w14:paraId="01735227" w14:textId="77777777" w:rsidR="00C23F23" w:rsidRPr="00C36A21" w:rsidRDefault="00C23F23" w:rsidP="00C36A21">
            <w:pPr>
              <w:pStyle w:val="Default"/>
              <w:spacing w:line="276" w:lineRule="auto"/>
              <w:jc w:val="both"/>
              <w:rPr>
                <w:rFonts w:ascii="Times New Roman" w:hAnsi="Times New Roman" w:cs="Times New Roman"/>
                <w:iCs/>
              </w:rPr>
            </w:pPr>
            <w:r w:rsidRPr="00C36A21">
              <w:rPr>
                <w:rFonts w:ascii="Times New Roman" w:hAnsi="Times New Roman" w:cs="Times New Roman"/>
                <w:iCs/>
              </w:rPr>
              <w:t>Исследование строения пламени</w:t>
            </w:r>
          </w:p>
        </w:tc>
        <w:tc>
          <w:tcPr>
            <w:tcW w:w="2694" w:type="dxa"/>
          </w:tcPr>
          <w:p w14:paraId="40236155" w14:textId="77777777" w:rsidR="00C23F23" w:rsidRPr="00C36A21" w:rsidRDefault="00C23F23" w:rsidP="00C36A21">
            <w:pPr>
              <w:pStyle w:val="Default"/>
              <w:spacing w:line="276" w:lineRule="auto"/>
              <w:jc w:val="both"/>
              <w:rPr>
                <w:rFonts w:ascii="Times New Roman" w:hAnsi="Times New Roman" w:cs="Times New Roman"/>
                <w:iCs/>
              </w:rPr>
            </w:pPr>
            <w:r w:rsidRPr="00C36A21">
              <w:rPr>
                <w:rFonts w:ascii="Times New Roman" w:hAnsi="Times New Roman" w:cs="Times New Roman"/>
                <w:iCs/>
              </w:rPr>
              <w:t>Датчик температуры (термопара)</w:t>
            </w:r>
          </w:p>
        </w:tc>
      </w:tr>
      <w:tr w:rsidR="00C23F23" w:rsidRPr="00C36A21" w14:paraId="466F7BA1" w14:textId="77777777" w:rsidTr="00FE7F8E">
        <w:tc>
          <w:tcPr>
            <w:tcW w:w="2235" w:type="dxa"/>
          </w:tcPr>
          <w:p w14:paraId="19D12ED6" w14:textId="77777777" w:rsidR="00C23F23" w:rsidRPr="00C36A21" w:rsidRDefault="00C23F23" w:rsidP="00C36A21">
            <w:pPr>
              <w:pStyle w:val="Default"/>
              <w:spacing w:line="276" w:lineRule="auto"/>
              <w:jc w:val="both"/>
              <w:rPr>
                <w:rFonts w:ascii="Times New Roman" w:hAnsi="Times New Roman" w:cs="Times New Roman"/>
                <w:iCs/>
              </w:rPr>
            </w:pPr>
            <w:r w:rsidRPr="00C36A21">
              <w:rPr>
                <w:rFonts w:ascii="Times New Roman" w:hAnsi="Times New Roman" w:cs="Times New Roman"/>
                <w:iCs/>
              </w:rPr>
              <w:t xml:space="preserve">Растворы. Вода </w:t>
            </w:r>
          </w:p>
        </w:tc>
        <w:tc>
          <w:tcPr>
            <w:tcW w:w="2693" w:type="dxa"/>
          </w:tcPr>
          <w:p w14:paraId="08FE7BAC" w14:textId="77777777" w:rsidR="00C23F23" w:rsidRPr="00C36A21" w:rsidRDefault="00C23F23" w:rsidP="00C36A21">
            <w:pPr>
              <w:pStyle w:val="Default"/>
              <w:spacing w:line="276" w:lineRule="auto"/>
              <w:jc w:val="both"/>
              <w:rPr>
                <w:rFonts w:ascii="Times New Roman" w:hAnsi="Times New Roman" w:cs="Times New Roman"/>
                <w:iCs/>
              </w:rPr>
            </w:pPr>
            <w:r w:rsidRPr="00C36A21">
              <w:rPr>
                <w:rFonts w:ascii="Times New Roman" w:hAnsi="Times New Roman" w:cs="Times New Roman"/>
                <w:iCs/>
              </w:rPr>
              <w:t>Физические и химические свойства воды</w:t>
            </w:r>
          </w:p>
        </w:tc>
        <w:tc>
          <w:tcPr>
            <w:tcW w:w="3118" w:type="dxa"/>
          </w:tcPr>
          <w:p w14:paraId="25DB243E" w14:textId="77777777" w:rsidR="00C23F23" w:rsidRPr="00C36A21" w:rsidRDefault="00C23F23" w:rsidP="00C36A21">
            <w:pPr>
              <w:pStyle w:val="Default"/>
              <w:spacing w:line="276" w:lineRule="auto"/>
              <w:jc w:val="both"/>
              <w:rPr>
                <w:rFonts w:ascii="Times New Roman" w:hAnsi="Times New Roman" w:cs="Times New Roman"/>
                <w:iCs/>
              </w:rPr>
            </w:pPr>
            <w:r w:rsidRPr="00C36A21">
              <w:rPr>
                <w:rFonts w:ascii="Times New Roman" w:hAnsi="Times New Roman" w:cs="Times New Roman"/>
                <w:iCs/>
              </w:rPr>
              <w:t>Замерзание и плавление воды.</w:t>
            </w:r>
          </w:p>
          <w:p w14:paraId="630A1F2F" w14:textId="77777777" w:rsidR="00C23F23" w:rsidRPr="00C36A21" w:rsidRDefault="00C23F23" w:rsidP="00C36A21">
            <w:pPr>
              <w:pStyle w:val="Default"/>
              <w:spacing w:line="276" w:lineRule="auto"/>
              <w:jc w:val="both"/>
              <w:rPr>
                <w:rFonts w:ascii="Times New Roman" w:hAnsi="Times New Roman" w:cs="Times New Roman"/>
                <w:iCs/>
              </w:rPr>
            </w:pPr>
            <w:r w:rsidRPr="00C36A21">
              <w:rPr>
                <w:rFonts w:ascii="Times New Roman" w:hAnsi="Times New Roman" w:cs="Times New Roman"/>
                <w:iCs/>
              </w:rPr>
              <w:t>Изменение температуры воды при добавлении соли.</w:t>
            </w:r>
          </w:p>
        </w:tc>
        <w:tc>
          <w:tcPr>
            <w:tcW w:w="2694" w:type="dxa"/>
          </w:tcPr>
          <w:p w14:paraId="165B44EA" w14:textId="77777777" w:rsidR="00C23F23" w:rsidRPr="00C36A21" w:rsidRDefault="00C23F23" w:rsidP="00C36A21">
            <w:pPr>
              <w:pStyle w:val="Default"/>
              <w:spacing w:line="276" w:lineRule="auto"/>
              <w:jc w:val="both"/>
              <w:rPr>
                <w:rFonts w:ascii="Times New Roman" w:hAnsi="Times New Roman" w:cs="Times New Roman"/>
                <w:iCs/>
              </w:rPr>
            </w:pPr>
            <w:r w:rsidRPr="00C36A21">
              <w:rPr>
                <w:rFonts w:ascii="Times New Roman" w:hAnsi="Times New Roman" w:cs="Times New Roman"/>
                <w:iCs/>
              </w:rPr>
              <w:t>Датчик температуры</w:t>
            </w:r>
          </w:p>
        </w:tc>
      </w:tr>
      <w:tr w:rsidR="00C23F23" w:rsidRPr="00C36A21" w14:paraId="575F11A4" w14:textId="77777777" w:rsidTr="00FE7F8E">
        <w:tc>
          <w:tcPr>
            <w:tcW w:w="10740" w:type="dxa"/>
            <w:gridSpan w:val="4"/>
          </w:tcPr>
          <w:p w14:paraId="3DE6B94A" w14:textId="77777777" w:rsidR="00C23F23" w:rsidRPr="00C36A21" w:rsidRDefault="00C23F23" w:rsidP="00C36A21">
            <w:pPr>
              <w:pStyle w:val="Default"/>
              <w:spacing w:line="276" w:lineRule="auto"/>
              <w:jc w:val="center"/>
              <w:rPr>
                <w:rFonts w:ascii="Times New Roman" w:hAnsi="Times New Roman" w:cs="Times New Roman"/>
                <w:b/>
                <w:iCs/>
              </w:rPr>
            </w:pPr>
            <w:r w:rsidRPr="00C36A21">
              <w:rPr>
                <w:rFonts w:ascii="Times New Roman" w:hAnsi="Times New Roman" w:cs="Times New Roman"/>
                <w:b/>
              </w:rPr>
              <w:t>9 класс</w:t>
            </w:r>
          </w:p>
        </w:tc>
      </w:tr>
      <w:tr w:rsidR="00C23F23" w:rsidRPr="00C36A21" w14:paraId="601EFC1C" w14:textId="77777777" w:rsidTr="00FE7F8E">
        <w:tc>
          <w:tcPr>
            <w:tcW w:w="2235" w:type="dxa"/>
          </w:tcPr>
          <w:p w14:paraId="75349E89" w14:textId="77777777" w:rsidR="00C23F23" w:rsidRPr="00C36A21" w:rsidRDefault="00C23F23" w:rsidP="00C36A21">
            <w:pPr>
              <w:pStyle w:val="Default"/>
              <w:spacing w:line="276" w:lineRule="auto"/>
              <w:jc w:val="both"/>
              <w:rPr>
                <w:rFonts w:ascii="Times New Roman" w:hAnsi="Times New Roman" w:cs="Times New Roman"/>
                <w:iCs/>
              </w:rPr>
            </w:pPr>
            <w:r w:rsidRPr="00C36A21">
              <w:rPr>
                <w:rFonts w:ascii="Times New Roman" w:hAnsi="Times New Roman" w:cs="Times New Roman"/>
                <w:iCs/>
              </w:rPr>
              <w:t>Электролитическая диссоциация</w:t>
            </w:r>
          </w:p>
        </w:tc>
        <w:tc>
          <w:tcPr>
            <w:tcW w:w="2693" w:type="dxa"/>
          </w:tcPr>
          <w:p w14:paraId="7EB2E56D" w14:textId="77777777" w:rsidR="00C23F23" w:rsidRPr="00C36A21" w:rsidRDefault="00C23F23" w:rsidP="00C36A21">
            <w:pPr>
              <w:pStyle w:val="Default"/>
              <w:spacing w:line="276" w:lineRule="auto"/>
              <w:jc w:val="both"/>
              <w:rPr>
                <w:rFonts w:ascii="Times New Roman" w:hAnsi="Times New Roman" w:cs="Times New Roman"/>
                <w:iCs/>
              </w:rPr>
            </w:pPr>
            <w:r w:rsidRPr="00C36A21">
              <w:rPr>
                <w:rFonts w:ascii="Times New Roman" w:hAnsi="Times New Roman" w:cs="Times New Roman"/>
                <w:iCs/>
              </w:rPr>
              <w:t xml:space="preserve">Электролиты и </w:t>
            </w:r>
            <w:proofErr w:type="spellStart"/>
            <w:r w:rsidRPr="00C36A21">
              <w:rPr>
                <w:rFonts w:ascii="Times New Roman" w:hAnsi="Times New Roman" w:cs="Times New Roman"/>
                <w:iCs/>
              </w:rPr>
              <w:t>неэлектролиты</w:t>
            </w:r>
            <w:proofErr w:type="spellEnd"/>
            <w:r w:rsidRPr="00C36A21">
              <w:rPr>
                <w:rFonts w:ascii="Times New Roman" w:hAnsi="Times New Roman" w:cs="Times New Roman"/>
                <w:iCs/>
              </w:rPr>
              <w:t>. Электролитическая диссоциация</w:t>
            </w:r>
          </w:p>
        </w:tc>
        <w:tc>
          <w:tcPr>
            <w:tcW w:w="3118" w:type="dxa"/>
          </w:tcPr>
          <w:p w14:paraId="301889F3" w14:textId="77777777" w:rsidR="00C23F23" w:rsidRPr="00C36A21" w:rsidRDefault="00C23F23" w:rsidP="00C36A21">
            <w:pPr>
              <w:pStyle w:val="Default"/>
              <w:spacing w:line="276" w:lineRule="auto"/>
              <w:jc w:val="both"/>
              <w:rPr>
                <w:rFonts w:ascii="Times New Roman" w:hAnsi="Times New Roman" w:cs="Times New Roman"/>
                <w:iCs/>
              </w:rPr>
            </w:pPr>
            <w:r w:rsidRPr="00C36A21">
              <w:rPr>
                <w:rFonts w:ascii="Times New Roman" w:hAnsi="Times New Roman" w:cs="Times New Roman"/>
                <w:iCs/>
              </w:rPr>
              <w:t>Исследование электропроводности растворов различных веществ</w:t>
            </w:r>
          </w:p>
        </w:tc>
        <w:tc>
          <w:tcPr>
            <w:tcW w:w="2694" w:type="dxa"/>
          </w:tcPr>
          <w:p w14:paraId="3870F2CA" w14:textId="77777777" w:rsidR="00C23F23" w:rsidRPr="00C36A21" w:rsidRDefault="00C23F23" w:rsidP="00C36A21">
            <w:pPr>
              <w:pStyle w:val="Default"/>
              <w:spacing w:line="276" w:lineRule="auto"/>
              <w:jc w:val="both"/>
              <w:rPr>
                <w:rFonts w:ascii="Times New Roman" w:hAnsi="Times New Roman" w:cs="Times New Roman"/>
                <w:iCs/>
              </w:rPr>
            </w:pPr>
            <w:r w:rsidRPr="00C36A21">
              <w:rPr>
                <w:rFonts w:ascii="Times New Roman" w:hAnsi="Times New Roman" w:cs="Times New Roman"/>
                <w:iCs/>
              </w:rPr>
              <w:t>Датчик электропроводности</w:t>
            </w:r>
          </w:p>
        </w:tc>
      </w:tr>
      <w:tr w:rsidR="00C23F23" w:rsidRPr="00C36A21" w14:paraId="64B39E25" w14:textId="77777777" w:rsidTr="00FE7F8E">
        <w:tc>
          <w:tcPr>
            <w:tcW w:w="2235" w:type="dxa"/>
          </w:tcPr>
          <w:p w14:paraId="1FBA9803" w14:textId="77777777" w:rsidR="00C23F23" w:rsidRPr="00C36A21" w:rsidRDefault="00C23F23" w:rsidP="00C36A21">
            <w:pPr>
              <w:pStyle w:val="Default"/>
              <w:spacing w:line="276" w:lineRule="auto"/>
              <w:jc w:val="both"/>
              <w:rPr>
                <w:rFonts w:ascii="Times New Roman" w:hAnsi="Times New Roman" w:cs="Times New Roman"/>
                <w:iCs/>
              </w:rPr>
            </w:pPr>
            <w:r w:rsidRPr="00C36A21">
              <w:rPr>
                <w:rFonts w:ascii="Times New Roman" w:hAnsi="Times New Roman" w:cs="Times New Roman"/>
                <w:iCs/>
              </w:rPr>
              <w:t xml:space="preserve">Галогены </w:t>
            </w:r>
          </w:p>
        </w:tc>
        <w:tc>
          <w:tcPr>
            <w:tcW w:w="2693" w:type="dxa"/>
          </w:tcPr>
          <w:p w14:paraId="54667CC3" w14:textId="77777777" w:rsidR="00C23F23" w:rsidRPr="00C36A21" w:rsidRDefault="00C23F23" w:rsidP="00C36A21">
            <w:pPr>
              <w:pStyle w:val="Default"/>
              <w:spacing w:line="276" w:lineRule="auto"/>
              <w:jc w:val="both"/>
              <w:rPr>
                <w:rFonts w:ascii="Times New Roman" w:hAnsi="Times New Roman" w:cs="Times New Roman"/>
                <w:iCs/>
              </w:rPr>
            </w:pPr>
            <w:r w:rsidRPr="00C36A21">
              <w:rPr>
                <w:rFonts w:ascii="Times New Roman" w:hAnsi="Times New Roman" w:cs="Times New Roman"/>
                <w:iCs/>
              </w:rPr>
              <w:t>Хлор и его соединения</w:t>
            </w:r>
          </w:p>
        </w:tc>
        <w:tc>
          <w:tcPr>
            <w:tcW w:w="3118" w:type="dxa"/>
          </w:tcPr>
          <w:p w14:paraId="7ACD1E3A" w14:textId="77777777" w:rsidR="00C23F23" w:rsidRPr="00C36A21" w:rsidRDefault="00C23F23" w:rsidP="00C36A21">
            <w:pPr>
              <w:pStyle w:val="Default"/>
              <w:spacing w:line="276" w:lineRule="auto"/>
              <w:jc w:val="both"/>
              <w:rPr>
                <w:rFonts w:ascii="Times New Roman" w:hAnsi="Times New Roman" w:cs="Times New Roman"/>
                <w:iCs/>
              </w:rPr>
            </w:pPr>
            <w:r w:rsidRPr="00C36A21">
              <w:rPr>
                <w:rFonts w:ascii="Times New Roman" w:hAnsi="Times New Roman" w:cs="Times New Roman"/>
                <w:iCs/>
              </w:rPr>
              <w:t>Определение содержания хлорид ионов в продуктах питания, соках</w:t>
            </w:r>
          </w:p>
        </w:tc>
        <w:tc>
          <w:tcPr>
            <w:tcW w:w="2694" w:type="dxa"/>
          </w:tcPr>
          <w:p w14:paraId="2A0D8BA9" w14:textId="77777777" w:rsidR="00C23F23" w:rsidRPr="00C36A21" w:rsidRDefault="00C23F23" w:rsidP="00C36A21">
            <w:pPr>
              <w:pStyle w:val="Default"/>
              <w:spacing w:line="276" w:lineRule="auto"/>
              <w:jc w:val="both"/>
              <w:rPr>
                <w:rFonts w:ascii="Times New Roman" w:hAnsi="Times New Roman" w:cs="Times New Roman"/>
                <w:iCs/>
              </w:rPr>
            </w:pPr>
            <w:r w:rsidRPr="00C36A21">
              <w:rPr>
                <w:rFonts w:ascii="Times New Roman" w:hAnsi="Times New Roman" w:cs="Times New Roman"/>
                <w:iCs/>
              </w:rPr>
              <w:t>Датчик хлорид-ионов</w:t>
            </w:r>
          </w:p>
        </w:tc>
      </w:tr>
      <w:tr w:rsidR="00C23F23" w:rsidRPr="00C36A21" w14:paraId="3E1D508A" w14:textId="77777777" w:rsidTr="00FE7F8E">
        <w:tc>
          <w:tcPr>
            <w:tcW w:w="10740" w:type="dxa"/>
            <w:gridSpan w:val="4"/>
          </w:tcPr>
          <w:p w14:paraId="59C6E3C8" w14:textId="77777777" w:rsidR="00C23F23" w:rsidRPr="00C36A21" w:rsidRDefault="00C23F23" w:rsidP="00C36A21">
            <w:pPr>
              <w:pStyle w:val="Default"/>
              <w:spacing w:line="276" w:lineRule="auto"/>
              <w:jc w:val="center"/>
              <w:rPr>
                <w:rFonts w:ascii="Times New Roman" w:hAnsi="Times New Roman" w:cs="Times New Roman"/>
                <w:b/>
                <w:iCs/>
              </w:rPr>
            </w:pPr>
            <w:r w:rsidRPr="00C36A21">
              <w:rPr>
                <w:rFonts w:ascii="Times New Roman" w:hAnsi="Times New Roman" w:cs="Times New Roman"/>
                <w:b/>
                <w:iCs/>
              </w:rPr>
              <w:lastRenderedPageBreak/>
              <w:t>10 класс</w:t>
            </w:r>
          </w:p>
        </w:tc>
      </w:tr>
      <w:tr w:rsidR="00C23F23" w:rsidRPr="00C36A21" w14:paraId="2950D4C9" w14:textId="77777777" w:rsidTr="00FE7F8E">
        <w:tc>
          <w:tcPr>
            <w:tcW w:w="2235" w:type="dxa"/>
            <w:vMerge w:val="restart"/>
          </w:tcPr>
          <w:p w14:paraId="05A792A8" w14:textId="77777777" w:rsidR="00C23F23" w:rsidRPr="00C36A21" w:rsidRDefault="00C23F23" w:rsidP="00C36A21">
            <w:pPr>
              <w:pStyle w:val="Default"/>
              <w:spacing w:line="276" w:lineRule="auto"/>
              <w:jc w:val="both"/>
              <w:rPr>
                <w:rFonts w:ascii="Times New Roman" w:hAnsi="Times New Roman" w:cs="Times New Roman"/>
                <w:iCs/>
              </w:rPr>
            </w:pPr>
            <w:r w:rsidRPr="00C36A21">
              <w:rPr>
                <w:rFonts w:ascii="Times New Roman" w:hAnsi="Times New Roman" w:cs="Times New Roman"/>
                <w:iCs/>
              </w:rPr>
              <w:t>Карбоновые кислоты и их производные</w:t>
            </w:r>
          </w:p>
        </w:tc>
        <w:tc>
          <w:tcPr>
            <w:tcW w:w="2693" w:type="dxa"/>
          </w:tcPr>
          <w:p w14:paraId="08B1E651" w14:textId="77777777" w:rsidR="00C23F23" w:rsidRPr="00C36A21" w:rsidRDefault="00C23F23" w:rsidP="00C36A21">
            <w:pPr>
              <w:pStyle w:val="Default"/>
              <w:spacing w:line="276" w:lineRule="auto"/>
              <w:jc w:val="both"/>
              <w:rPr>
                <w:rFonts w:ascii="Times New Roman" w:hAnsi="Times New Roman" w:cs="Times New Roman"/>
                <w:iCs/>
              </w:rPr>
            </w:pPr>
            <w:r w:rsidRPr="00C36A21">
              <w:rPr>
                <w:rFonts w:ascii="Times New Roman" w:hAnsi="Times New Roman" w:cs="Times New Roman"/>
                <w:iCs/>
              </w:rPr>
              <w:t>Химические свойства карбоновых кислот</w:t>
            </w:r>
          </w:p>
        </w:tc>
        <w:tc>
          <w:tcPr>
            <w:tcW w:w="3118" w:type="dxa"/>
          </w:tcPr>
          <w:p w14:paraId="2BDD5624" w14:textId="77777777" w:rsidR="00C23F23" w:rsidRPr="00C36A21" w:rsidRDefault="00C23F23" w:rsidP="00C36A21">
            <w:pPr>
              <w:pStyle w:val="Default"/>
              <w:spacing w:line="276" w:lineRule="auto"/>
              <w:jc w:val="both"/>
              <w:rPr>
                <w:rFonts w:ascii="Times New Roman" w:hAnsi="Times New Roman" w:cs="Times New Roman"/>
                <w:iCs/>
              </w:rPr>
            </w:pPr>
            <w:r w:rsidRPr="00C36A21">
              <w:rPr>
                <w:rFonts w:ascii="Times New Roman" w:hAnsi="Times New Roman" w:cs="Times New Roman"/>
                <w:iCs/>
              </w:rPr>
              <w:t>Изучение силы предельных одноосновных карбоновых кислот</w:t>
            </w:r>
          </w:p>
        </w:tc>
        <w:tc>
          <w:tcPr>
            <w:tcW w:w="2694" w:type="dxa"/>
          </w:tcPr>
          <w:p w14:paraId="653E7D11" w14:textId="77777777" w:rsidR="00C23F23" w:rsidRPr="00C36A21" w:rsidRDefault="00C23F23" w:rsidP="00C36A21">
            <w:pPr>
              <w:pStyle w:val="Default"/>
              <w:spacing w:line="276" w:lineRule="auto"/>
              <w:jc w:val="both"/>
              <w:rPr>
                <w:rFonts w:ascii="Times New Roman" w:hAnsi="Times New Roman" w:cs="Times New Roman"/>
                <w:iCs/>
              </w:rPr>
            </w:pPr>
            <w:r w:rsidRPr="00C36A21">
              <w:rPr>
                <w:rFonts w:ascii="Times New Roman" w:hAnsi="Times New Roman" w:cs="Times New Roman"/>
                <w:iCs/>
              </w:rPr>
              <w:t>Датчик рН</w:t>
            </w:r>
          </w:p>
        </w:tc>
      </w:tr>
      <w:tr w:rsidR="00C23F23" w:rsidRPr="00C36A21" w14:paraId="74ACAB80" w14:textId="77777777" w:rsidTr="00FE7F8E">
        <w:tc>
          <w:tcPr>
            <w:tcW w:w="2235" w:type="dxa"/>
            <w:vMerge/>
          </w:tcPr>
          <w:p w14:paraId="1CFFF42B" w14:textId="77777777" w:rsidR="00C23F23" w:rsidRPr="00C36A21" w:rsidRDefault="00C23F23" w:rsidP="00C36A21">
            <w:pPr>
              <w:pStyle w:val="Default"/>
              <w:spacing w:line="276" w:lineRule="auto"/>
              <w:jc w:val="both"/>
              <w:rPr>
                <w:rFonts w:ascii="Times New Roman" w:hAnsi="Times New Roman" w:cs="Times New Roman"/>
                <w:iCs/>
              </w:rPr>
            </w:pPr>
          </w:p>
        </w:tc>
        <w:tc>
          <w:tcPr>
            <w:tcW w:w="2693" w:type="dxa"/>
          </w:tcPr>
          <w:p w14:paraId="2246E499" w14:textId="77777777" w:rsidR="00C23F23" w:rsidRPr="00C36A21" w:rsidRDefault="00C23F23" w:rsidP="00C36A21">
            <w:pPr>
              <w:pStyle w:val="Default"/>
              <w:spacing w:line="276" w:lineRule="auto"/>
              <w:jc w:val="both"/>
              <w:rPr>
                <w:rFonts w:ascii="Times New Roman" w:hAnsi="Times New Roman" w:cs="Times New Roman"/>
                <w:iCs/>
              </w:rPr>
            </w:pPr>
            <w:r w:rsidRPr="00C36A21">
              <w:rPr>
                <w:rFonts w:ascii="Times New Roman" w:hAnsi="Times New Roman" w:cs="Times New Roman"/>
                <w:iCs/>
              </w:rPr>
              <w:t>Сложные эфиры</w:t>
            </w:r>
          </w:p>
        </w:tc>
        <w:tc>
          <w:tcPr>
            <w:tcW w:w="3118" w:type="dxa"/>
          </w:tcPr>
          <w:p w14:paraId="14BC864B" w14:textId="77777777" w:rsidR="00C23F23" w:rsidRPr="00C36A21" w:rsidRDefault="00C23F23" w:rsidP="00C36A21">
            <w:pPr>
              <w:pStyle w:val="Default"/>
              <w:spacing w:line="276" w:lineRule="auto"/>
              <w:jc w:val="both"/>
              <w:rPr>
                <w:rFonts w:ascii="Times New Roman" w:hAnsi="Times New Roman" w:cs="Times New Roman"/>
                <w:iCs/>
              </w:rPr>
            </w:pPr>
            <w:r w:rsidRPr="00C36A21">
              <w:rPr>
                <w:rFonts w:ascii="Times New Roman" w:hAnsi="Times New Roman" w:cs="Times New Roman"/>
                <w:iCs/>
              </w:rPr>
              <w:t>Щелочной гидролиз этилацетата</w:t>
            </w:r>
          </w:p>
        </w:tc>
        <w:tc>
          <w:tcPr>
            <w:tcW w:w="2694" w:type="dxa"/>
          </w:tcPr>
          <w:p w14:paraId="1F78B461" w14:textId="77777777" w:rsidR="00C23F23" w:rsidRPr="00C36A21" w:rsidRDefault="00C23F23" w:rsidP="00C36A21">
            <w:pPr>
              <w:pStyle w:val="Default"/>
              <w:spacing w:line="276" w:lineRule="auto"/>
              <w:jc w:val="both"/>
              <w:rPr>
                <w:rFonts w:ascii="Times New Roman" w:hAnsi="Times New Roman" w:cs="Times New Roman"/>
                <w:iCs/>
              </w:rPr>
            </w:pPr>
            <w:r w:rsidRPr="00C36A21">
              <w:rPr>
                <w:rFonts w:ascii="Times New Roman" w:hAnsi="Times New Roman" w:cs="Times New Roman"/>
                <w:iCs/>
              </w:rPr>
              <w:t>Датчик рН</w:t>
            </w:r>
          </w:p>
        </w:tc>
      </w:tr>
      <w:tr w:rsidR="00C23F23" w:rsidRPr="00C36A21" w14:paraId="672A67F6" w14:textId="77777777" w:rsidTr="00FE7F8E">
        <w:tc>
          <w:tcPr>
            <w:tcW w:w="10740" w:type="dxa"/>
            <w:gridSpan w:val="4"/>
          </w:tcPr>
          <w:p w14:paraId="1F3C4B88" w14:textId="77777777" w:rsidR="00C23F23" w:rsidRPr="00C36A21" w:rsidRDefault="00C23F23" w:rsidP="00C36A21">
            <w:pPr>
              <w:pStyle w:val="Default"/>
              <w:spacing w:line="276" w:lineRule="auto"/>
              <w:jc w:val="center"/>
              <w:rPr>
                <w:rFonts w:ascii="Times New Roman" w:hAnsi="Times New Roman" w:cs="Times New Roman"/>
                <w:b/>
                <w:iCs/>
              </w:rPr>
            </w:pPr>
            <w:r w:rsidRPr="00C36A21">
              <w:rPr>
                <w:rFonts w:ascii="Times New Roman" w:hAnsi="Times New Roman" w:cs="Times New Roman"/>
                <w:b/>
                <w:iCs/>
              </w:rPr>
              <w:t>11 класс</w:t>
            </w:r>
          </w:p>
        </w:tc>
      </w:tr>
      <w:tr w:rsidR="00C23F23" w:rsidRPr="00C36A21" w14:paraId="25CFA029" w14:textId="77777777" w:rsidTr="00FE7F8E">
        <w:trPr>
          <w:trHeight w:val="1171"/>
        </w:trPr>
        <w:tc>
          <w:tcPr>
            <w:tcW w:w="2235" w:type="dxa"/>
          </w:tcPr>
          <w:p w14:paraId="60E3341D" w14:textId="77777777" w:rsidR="00C23F23" w:rsidRPr="00C36A21" w:rsidRDefault="00C23F23" w:rsidP="00C36A21">
            <w:pPr>
              <w:pStyle w:val="Default"/>
              <w:spacing w:line="276" w:lineRule="auto"/>
              <w:jc w:val="both"/>
              <w:rPr>
                <w:rFonts w:ascii="Times New Roman" w:hAnsi="Times New Roman" w:cs="Times New Roman"/>
                <w:iCs/>
              </w:rPr>
            </w:pPr>
            <w:r w:rsidRPr="00C36A21">
              <w:rPr>
                <w:rFonts w:ascii="Times New Roman" w:hAnsi="Times New Roman" w:cs="Times New Roman"/>
                <w:iCs/>
              </w:rPr>
              <w:t>Строение вещества</w:t>
            </w:r>
          </w:p>
        </w:tc>
        <w:tc>
          <w:tcPr>
            <w:tcW w:w="2693" w:type="dxa"/>
          </w:tcPr>
          <w:p w14:paraId="07531E05" w14:textId="77777777" w:rsidR="00C23F23" w:rsidRPr="00C36A21" w:rsidRDefault="00C23F23" w:rsidP="00C36A21">
            <w:pPr>
              <w:pStyle w:val="Default"/>
              <w:spacing w:line="276" w:lineRule="auto"/>
              <w:jc w:val="both"/>
              <w:rPr>
                <w:rFonts w:ascii="Times New Roman" w:hAnsi="Times New Roman" w:cs="Times New Roman"/>
                <w:iCs/>
              </w:rPr>
            </w:pPr>
            <w:r w:rsidRPr="00C36A21">
              <w:rPr>
                <w:rFonts w:ascii="Times New Roman" w:hAnsi="Times New Roman" w:cs="Times New Roman"/>
                <w:iCs/>
              </w:rPr>
              <w:t xml:space="preserve">Растворы </w:t>
            </w:r>
          </w:p>
        </w:tc>
        <w:tc>
          <w:tcPr>
            <w:tcW w:w="3118" w:type="dxa"/>
          </w:tcPr>
          <w:p w14:paraId="1AB3655C" w14:textId="77777777" w:rsidR="00C23F23" w:rsidRPr="00C36A21" w:rsidRDefault="00C23F23" w:rsidP="00C36A21">
            <w:pPr>
              <w:pStyle w:val="Default"/>
              <w:spacing w:line="276" w:lineRule="auto"/>
              <w:jc w:val="both"/>
              <w:rPr>
                <w:rFonts w:ascii="Times New Roman" w:hAnsi="Times New Roman" w:cs="Times New Roman"/>
                <w:iCs/>
              </w:rPr>
            </w:pPr>
            <w:r w:rsidRPr="00C36A21">
              <w:rPr>
                <w:rFonts w:ascii="Times New Roman" w:hAnsi="Times New Roman" w:cs="Times New Roman"/>
                <w:iCs/>
              </w:rPr>
              <w:t>Определение тепловых эффектов растворения</w:t>
            </w:r>
          </w:p>
        </w:tc>
        <w:tc>
          <w:tcPr>
            <w:tcW w:w="2694" w:type="dxa"/>
          </w:tcPr>
          <w:p w14:paraId="6F442F18" w14:textId="77777777" w:rsidR="00C23F23" w:rsidRPr="00C36A21" w:rsidRDefault="00C23F23" w:rsidP="00C36A21">
            <w:pPr>
              <w:pStyle w:val="Default"/>
              <w:spacing w:line="276" w:lineRule="auto"/>
              <w:jc w:val="both"/>
              <w:rPr>
                <w:rFonts w:ascii="Times New Roman" w:hAnsi="Times New Roman" w:cs="Times New Roman"/>
                <w:iCs/>
              </w:rPr>
            </w:pPr>
            <w:r w:rsidRPr="00C36A21">
              <w:rPr>
                <w:rFonts w:ascii="Times New Roman" w:hAnsi="Times New Roman" w:cs="Times New Roman"/>
                <w:iCs/>
              </w:rPr>
              <w:t>Датчик температуры, рН, калориметр</w:t>
            </w:r>
          </w:p>
        </w:tc>
      </w:tr>
      <w:tr w:rsidR="00C23F23" w:rsidRPr="00C36A21" w14:paraId="4DD214EA" w14:textId="77777777" w:rsidTr="00FE7F8E">
        <w:trPr>
          <w:trHeight w:val="1127"/>
        </w:trPr>
        <w:tc>
          <w:tcPr>
            <w:tcW w:w="2235" w:type="dxa"/>
            <w:vMerge w:val="restart"/>
          </w:tcPr>
          <w:p w14:paraId="294002DD" w14:textId="77777777" w:rsidR="00C23F23" w:rsidRPr="00C36A21" w:rsidRDefault="00C23F23" w:rsidP="00C36A21">
            <w:pPr>
              <w:pStyle w:val="Default"/>
              <w:spacing w:line="276" w:lineRule="auto"/>
              <w:jc w:val="both"/>
              <w:rPr>
                <w:rFonts w:ascii="Times New Roman" w:hAnsi="Times New Roman" w:cs="Times New Roman"/>
                <w:iCs/>
              </w:rPr>
            </w:pPr>
            <w:r w:rsidRPr="00C36A21">
              <w:rPr>
                <w:rFonts w:ascii="Times New Roman" w:hAnsi="Times New Roman" w:cs="Times New Roman"/>
                <w:iCs/>
              </w:rPr>
              <w:t>Химические реакции</w:t>
            </w:r>
          </w:p>
        </w:tc>
        <w:tc>
          <w:tcPr>
            <w:tcW w:w="2693" w:type="dxa"/>
            <w:vMerge w:val="restart"/>
          </w:tcPr>
          <w:p w14:paraId="17BA9415" w14:textId="77777777" w:rsidR="00C23F23" w:rsidRPr="00C36A21" w:rsidRDefault="00C23F23" w:rsidP="00C36A21">
            <w:pPr>
              <w:pStyle w:val="Default"/>
              <w:spacing w:line="276" w:lineRule="auto"/>
              <w:jc w:val="both"/>
              <w:rPr>
                <w:rFonts w:ascii="Times New Roman" w:hAnsi="Times New Roman" w:cs="Times New Roman"/>
                <w:iCs/>
              </w:rPr>
            </w:pPr>
            <w:r w:rsidRPr="00C36A21">
              <w:rPr>
                <w:rFonts w:ascii="Times New Roman" w:hAnsi="Times New Roman" w:cs="Times New Roman"/>
                <w:iCs/>
              </w:rPr>
              <w:t>Закон Гесса и следствие их него</w:t>
            </w:r>
          </w:p>
        </w:tc>
        <w:tc>
          <w:tcPr>
            <w:tcW w:w="3118" w:type="dxa"/>
          </w:tcPr>
          <w:p w14:paraId="6BCF9B27" w14:textId="77777777" w:rsidR="00C23F23" w:rsidRPr="00C36A21" w:rsidRDefault="00C23F23" w:rsidP="00C36A21">
            <w:pPr>
              <w:pStyle w:val="Default"/>
              <w:spacing w:line="276" w:lineRule="auto"/>
              <w:jc w:val="both"/>
              <w:rPr>
                <w:rFonts w:ascii="Times New Roman" w:hAnsi="Times New Roman" w:cs="Times New Roman"/>
                <w:iCs/>
              </w:rPr>
            </w:pPr>
            <w:r w:rsidRPr="00C36A21">
              <w:rPr>
                <w:rFonts w:ascii="Times New Roman" w:hAnsi="Times New Roman" w:cs="Times New Roman"/>
                <w:iCs/>
              </w:rPr>
              <w:t>Закон Гесса. Аддитивность теплоты реакций</w:t>
            </w:r>
          </w:p>
        </w:tc>
        <w:tc>
          <w:tcPr>
            <w:tcW w:w="2694" w:type="dxa"/>
          </w:tcPr>
          <w:p w14:paraId="168029D9" w14:textId="77777777" w:rsidR="00C23F23" w:rsidRPr="00C36A21" w:rsidRDefault="00C23F23" w:rsidP="00C36A21">
            <w:pPr>
              <w:pStyle w:val="Default"/>
              <w:spacing w:line="276" w:lineRule="auto"/>
              <w:jc w:val="both"/>
              <w:rPr>
                <w:rFonts w:ascii="Times New Roman" w:hAnsi="Times New Roman" w:cs="Times New Roman"/>
                <w:iCs/>
              </w:rPr>
            </w:pPr>
            <w:r w:rsidRPr="00C36A21">
              <w:rPr>
                <w:rFonts w:ascii="Times New Roman" w:hAnsi="Times New Roman" w:cs="Times New Roman"/>
                <w:iCs/>
              </w:rPr>
              <w:t>Датчик температуры</w:t>
            </w:r>
          </w:p>
        </w:tc>
      </w:tr>
      <w:tr w:rsidR="00C23F23" w:rsidRPr="00C36A21" w14:paraId="045BD5B3" w14:textId="77777777" w:rsidTr="00FE7F8E">
        <w:trPr>
          <w:trHeight w:val="587"/>
        </w:trPr>
        <w:tc>
          <w:tcPr>
            <w:tcW w:w="2235" w:type="dxa"/>
            <w:vMerge/>
          </w:tcPr>
          <w:p w14:paraId="0F793FDC" w14:textId="77777777" w:rsidR="00C23F23" w:rsidRPr="00C36A21" w:rsidRDefault="00C23F23" w:rsidP="00C36A21">
            <w:pPr>
              <w:pStyle w:val="Default"/>
              <w:spacing w:line="276" w:lineRule="auto"/>
              <w:rPr>
                <w:rFonts w:ascii="Times New Roman" w:hAnsi="Times New Roman" w:cs="Times New Roman"/>
                <w:iCs/>
              </w:rPr>
            </w:pPr>
          </w:p>
        </w:tc>
        <w:tc>
          <w:tcPr>
            <w:tcW w:w="2693" w:type="dxa"/>
            <w:vMerge/>
          </w:tcPr>
          <w:p w14:paraId="39938F26" w14:textId="77777777" w:rsidR="00C23F23" w:rsidRPr="00C36A21" w:rsidRDefault="00C23F23" w:rsidP="00C36A21">
            <w:pPr>
              <w:pStyle w:val="Default"/>
              <w:spacing w:line="276" w:lineRule="auto"/>
              <w:rPr>
                <w:rFonts w:ascii="Times New Roman" w:hAnsi="Times New Roman" w:cs="Times New Roman"/>
                <w:iCs/>
              </w:rPr>
            </w:pPr>
          </w:p>
        </w:tc>
        <w:tc>
          <w:tcPr>
            <w:tcW w:w="3118" w:type="dxa"/>
          </w:tcPr>
          <w:p w14:paraId="6CE76F6E" w14:textId="77777777" w:rsidR="00C23F23" w:rsidRPr="00C36A21" w:rsidRDefault="00C23F23" w:rsidP="00C36A21">
            <w:pPr>
              <w:pStyle w:val="Default"/>
              <w:spacing w:line="276" w:lineRule="auto"/>
              <w:jc w:val="both"/>
              <w:rPr>
                <w:rFonts w:ascii="Times New Roman" w:hAnsi="Times New Roman" w:cs="Times New Roman"/>
                <w:iCs/>
              </w:rPr>
            </w:pPr>
            <w:r w:rsidRPr="00C36A21">
              <w:rPr>
                <w:rFonts w:ascii="Times New Roman" w:hAnsi="Times New Roman" w:cs="Times New Roman"/>
                <w:iCs/>
              </w:rPr>
              <w:t>Теплота сгорания</w:t>
            </w:r>
          </w:p>
        </w:tc>
        <w:tc>
          <w:tcPr>
            <w:tcW w:w="2694" w:type="dxa"/>
          </w:tcPr>
          <w:p w14:paraId="05AACBDF" w14:textId="77777777" w:rsidR="00C23F23" w:rsidRPr="00C36A21" w:rsidRDefault="00C23F23" w:rsidP="00C36A21">
            <w:pPr>
              <w:pStyle w:val="Default"/>
              <w:spacing w:line="276" w:lineRule="auto"/>
              <w:jc w:val="both"/>
              <w:rPr>
                <w:rFonts w:ascii="Times New Roman" w:hAnsi="Times New Roman" w:cs="Times New Roman"/>
                <w:iCs/>
              </w:rPr>
            </w:pPr>
            <w:r w:rsidRPr="00C36A21">
              <w:rPr>
                <w:rFonts w:ascii="Times New Roman" w:hAnsi="Times New Roman" w:cs="Times New Roman"/>
                <w:iCs/>
              </w:rPr>
              <w:t>Датчик температуры</w:t>
            </w:r>
          </w:p>
        </w:tc>
      </w:tr>
    </w:tbl>
    <w:p w14:paraId="5221E388" w14:textId="77777777" w:rsidR="00FB0D56" w:rsidRPr="00C36A21" w:rsidRDefault="005E0DD8" w:rsidP="00C36A21">
      <w:pPr>
        <w:pStyle w:val="Default"/>
        <w:spacing w:line="276" w:lineRule="auto"/>
        <w:ind w:firstLine="708"/>
        <w:jc w:val="both"/>
        <w:rPr>
          <w:rFonts w:ascii="Times New Roman" w:hAnsi="Times New Roman" w:cs="Times New Roman"/>
        </w:rPr>
      </w:pPr>
      <w:r w:rsidRPr="00C36A21">
        <w:rPr>
          <w:rFonts w:ascii="Times New Roman" w:hAnsi="Times New Roman" w:cs="Times New Roman"/>
        </w:rPr>
        <w:t xml:space="preserve">Цифровые лаборатории применятся при выполнении учащимися индивидуального итогового проекта, так при исследовании чипсов был проведен ряд экспериментов на предмет содержания в чипсах вредных веществ, в том числе с помощью </w:t>
      </w:r>
      <w:proofErr w:type="spellStart"/>
      <w:r w:rsidRPr="00C36A21">
        <w:rPr>
          <w:rFonts w:ascii="Times New Roman" w:hAnsi="Times New Roman" w:cs="Times New Roman"/>
        </w:rPr>
        <w:t>ЛабДиска</w:t>
      </w:r>
      <w:proofErr w:type="spellEnd"/>
      <w:r w:rsidRPr="00C36A21">
        <w:rPr>
          <w:rFonts w:ascii="Times New Roman" w:hAnsi="Times New Roman" w:cs="Times New Roman"/>
        </w:rPr>
        <w:t xml:space="preserve"> был измерена и рассчитана калорийность данного продукта.</w:t>
      </w:r>
    </w:p>
    <w:p w14:paraId="7922B863" w14:textId="77777777" w:rsidR="000C2462" w:rsidRPr="00C36A21" w:rsidRDefault="00C23F23" w:rsidP="00C36A21">
      <w:pPr>
        <w:pStyle w:val="Default"/>
        <w:spacing w:line="276" w:lineRule="auto"/>
        <w:ind w:firstLine="708"/>
        <w:jc w:val="both"/>
        <w:rPr>
          <w:rFonts w:ascii="Times New Roman" w:hAnsi="Times New Roman" w:cs="Times New Roman"/>
        </w:rPr>
      </w:pPr>
      <w:r w:rsidRPr="00C36A21">
        <w:rPr>
          <w:rFonts w:ascii="Times New Roman" w:hAnsi="Times New Roman" w:cs="Times New Roman"/>
        </w:rPr>
        <w:t>В целом можно говорить о развивающих возможностях цифровой лаборатории, обеспечивающей становление естественнонаучного мышления школьников. При этом в неявном виде решается основная задача школьного образования – сближение школьного обучения и науки. Учитывая непрерывный рост современных научных знаний, отставание школьного курса обучения в рамках химии при использовании цифровых лабораторий компенсируется за счет расширения спектра исследуемых явлений с высокой научной точностью при полу</w:t>
      </w:r>
      <w:r w:rsidR="000C2462" w:rsidRPr="00C36A21">
        <w:rPr>
          <w:rFonts w:ascii="Times New Roman" w:hAnsi="Times New Roman" w:cs="Times New Roman"/>
        </w:rPr>
        <w:t>чении экспериментальных данных.</w:t>
      </w:r>
    </w:p>
    <w:p w14:paraId="4408A1F4" w14:textId="77777777" w:rsidR="005F7997" w:rsidRPr="00C36A21" w:rsidRDefault="000C2462" w:rsidP="00C36A21">
      <w:pPr>
        <w:pStyle w:val="Default"/>
        <w:spacing w:line="276" w:lineRule="auto"/>
        <w:ind w:firstLine="708"/>
        <w:jc w:val="both"/>
        <w:rPr>
          <w:rFonts w:ascii="Times New Roman" w:hAnsi="Times New Roman" w:cs="Times New Roman"/>
        </w:rPr>
      </w:pPr>
      <w:r w:rsidRPr="00C36A21">
        <w:rPr>
          <w:rFonts w:ascii="Times New Roman" w:eastAsia="Times New Roman" w:hAnsi="Times New Roman" w:cs="Times New Roman"/>
          <w:bCs/>
        </w:rPr>
        <w:t>Хочется отметить, что при внедрении цифровых технологий не следует забывать о цели обучения, о качестве образования. Цифровизация это дополнительный вспомогательный инструмент обучения, который помогает в достижении результатов обучения.</w:t>
      </w:r>
    </w:p>
    <w:p w14:paraId="1A39EE60" w14:textId="77777777" w:rsidR="007C1B92" w:rsidRPr="00C36A21" w:rsidRDefault="007C1B92" w:rsidP="00C36A21">
      <w:pPr>
        <w:spacing w:line="276" w:lineRule="auto"/>
        <w:jc w:val="both"/>
        <w:rPr>
          <w:sz w:val="24"/>
          <w:szCs w:val="24"/>
        </w:rPr>
      </w:pPr>
    </w:p>
    <w:p w14:paraId="6A442963" w14:textId="1748E7A4" w:rsidR="00876C3D" w:rsidRPr="00C36A21" w:rsidRDefault="00876C3D" w:rsidP="00C36A21">
      <w:pPr>
        <w:spacing w:line="276" w:lineRule="auto"/>
        <w:rPr>
          <w:sz w:val="24"/>
          <w:szCs w:val="24"/>
        </w:rPr>
      </w:pPr>
      <w:bookmarkStart w:id="1" w:name="_GoBack"/>
      <w:bookmarkEnd w:id="1"/>
    </w:p>
    <w:sectPr w:rsidR="00876C3D" w:rsidRPr="00C36A21" w:rsidSect="00CC16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02F25"/>
    <w:multiLevelType w:val="hybridMultilevel"/>
    <w:tmpl w:val="ABB272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5D0AF8"/>
    <w:multiLevelType w:val="hybridMultilevel"/>
    <w:tmpl w:val="C11A9B62"/>
    <w:lvl w:ilvl="0" w:tplc="4A4EF9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0A74283"/>
    <w:multiLevelType w:val="hybridMultilevel"/>
    <w:tmpl w:val="7A56C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F21E46"/>
    <w:multiLevelType w:val="hybridMultilevel"/>
    <w:tmpl w:val="456223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AC12D49"/>
    <w:multiLevelType w:val="hybridMultilevel"/>
    <w:tmpl w:val="2DFA14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53E"/>
    <w:rsid w:val="000C2462"/>
    <w:rsid w:val="00150BD8"/>
    <w:rsid w:val="00251E49"/>
    <w:rsid w:val="00393C1A"/>
    <w:rsid w:val="005E0DD8"/>
    <w:rsid w:val="005F7997"/>
    <w:rsid w:val="0065153E"/>
    <w:rsid w:val="00695182"/>
    <w:rsid w:val="006B3A7D"/>
    <w:rsid w:val="006C4332"/>
    <w:rsid w:val="007C1B92"/>
    <w:rsid w:val="0081650C"/>
    <w:rsid w:val="00876C3D"/>
    <w:rsid w:val="008E501E"/>
    <w:rsid w:val="00913E42"/>
    <w:rsid w:val="00A8055F"/>
    <w:rsid w:val="00C23F23"/>
    <w:rsid w:val="00C36A21"/>
    <w:rsid w:val="00CC1605"/>
    <w:rsid w:val="00CC7CFE"/>
    <w:rsid w:val="00D473BE"/>
    <w:rsid w:val="00F13715"/>
    <w:rsid w:val="00F969DD"/>
    <w:rsid w:val="00FB0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A2D10"/>
  <w15:chartTrackingRefBased/>
  <w15:docId w15:val="{B311FD52-4495-496E-88D2-BF11C43F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F79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F799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16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F799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F7997"/>
    <w:rPr>
      <w:rFonts w:ascii="Times New Roman" w:eastAsia="Times New Roman" w:hAnsi="Times New Roman" w:cs="Times New Roman"/>
      <w:b/>
      <w:bCs/>
      <w:sz w:val="27"/>
      <w:szCs w:val="27"/>
      <w:lang w:eastAsia="ru-RU"/>
    </w:rPr>
  </w:style>
  <w:style w:type="character" w:styleId="a4">
    <w:name w:val="Hyperlink"/>
    <w:basedOn w:val="a0"/>
    <w:uiPriority w:val="99"/>
    <w:unhideWhenUsed/>
    <w:rsid w:val="005F7997"/>
    <w:rPr>
      <w:color w:val="0000FF"/>
      <w:u w:val="single"/>
    </w:rPr>
  </w:style>
  <w:style w:type="character" w:customStyle="1" w:styleId="article-statdate">
    <w:name w:val="article-stat__date"/>
    <w:basedOn w:val="a0"/>
    <w:rsid w:val="005F7997"/>
  </w:style>
  <w:style w:type="character" w:customStyle="1" w:styleId="article-statcount">
    <w:name w:val="article-stat__count"/>
    <w:basedOn w:val="a0"/>
    <w:rsid w:val="005F7997"/>
  </w:style>
  <w:style w:type="character" w:customStyle="1" w:styleId="article-stat-tipvalue">
    <w:name w:val="article-stat-tip__value"/>
    <w:basedOn w:val="a0"/>
    <w:rsid w:val="005F7997"/>
  </w:style>
  <w:style w:type="paragraph" w:customStyle="1" w:styleId="article-renderblock">
    <w:name w:val="article-render__block"/>
    <w:basedOn w:val="a"/>
    <w:rsid w:val="005F79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76C3D"/>
    <w:pPr>
      <w:spacing w:after="200" w:line="276" w:lineRule="auto"/>
      <w:ind w:left="720"/>
      <w:contextualSpacing/>
    </w:pPr>
    <w:rPr>
      <w:rFonts w:eastAsiaTheme="minorEastAsia"/>
      <w:lang w:eastAsia="ru-RU"/>
    </w:rPr>
  </w:style>
  <w:style w:type="table" w:styleId="a6">
    <w:name w:val="Table Grid"/>
    <w:basedOn w:val="a1"/>
    <w:uiPriority w:val="59"/>
    <w:rsid w:val="00876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6C3D"/>
    <w:pPr>
      <w:autoSpaceDE w:val="0"/>
      <w:autoSpaceDN w:val="0"/>
      <w:adjustRightInd w:val="0"/>
      <w:spacing w:after="0" w:line="240" w:lineRule="auto"/>
    </w:pPr>
    <w:rPr>
      <w:rFonts w:ascii="Franklin Gothic Book" w:eastAsiaTheme="minorEastAsia" w:hAnsi="Franklin Gothic Book" w:cs="Franklin Gothic Book"/>
      <w:color w:val="000000"/>
      <w:sz w:val="24"/>
      <w:szCs w:val="24"/>
      <w:lang w:eastAsia="ru-RU"/>
    </w:rPr>
  </w:style>
  <w:style w:type="paragraph" w:customStyle="1" w:styleId="TableParagraph">
    <w:name w:val="Table Paragraph"/>
    <w:basedOn w:val="a"/>
    <w:uiPriority w:val="1"/>
    <w:qFormat/>
    <w:rsid w:val="006B3A7D"/>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135159">
      <w:bodyDiv w:val="1"/>
      <w:marLeft w:val="0"/>
      <w:marRight w:val="0"/>
      <w:marTop w:val="0"/>
      <w:marBottom w:val="0"/>
      <w:divBdr>
        <w:top w:val="none" w:sz="0" w:space="0" w:color="auto"/>
        <w:left w:val="none" w:sz="0" w:space="0" w:color="auto"/>
        <w:bottom w:val="none" w:sz="0" w:space="0" w:color="auto"/>
        <w:right w:val="none" w:sz="0" w:space="0" w:color="auto"/>
      </w:divBdr>
    </w:div>
    <w:div w:id="1170438671">
      <w:bodyDiv w:val="1"/>
      <w:marLeft w:val="0"/>
      <w:marRight w:val="0"/>
      <w:marTop w:val="0"/>
      <w:marBottom w:val="0"/>
      <w:divBdr>
        <w:top w:val="none" w:sz="0" w:space="0" w:color="auto"/>
        <w:left w:val="none" w:sz="0" w:space="0" w:color="auto"/>
        <w:bottom w:val="none" w:sz="0" w:space="0" w:color="auto"/>
        <w:right w:val="none" w:sz="0" w:space="0" w:color="auto"/>
      </w:divBdr>
    </w:div>
    <w:div w:id="2029602366">
      <w:bodyDiv w:val="1"/>
      <w:marLeft w:val="0"/>
      <w:marRight w:val="0"/>
      <w:marTop w:val="0"/>
      <w:marBottom w:val="0"/>
      <w:divBdr>
        <w:top w:val="none" w:sz="0" w:space="0" w:color="auto"/>
        <w:left w:val="none" w:sz="0" w:space="0" w:color="auto"/>
        <w:bottom w:val="none" w:sz="0" w:space="0" w:color="auto"/>
        <w:right w:val="none" w:sz="0" w:space="0" w:color="auto"/>
      </w:divBdr>
    </w:div>
    <w:div w:id="2145736139">
      <w:bodyDiv w:val="1"/>
      <w:marLeft w:val="0"/>
      <w:marRight w:val="0"/>
      <w:marTop w:val="0"/>
      <w:marBottom w:val="0"/>
      <w:divBdr>
        <w:top w:val="none" w:sz="0" w:space="0" w:color="auto"/>
        <w:left w:val="none" w:sz="0" w:space="0" w:color="auto"/>
        <w:bottom w:val="none" w:sz="0" w:space="0" w:color="auto"/>
        <w:right w:val="none" w:sz="0" w:space="0" w:color="auto"/>
      </w:divBdr>
      <w:divsChild>
        <w:div w:id="1884251471">
          <w:marLeft w:val="0"/>
          <w:marRight w:val="0"/>
          <w:marTop w:val="0"/>
          <w:marBottom w:val="0"/>
          <w:divBdr>
            <w:top w:val="none" w:sz="0" w:space="0" w:color="auto"/>
            <w:left w:val="none" w:sz="0" w:space="0" w:color="auto"/>
            <w:bottom w:val="none" w:sz="0" w:space="0" w:color="auto"/>
            <w:right w:val="none" w:sz="0" w:space="0" w:color="auto"/>
          </w:divBdr>
          <w:divsChild>
            <w:div w:id="1832981628">
              <w:marLeft w:val="0"/>
              <w:marRight w:val="0"/>
              <w:marTop w:val="0"/>
              <w:marBottom w:val="0"/>
              <w:divBdr>
                <w:top w:val="none" w:sz="0" w:space="0" w:color="auto"/>
                <w:left w:val="none" w:sz="0" w:space="0" w:color="auto"/>
                <w:bottom w:val="none" w:sz="0" w:space="0" w:color="auto"/>
                <w:right w:val="none" w:sz="0" w:space="0" w:color="auto"/>
              </w:divBdr>
              <w:divsChild>
                <w:div w:id="512694076">
                  <w:marLeft w:val="0"/>
                  <w:marRight w:val="0"/>
                  <w:marTop w:val="0"/>
                  <w:marBottom w:val="0"/>
                  <w:divBdr>
                    <w:top w:val="none" w:sz="0" w:space="0" w:color="auto"/>
                    <w:left w:val="none" w:sz="0" w:space="0" w:color="auto"/>
                    <w:bottom w:val="none" w:sz="0" w:space="0" w:color="auto"/>
                    <w:right w:val="none" w:sz="0" w:space="0" w:color="auto"/>
                  </w:divBdr>
                  <w:divsChild>
                    <w:div w:id="1768381477">
                      <w:marLeft w:val="0"/>
                      <w:marRight w:val="0"/>
                      <w:marTop w:val="0"/>
                      <w:marBottom w:val="0"/>
                      <w:divBdr>
                        <w:top w:val="none" w:sz="0" w:space="0" w:color="auto"/>
                        <w:left w:val="none" w:sz="0" w:space="0" w:color="auto"/>
                        <w:bottom w:val="none" w:sz="0" w:space="0" w:color="auto"/>
                        <w:right w:val="none" w:sz="0" w:space="0" w:color="auto"/>
                      </w:divBdr>
                      <w:divsChild>
                        <w:div w:id="440609534">
                          <w:marLeft w:val="0"/>
                          <w:marRight w:val="0"/>
                          <w:marTop w:val="180"/>
                          <w:marBottom w:val="0"/>
                          <w:divBdr>
                            <w:top w:val="none" w:sz="0" w:space="0" w:color="auto"/>
                            <w:left w:val="none" w:sz="0" w:space="0" w:color="auto"/>
                            <w:bottom w:val="none" w:sz="0" w:space="0" w:color="auto"/>
                            <w:right w:val="none" w:sz="0" w:space="0" w:color="auto"/>
                          </w:divBdr>
                          <w:divsChild>
                            <w:div w:id="421265692">
                              <w:marLeft w:val="0"/>
                              <w:marRight w:val="0"/>
                              <w:marTop w:val="0"/>
                              <w:marBottom w:val="0"/>
                              <w:divBdr>
                                <w:top w:val="none" w:sz="0" w:space="0" w:color="auto"/>
                                <w:left w:val="none" w:sz="0" w:space="0" w:color="auto"/>
                                <w:bottom w:val="none" w:sz="0" w:space="0" w:color="auto"/>
                                <w:right w:val="none" w:sz="0" w:space="0" w:color="auto"/>
                              </w:divBdr>
                              <w:divsChild>
                                <w:div w:id="748500319">
                                  <w:marLeft w:val="0"/>
                                  <w:marRight w:val="0"/>
                                  <w:marTop w:val="0"/>
                                  <w:marBottom w:val="0"/>
                                  <w:divBdr>
                                    <w:top w:val="none" w:sz="0" w:space="0" w:color="auto"/>
                                    <w:left w:val="none" w:sz="0" w:space="0" w:color="auto"/>
                                    <w:bottom w:val="none" w:sz="0" w:space="0" w:color="auto"/>
                                    <w:right w:val="none" w:sz="0" w:space="0" w:color="auto"/>
                                  </w:divBdr>
                                  <w:divsChild>
                                    <w:div w:id="2132356397">
                                      <w:marLeft w:val="0"/>
                                      <w:marRight w:val="0"/>
                                      <w:marTop w:val="0"/>
                                      <w:marBottom w:val="0"/>
                                      <w:divBdr>
                                        <w:top w:val="none" w:sz="0" w:space="0" w:color="auto"/>
                                        <w:left w:val="none" w:sz="0" w:space="0" w:color="auto"/>
                                        <w:bottom w:val="none" w:sz="0" w:space="0" w:color="auto"/>
                                        <w:right w:val="none" w:sz="0" w:space="0" w:color="auto"/>
                                      </w:divBdr>
                                      <w:divsChild>
                                        <w:div w:id="418065231">
                                          <w:marLeft w:val="0"/>
                                          <w:marRight w:val="0"/>
                                          <w:marTop w:val="0"/>
                                          <w:marBottom w:val="0"/>
                                          <w:divBdr>
                                            <w:top w:val="none" w:sz="0" w:space="0" w:color="auto"/>
                                            <w:left w:val="none" w:sz="0" w:space="0" w:color="auto"/>
                                            <w:bottom w:val="none" w:sz="0" w:space="0" w:color="auto"/>
                                            <w:right w:val="none" w:sz="0" w:space="0" w:color="auto"/>
                                          </w:divBdr>
                                          <w:divsChild>
                                            <w:div w:id="358774002">
                                              <w:marLeft w:val="0"/>
                                              <w:marRight w:val="0"/>
                                              <w:marTop w:val="0"/>
                                              <w:marBottom w:val="0"/>
                                              <w:divBdr>
                                                <w:top w:val="none" w:sz="0" w:space="0" w:color="auto"/>
                                                <w:left w:val="none" w:sz="0" w:space="0" w:color="auto"/>
                                                <w:bottom w:val="none" w:sz="0" w:space="0" w:color="auto"/>
                                                <w:right w:val="none" w:sz="0" w:space="0" w:color="auto"/>
                                              </w:divBdr>
                                              <w:divsChild>
                                                <w:div w:id="1811827878">
                                                  <w:marLeft w:val="0"/>
                                                  <w:marRight w:val="0"/>
                                                  <w:marTop w:val="0"/>
                                                  <w:marBottom w:val="0"/>
                                                  <w:divBdr>
                                                    <w:top w:val="single" w:sz="12" w:space="0" w:color="000000"/>
                                                    <w:left w:val="single" w:sz="12" w:space="3" w:color="000000"/>
                                                    <w:bottom w:val="single" w:sz="12" w:space="0" w:color="000000"/>
                                                    <w:right w:val="single" w:sz="12" w:space="3" w:color="000000"/>
                                                  </w:divBdr>
                                                </w:div>
                                              </w:divsChild>
                                            </w:div>
                                          </w:divsChild>
                                        </w:div>
                                      </w:divsChild>
                                    </w:div>
                                  </w:divsChild>
                                </w:div>
                              </w:divsChild>
                            </w:div>
                          </w:divsChild>
                        </w:div>
                      </w:divsChild>
                    </w:div>
                  </w:divsChild>
                </w:div>
              </w:divsChild>
            </w:div>
          </w:divsChild>
        </w:div>
        <w:div w:id="868374054">
          <w:marLeft w:val="0"/>
          <w:marRight w:val="0"/>
          <w:marTop w:val="0"/>
          <w:marBottom w:val="0"/>
          <w:divBdr>
            <w:top w:val="none" w:sz="0" w:space="0" w:color="auto"/>
            <w:left w:val="none" w:sz="0" w:space="0" w:color="auto"/>
            <w:bottom w:val="none" w:sz="0" w:space="0" w:color="auto"/>
            <w:right w:val="none" w:sz="0" w:space="0" w:color="auto"/>
          </w:divBdr>
          <w:divsChild>
            <w:div w:id="996610329">
              <w:marLeft w:val="0"/>
              <w:marRight w:val="0"/>
              <w:marTop w:val="0"/>
              <w:marBottom w:val="0"/>
              <w:divBdr>
                <w:top w:val="none" w:sz="0" w:space="0" w:color="auto"/>
                <w:left w:val="none" w:sz="0" w:space="0" w:color="auto"/>
                <w:bottom w:val="none" w:sz="0" w:space="0" w:color="auto"/>
                <w:right w:val="none" w:sz="0" w:space="0" w:color="auto"/>
              </w:divBdr>
              <w:divsChild>
                <w:div w:id="1982034920">
                  <w:marLeft w:val="0"/>
                  <w:marRight w:val="0"/>
                  <w:marTop w:val="0"/>
                  <w:marBottom w:val="0"/>
                  <w:divBdr>
                    <w:top w:val="none" w:sz="0" w:space="0" w:color="auto"/>
                    <w:left w:val="none" w:sz="0" w:space="0" w:color="auto"/>
                    <w:bottom w:val="none" w:sz="0" w:space="0" w:color="auto"/>
                    <w:right w:val="none" w:sz="0" w:space="0" w:color="auto"/>
                  </w:divBdr>
                  <w:divsChild>
                    <w:div w:id="1735812636">
                      <w:marLeft w:val="0"/>
                      <w:marRight w:val="0"/>
                      <w:marTop w:val="0"/>
                      <w:marBottom w:val="0"/>
                      <w:divBdr>
                        <w:top w:val="none" w:sz="0" w:space="0" w:color="auto"/>
                        <w:left w:val="none" w:sz="0" w:space="0" w:color="auto"/>
                        <w:bottom w:val="none" w:sz="0" w:space="0" w:color="auto"/>
                        <w:right w:val="none" w:sz="0" w:space="0" w:color="auto"/>
                      </w:divBdr>
                      <w:divsChild>
                        <w:div w:id="153226273">
                          <w:marLeft w:val="0"/>
                          <w:marRight w:val="0"/>
                          <w:marTop w:val="0"/>
                          <w:marBottom w:val="0"/>
                          <w:divBdr>
                            <w:top w:val="none" w:sz="0" w:space="0" w:color="auto"/>
                            <w:left w:val="none" w:sz="0" w:space="0" w:color="auto"/>
                            <w:bottom w:val="none" w:sz="0" w:space="0" w:color="auto"/>
                            <w:right w:val="none" w:sz="0" w:space="0" w:color="auto"/>
                          </w:divBdr>
                          <w:divsChild>
                            <w:div w:id="2091199130">
                              <w:marLeft w:val="0"/>
                              <w:marRight w:val="0"/>
                              <w:marTop w:val="120"/>
                              <w:marBottom w:val="120"/>
                              <w:divBdr>
                                <w:top w:val="none" w:sz="0" w:space="0" w:color="auto"/>
                                <w:left w:val="none" w:sz="0" w:space="0" w:color="auto"/>
                                <w:bottom w:val="none" w:sz="0" w:space="0" w:color="auto"/>
                                <w:right w:val="none" w:sz="0" w:space="0" w:color="auto"/>
                              </w:divBdr>
                            </w:div>
                            <w:div w:id="1512138175">
                              <w:marLeft w:val="0"/>
                              <w:marRight w:val="0"/>
                              <w:marTop w:val="0"/>
                              <w:marBottom w:val="0"/>
                              <w:divBdr>
                                <w:top w:val="none" w:sz="0" w:space="0" w:color="auto"/>
                                <w:left w:val="none" w:sz="0" w:space="0" w:color="auto"/>
                                <w:bottom w:val="none" w:sz="0" w:space="0" w:color="auto"/>
                                <w:right w:val="none" w:sz="0" w:space="0" w:color="auto"/>
                              </w:divBdr>
                              <w:divsChild>
                                <w:div w:id="186247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4399">
              <w:marLeft w:val="0"/>
              <w:marRight w:val="0"/>
              <w:marTop w:val="0"/>
              <w:marBottom w:val="330"/>
              <w:divBdr>
                <w:top w:val="none" w:sz="0" w:space="0" w:color="auto"/>
                <w:left w:val="none" w:sz="0" w:space="0" w:color="auto"/>
                <w:bottom w:val="none" w:sz="0" w:space="0" w:color="auto"/>
                <w:right w:val="none" w:sz="0" w:space="0" w:color="auto"/>
              </w:divBdr>
              <w:divsChild>
                <w:div w:id="139814603">
                  <w:marLeft w:val="0"/>
                  <w:marRight w:val="0"/>
                  <w:marTop w:val="0"/>
                  <w:marBottom w:val="0"/>
                  <w:divBdr>
                    <w:top w:val="none" w:sz="0" w:space="0" w:color="auto"/>
                    <w:left w:val="none" w:sz="0" w:space="0" w:color="auto"/>
                    <w:bottom w:val="none" w:sz="0" w:space="0" w:color="auto"/>
                    <w:right w:val="none" w:sz="0" w:space="0" w:color="auto"/>
                  </w:divBdr>
                </w:div>
                <w:div w:id="1277323535">
                  <w:marLeft w:val="0"/>
                  <w:marRight w:val="0"/>
                  <w:marTop w:val="0"/>
                  <w:marBottom w:val="0"/>
                  <w:divBdr>
                    <w:top w:val="none" w:sz="0" w:space="0" w:color="auto"/>
                    <w:left w:val="none" w:sz="0" w:space="0" w:color="auto"/>
                    <w:bottom w:val="none" w:sz="0" w:space="0" w:color="auto"/>
                    <w:right w:val="none" w:sz="0" w:space="0" w:color="auto"/>
                  </w:divBdr>
                  <w:divsChild>
                    <w:div w:id="740710302">
                      <w:marLeft w:val="0"/>
                      <w:marRight w:val="270"/>
                      <w:marTop w:val="0"/>
                      <w:marBottom w:val="0"/>
                      <w:divBdr>
                        <w:top w:val="none" w:sz="0" w:space="0" w:color="auto"/>
                        <w:left w:val="none" w:sz="0" w:space="0" w:color="auto"/>
                        <w:bottom w:val="none" w:sz="0" w:space="0" w:color="auto"/>
                        <w:right w:val="none" w:sz="0" w:space="0" w:color="auto"/>
                      </w:divBdr>
                    </w:div>
                    <w:div w:id="1876767587">
                      <w:marLeft w:val="0"/>
                      <w:marRight w:val="270"/>
                      <w:marTop w:val="0"/>
                      <w:marBottom w:val="0"/>
                      <w:divBdr>
                        <w:top w:val="none" w:sz="0" w:space="0" w:color="auto"/>
                        <w:left w:val="none" w:sz="0" w:space="0" w:color="auto"/>
                        <w:bottom w:val="none" w:sz="0" w:space="0" w:color="auto"/>
                        <w:right w:val="none" w:sz="0" w:space="0" w:color="auto"/>
                      </w:divBdr>
                    </w:div>
                    <w:div w:id="643895723">
                      <w:marLeft w:val="0"/>
                      <w:marRight w:val="0"/>
                      <w:marTop w:val="0"/>
                      <w:marBottom w:val="0"/>
                      <w:divBdr>
                        <w:top w:val="none" w:sz="0" w:space="0" w:color="auto"/>
                        <w:left w:val="none" w:sz="0" w:space="0" w:color="auto"/>
                        <w:bottom w:val="none" w:sz="0" w:space="0" w:color="auto"/>
                        <w:right w:val="none" w:sz="0" w:space="0" w:color="auto"/>
                      </w:divBdr>
                      <w:divsChild>
                        <w:div w:id="1864053496">
                          <w:marLeft w:val="0"/>
                          <w:marRight w:val="0"/>
                          <w:marTop w:val="0"/>
                          <w:marBottom w:val="210"/>
                          <w:divBdr>
                            <w:top w:val="none" w:sz="0" w:space="0" w:color="auto"/>
                            <w:left w:val="none" w:sz="0" w:space="0" w:color="auto"/>
                            <w:bottom w:val="none" w:sz="0" w:space="0" w:color="auto"/>
                            <w:right w:val="none" w:sz="0" w:space="0" w:color="auto"/>
                          </w:divBdr>
                        </w:div>
                        <w:div w:id="1728722838">
                          <w:marLeft w:val="0"/>
                          <w:marRight w:val="0"/>
                          <w:marTop w:val="0"/>
                          <w:marBottom w:val="210"/>
                          <w:divBdr>
                            <w:top w:val="none" w:sz="0" w:space="0" w:color="auto"/>
                            <w:left w:val="none" w:sz="0" w:space="0" w:color="auto"/>
                            <w:bottom w:val="none" w:sz="0" w:space="0" w:color="auto"/>
                            <w:right w:val="none" w:sz="0" w:space="0" w:color="auto"/>
                          </w:divBdr>
                        </w:div>
                        <w:div w:id="4757262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691414180">
              <w:marLeft w:val="0"/>
              <w:marRight w:val="0"/>
              <w:marTop w:val="0"/>
              <w:marBottom w:val="0"/>
              <w:divBdr>
                <w:top w:val="none" w:sz="0" w:space="0" w:color="auto"/>
                <w:left w:val="none" w:sz="0" w:space="0" w:color="auto"/>
                <w:bottom w:val="none" w:sz="0" w:space="0" w:color="auto"/>
                <w:right w:val="none" w:sz="0" w:space="0" w:color="auto"/>
              </w:divBdr>
              <w:divsChild>
                <w:div w:id="1953122367">
                  <w:marLeft w:val="0"/>
                  <w:marRight w:val="0"/>
                  <w:marTop w:val="0"/>
                  <w:marBottom w:val="0"/>
                  <w:divBdr>
                    <w:top w:val="none" w:sz="0" w:space="0" w:color="auto"/>
                    <w:left w:val="none" w:sz="0" w:space="0" w:color="auto"/>
                    <w:bottom w:val="none" w:sz="0" w:space="0" w:color="auto"/>
                    <w:right w:val="none" w:sz="0" w:space="0" w:color="auto"/>
                  </w:divBdr>
                  <w:divsChild>
                    <w:div w:id="466288760">
                      <w:marLeft w:val="0"/>
                      <w:marRight w:val="0"/>
                      <w:marTop w:val="0"/>
                      <w:marBottom w:val="0"/>
                      <w:divBdr>
                        <w:top w:val="none" w:sz="0" w:space="0" w:color="auto"/>
                        <w:left w:val="none" w:sz="0" w:space="0" w:color="auto"/>
                        <w:bottom w:val="none" w:sz="0" w:space="0" w:color="auto"/>
                        <w:right w:val="none" w:sz="0" w:space="0" w:color="auto"/>
                      </w:divBdr>
                    </w:div>
                    <w:div w:id="856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4366</TotalTime>
  <Pages>3</Pages>
  <Words>1151</Words>
  <Characters>6562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COM_02</cp:lastModifiedBy>
  <cp:revision>17</cp:revision>
  <cp:lastPrinted>2023-02-22T10:07:00Z</cp:lastPrinted>
  <dcterms:created xsi:type="dcterms:W3CDTF">2020-01-27T09:19:00Z</dcterms:created>
  <dcterms:modified xsi:type="dcterms:W3CDTF">2024-12-22T18:41:00Z</dcterms:modified>
</cp:coreProperties>
</file>