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F4" w:rsidRPr="00AA3AF4" w:rsidRDefault="00AA3AF4" w:rsidP="00AA3AF4">
      <w:pPr>
        <w:pStyle w:val="a3"/>
        <w:spacing w:before="0" w:beforeAutospacing="0" w:after="0" w:afterAutospacing="0" w:line="360" w:lineRule="auto"/>
        <w:ind w:left="-284" w:right="-284" w:firstLine="709"/>
        <w:jc w:val="center"/>
        <w:rPr>
          <w:b/>
          <w:color w:val="000000" w:themeColor="text1"/>
          <w:sz w:val="28"/>
          <w:szCs w:val="28"/>
        </w:rPr>
      </w:pPr>
      <w:r w:rsidRPr="00AA3AF4">
        <w:rPr>
          <w:b/>
          <w:color w:val="000000" w:themeColor="text1"/>
          <w:sz w:val="28"/>
          <w:szCs w:val="28"/>
        </w:rPr>
        <w:t>Введение</w:t>
      </w:r>
    </w:p>
    <w:p w:rsidR="00AA3AF4" w:rsidRPr="00374567" w:rsidRDefault="00AA3AF4" w:rsidP="00AA3AF4">
      <w:pPr>
        <w:pStyle w:val="a3"/>
        <w:spacing w:before="0" w:beforeAutospacing="0" w:after="0" w:afterAutospacing="0" w:line="360" w:lineRule="auto"/>
        <w:ind w:left="-284" w:right="-284" w:firstLine="709"/>
        <w:jc w:val="both"/>
        <w:rPr>
          <w:color w:val="000000" w:themeColor="text1"/>
          <w:sz w:val="28"/>
          <w:szCs w:val="28"/>
        </w:rPr>
      </w:pPr>
      <w:r w:rsidRPr="00374567">
        <w:rPr>
          <w:color w:val="000000" w:themeColor="text1"/>
          <w:sz w:val="28"/>
          <w:szCs w:val="28"/>
        </w:rPr>
        <w:t>За последние годы созданы новые образцы буровых машин и комплексов, оказавших заметное влияние на производительность буровых работ и ускорение темпов роста добычи нефти и газа. Успехи бурения неразрывно связаны с новейшими научными разработками в области расчетов и проектирования буровых машин, повышения их технического уровня и надежности.</w:t>
      </w:r>
    </w:p>
    <w:p w:rsidR="00AA3AF4" w:rsidRPr="00374567" w:rsidRDefault="00AA3AF4" w:rsidP="00AA3AF4">
      <w:pPr>
        <w:pStyle w:val="a3"/>
        <w:spacing w:before="0" w:beforeAutospacing="0" w:after="0" w:afterAutospacing="0" w:line="360" w:lineRule="auto"/>
        <w:ind w:left="-284" w:right="-284" w:firstLine="709"/>
        <w:jc w:val="both"/>
        <w:rPr>
          <w:color w:val="000000" w:themeColor="text1"/>
          <w:sz w:val="28"/>
          <w:szCs w:val="28"/>
        </w:rPr>
      </w:pPr>
      <w:r w:rsidRPr="00374567">
        <w:rPr>
          <w:color w:val="000000" w:themeColor="text1"/>
          <w:sz w:val="28"/>
          <w:szCs w:val="28"/>
        </w:rPr>
        <w:t>Противовыбросовое оборудование является неотъемлемым изобретением для герметизации устья при бурении и ремонте нефтяных и газовых скважин.</w:t>
      </w:r>
    </w:p>
    <w:p w:rsidR="00AA3AF4" w:rsidRDefault="00AA3AF4" w:rsidP="00AA3AF4">
      <w:pPr>
        <w:pStyle w:val="a3"/>
        <w:spacing w:before="0" w:beforeAutospacing="0" w:after="0" w:afterAutospacing="0" w:line="360" w:lineRule="auto"/>
        <w:ind w:left="-284" w:right="-284" w:firstLine="709"/>
        <w:contextualSpacing/>
        <w:jc w:val="both"/>
        <w:rPr>
          <w:color w:val="000000" w:themeColor="text1"/>
          <w:sz w:val="28"/>
          <w:szCs w:val="28"/>
        </w:rPr>
      </w:pPr>
      <w:r w:rsidRPr="00374567">
        <w:rPr>
          <w:color w:val="000000" w:themeColor="text1"/>
          <w:sz w:val="28"/>
          <w:szCs w:val="28"/>
        </w:rPr>
        <w:t>В данной работе представлены типы превенторов, состав комплекса ПВО, эксплуатация ПВО и расчет универсального превентора</w:t>
      </w:r>
      <w:r>
        <w:rPr>
          <w:color w:val="000000" w:themeColor="text1"/>
          <w:sz w:val="28"/>
          <w:szCs w:val="28"/>
        </w:rPr>
        <w:t>.</w:t>
      </w:r>
    </w:p>
    <w:p w:rsidR="00AA3AF4" w:rsidRDefault="00AA3AF4" w:rsidP="00AA3AF4">
      <w:pPr>
        <w:pStyle w:val="a3"/>
        <w:spacing w:before="0" w:beforeAutospacing="0" w:after="0" w:afterAutospacing="0" w:line="360" w:lineRule="auto"/>
        <w:ind w:left="-284" w:right="-284" w:firstLine="709"/>
        <w:contextualSpacing/>
        <w:jc w:val="both"/>
        <w:rPr>
          <w:color w:val="000000" w:themeColor="text1"/>
          <w:sz w:val="28"/>
          <w:szCs w:val="28"/>
        </w:rPr>
      </w:pP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402A0F">
        <w:rPr>
          <w:b w:val="0"/>
          <w:sz w:val="28"/>
          <w:szCs w:val="28"/>
        </w:rPr>
        <w:t xml:space="preserve">Противовыбросовое оборудование (ПВО) используется для герметизации устья скважины в процессе сооружения скважины, и при испытании продуктивных пластов. Комплект противовыбросового оборудования включает: </w:t>
      </w: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402A0F">
        <w:rPr>
          <w:b w:val="0"/>
          <w:sz w:val="28"/>
          <w:szCs w:val="28"/>
        </w:rPr>
        <w:t>1. Плашечный, универсальный, вращающийся превенторы;</w:t>
      </w: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iCs/>
          <w:sz w:val="28"/>
          <w:szCs w:val="28"/>
        </w:rPr>
      </w:pPr>
      <w:r w:rsidRPr="00402A0F">
        <w:rPr>
          <w:b w:val="0"/>
          <w:iCs/>
          <w:sz w:val="28"/>
          <w:szCs w:val="28"/>
        </w:rPr>
        <w:t xml:space="preserve">2. Пульт управления (основной) </w:t>
      </w:r>
      <w:r w:rsidRPr="00402A0F">
        <w:rPr>
          <w:b w:val="0"/>
          <w:i/>
          <w:iCs/>
          <w:sz w:val="28"/>
          <w:szCs w:val="28"/>
        </w:rPr>
        <w:t xml:space="preserve">- </w:t>
      </w:r>
      <w:r w:rsidRPr="00402A0F">
        <w:rPr>
          <w:b w:val="0"/>
          <w:iCs/>
          <w:sz w:val="28"/>
          <w:szCs w:val="28"/>
        </w:rPr>
        <w:t xml:space="preserve">предназначен для управления превенторами и гидрозадвижками с безопасного места вне буровой. Устанавливается не ближе десяти метров от устья скважины. Монтируется на блоке гидроаккумуляторной станции. Все детали обвязки и линии, идущие от основного пульта до превенторов и задвижек, имеют рабочее давление 21,0 МПа.                  </w:t>
      </w: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iCs/>
          <w:sz w:val="28"/>
          <w:szCs w:val="28"/>
        </w:rPr>
      </w:pPr>
      <w:r w:rsidRPr="00402A0F">
        <w:rPr>
          <w:b w:val="0"/>
          <w:iCs/>
          <w:sz w:val="28"/>
          <w:szCs w:val="28"/>
        </w:rPr>
        <w:t>Маслораспределители управления должны иметь четкую маркировку о положении рычагов маслораспределителей на закрытие или открытие превен</w:t>
      </w:r>
      <w:r w:rsidRPr="00402A0F">
        <w:rPr>
          <w:b w:val="0"/>
          <w:iCs/>
          <w:sz w:val="28"/>
          <w:szCs w:val="28"/>
        </w:rPr>
        <w:softHyphen/>
        <w:t xml:space="preserve">торов и задвижек. </w:t>
      </w: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iCs/>
          <w:sz w:val="28"/>
          <w:szCs w:val="28"/>
        </w:rPr>
      </w:pPr>
      <w:r w:rsidRPr="00402A0F">
        <w:rPr>
          <w:b w:val="0"/>
          <w:iCs/>
          <w:sz w:val="28"/>
          <w:szCs w:val="28"/>
        </w:rPr>
        <w:t>Нейтрального положения кранов управления в этой ситуации нет, т.к. кран управления является четырехпозиционным клапаном. ЭКМ, манометры должны иметь госповерку, показание манометров должно быть одинаковым. В основной пульт входят: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426" w:right="-283"/>
        <w:rPr>
          <w:b w:val="0"/>
          <w:iCs/>
          <w:sz w:val="28"/>
          <w:szCs w:val="28"/>
        </w:rPr>
      </w:pPr>
      <w:r w:rsidRPr="00402A0F">
        <w:rPr>
          <w:b w:val="0"/>
          <w:iCs/>
          <w:sz w:val="28"/>
          <w:szCs w:val="28"/>
        </w:rPr>
        <w:t xml:space="preserve">- шестеренный насос;                                                                                                                                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426" w:right="-283"/>
        <w:rPr>
          <w:b w:val="0"/>
          <w:iCs/>
          <w:sz w:val="28"/>
          <w:szCs w:val="28"/>
        </w:rPr>
      </w:pPr>
      <w:r w:rsidRPr="00402A0F">
        <w:rPr>
          <w:b w:val="0"/>
          <w:iCs/>
          <w:sz w:val="28"/>
          <w:szCs w:val="28"/>
        </w:rPr>
        <w:t xml:space="preserve">- электродвигатель;                                                                                                                                   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426" w:right="-283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lastRenderedPageBreak/>
        <w:t xml:space="preserve">- </w:t>
      </w:r>
      <w:r w:rsidRPr="00402A0F">
        <w:rPr>
          <w:b w:val="0"/>
          <w:iCs/>
          <w:sz w:val="28"/>
          <w:szCs w:val="28"/>
        </w:rPr>
        <w:t xml:space="preserve">электрооборудование;                                                                                                                                                 - ручной насос;                                                                                                                                           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426" w:right="-283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-  </w:t>
      </w:r>
      <w:r w:rsidRPr="00402A0F">
        <w:rPr>
          <w:b w:val="0"/>
          <w:iCs/>
          <w:sz w:val="28"/>
          <w:szCs w:val="28"/>
        </w:rPr>
        <w:t xml:space="preserve">гидропневматический шаровой диафрагменный аккумулятор;                                                                                    - масляный бак;                                                                                                                                           - распределителей блок;                                                                                                                            - рукоятки управления;                                                                                                                             - фильтр;                                                                                                                                                           - предохранительный и обратный клапаны;                                                                                                        </w:t>
      </w: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426" w:right="-283"/>
        <w:rPr>
          <w:b w:val="0"/>
          <w:iCs/>
          <w:sz w:val="28"/>
          <w:szCs w:val="28"/>
        </w:rPr>
      </w:pPr>
      <w:r w:rsidRPr="00402A0F">
        <w:rPr>
          <w:b w:val="0"/>
          <w:iCs/>
          <w:sz w:val="28"/>
          <w:szCs w:val="28"/>
        </w:rPr>
        <w:t>- общая рама</w:t>
      </w: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iCs/>
          <w:sz w:val="28"/>
          <w:szCs w:val="28"/>
        </w:rPr>
      </w:pPr>
      <w:r w:rsidRPr="00402A0F">
        <w:rPr>
          <w:b w:val="0"/>
          <w:iCs/>
          <w:sz w:val="28"/>
          <w:szCs w:val="28"/>
        </w:rPr>
        <w:t xml:space="preserve">3. Вспомогательный пульт управления предназначен для дистанционного управления превенторами и гидрозадвижками непосредственно с рабочего места бурильщика. </w:t>
      </w: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iCs/>
          <w:sz w:val="28"/>
          <w:szCs w:val="28"/>
        </w:rPr>
      </w:pPr>
      <w:r w:rsidRPr="00402A0F">
        <w:rPr>
          <w:b w:val="0"/>
          <w:iCs/>
          <w:sz w:val="28"/>
          <w:szCs w:val="28"/>
        </w:rPr>
        <w:t xml:space="preserve">На вспомогательном пульте отображается - рабочее давление в гидросистеме, в запорной камере ПУГа , положение кранов управления превенторов и гидрозадвижек. </w:t>
      </w: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iCs/>
          <w:sz w:val="28"/>
          <w:szCs w:val="28"/>
        </w:rPr>
      </w:pPr>
      <w:r w:rsidRPr="00402A0F">
        <w:rPr>
          <w:b w:val="0"/>
          <w:iCs/>
          <w:sz w:val="28"/>
          <w:szCs w:val="28"/>
        </w:rPr>
        <w:t>Со вспомогательного пульта можно также уменьшить или увеличить давление в гидросистеме управления универсального превентора, установить низкое или высокое давление в манифольде управления плашечными превенторами и гидрозадвижками.</w:t>
      </w: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iCs/>
          <w:sz w:val="28"/>
          <w:szCs w:val="28"/>
        </w:rPr>
      </w:pPr>
      <w:r w:rsidRPr="00402A0F">
        <w:rPr>
          <w:b w:val="0"/>
          <w:iCs/>
          <w:sz w:val="28"/>
          <w:szCs w:val="28"/>
        </w:rPr>
        <w:t xml:space="preserve">4. Гидроаккумулятор - предназначен для создания и накапливания гидравлической энергии за счет сжатия газа, для сокращения времени закрытия и открытия превенторов и гидрозадвижек. По конструкции могут представлять из себя один или несколько сосудов, где сжатый азот может сохранять энергию под высоким давлением жидкости.  </w:t>
      </w: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402A0F">
        <w:rPr>
          <w:b w:val="0"/>
          <w:sz w:val="28"/>
          <w:szCs w:val="28"/>
        </w:rPr>
        <w:t xml:space="preserve">5. Манифольд включает линии дросселирования и глушения, соединенные со стволовой частью ПВО и представляет собой систему трубопроводов и арматуры: задвижек с ручным и гидравлическим управлением, регулируемых дросселей, манометров и т.д. </w:t>
      </w:r>
    </w:p>
    <w:p w:rsidR="00AA3AF4" w:rsidRPr="00402A0F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  <w:r w:rsidRPr="00402A0F">
        <w:rPr>
          <w:b w:val="0"/>
          <w:sz w:val="28"/>
          <w:szCs w:val="28"/>
        </w:rPr>
        <w:t xml:space="preserve">Линия глушения соединяется с буровыми насосами и служит для закачивания утяжеленного раствора по межтрубному пространству. При </w:t>
      </w:r>
      <w:r w:rsidRPr="00402A0F">
        <w:rPr>
          <w:b w:val="0"/>
          <w:sz w:val="28"/>
          <w:szCs w:val="28"/>
        </w:rPr>
        <w:lastRenderedPageBreak/>
        <w:t>необходимости ее используют для слива газированного промывочного раствора в камеру - дегазатор циркуляционной системы буровой установки.</w:t>
      </w:r>
    </w:p>
    <w:p w:rsidR="00AA3AF4" w:rsidRP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402A0F">
        <w:rPr>
          <w:b w:val="0"/>
          <w:sz w:val="28"/>
          <w:szCs w:val="28"/>
        </w:rPr>
        <w:t>6. Устьевая крестовина. Монтируются на превентор, в зависимости от модификации может иметь несколько отводов, обеспечивающих подключение технологического оборудования, а также связи трубопровода со стволом скважины</w:t>
      </w:r>
      <w:r>
        <w:rPr>
          <w:b w:val="0"/>
          <w:sz w:val="28"/>
          <w:szCs w:val="28"/>
        </w:rPr>
        <w:t>.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426" w:right="-283"/>
        <w:jc w:val="both"/>
        <w:rPr>
          <w:sz w:val="28"/>
          <w:szCs w:val="28"/>
        </w:rPr>
      </w:pPr>
      <w:r w:rsidRPr="00ED486C">
        <w:rPr>
          <w:noProof/>
          <w:color w:val="000000"/>
          <w:sz w:val="28"/>
          <w:szCs w:val="28"/>
        </w:rPr>
        <w:drawing>
          <wp:inline distT="0" distB="0" distL="0" distR="0" wp14:anchorId="364A8676" wp14:editId="6415404C">
            <wp:extent cx="5940425" cy="4428077"/>
            <wp:effectExtent l="0" t="0" r="3175" b="0"/>
            <wp:docPr id="2179" name="Рисунок 2179" descr="https://studfile.net/html/2706/279/html_XsyumafBIM.kKu1/htmlconvd-V8b298_html_56f4cf30394cf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79/html_XsyumafBIM.kKu1/htmlconvd-V8b298_html_56f4cf30394cf43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F4" w:rsidRPr="003A2417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Рисунок </w:t>
      </w:r>
      <w:r w:rsidRPr="003A2417">
        <w:rPr>
          <w:b w:val="0"/>
          <w:sz w:val="28"/>
          <w:szCs w:val="28"/>
        </w:rPr>
        <w:t>– Общая схема противовыбросового оборудования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right="-283"/>
        <w:jc w:val="both"/>
        <w:rPr>
          <w:sz w:val="28"/>
          <w:szCs w:val="28"/>
        </w:rPr>
      </w:pPr>
    </w:p>
    <w:p w:rsidR="00AA3AF4" w:rsidRPr="003A2417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3A2417">
        <w:rPr>
          <w:b w:val="0"/>
          <w:sz w:val="28"/>
          <w:szCs w:val="28"/>
        </w:rPr>
        <w:t>ПВО обеспечивает проведение следующих технологических операций:</w:t>
      </w:r>
    </w:p>
    <w:p w:rsidR="00AA3AF4" w:rsidRPr="003A2417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3A2417">
        <w:rPr>
          <w:b w:val="0"/>
          <w:sz w:val="28"/>
          <w:szCs w:val="28"/>
        </w:rPr>
        <w:t>- герметизация скважины;</w:t>
      </w:r>
    </w:p>
    <w:p w:rsidR="00AA3AF4" w:rsidRPr="003A2417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3A2417">
        <w:rPr>
          <w:b w:val="0"/>
          <w:sz w:val="28"/>
          <w:szCs w:val="28"/>
        </w:rPr>
        <w:t>- спуск-подъем колонн бурильных труб при герметизированном устье;</w:t>
      </w:r>
    </w:p>
    <w:p w:rsidR="00AA3AF4" w:rsidRPr="003A2417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3A2417">
        <w:rPr>
          <w:b w:val="0"/>
          <w:sz w:val="28"/>
          <w:szCs w:val="28"/>
        </w:rPr>
        <w:t>- циркуляция бурового раствора с созданием регулируемого противодавления на забой и его дегазацию;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3A2417">
        <w:rPr>
          <w:b w:val="0"/>
          <w:sz w:val="28"/>
          <w:szCs w:val="28"/>
        </w:rPr>
        <w:t>- управление гидроприводами оборудования.</w:t>
      </w:r>
    </w:p>
    <w:p w:rsidR="00AA3AF4" w:rsidRP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160" w:afterAutospacing="0" w:line="360" w:lineRule="auto"/>
        <w:ind w:left="-284" w:right="-283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A2417">
        <w:rPr>
          <w:sz w:val="28"/>
          <w:szCs w:val="28"/>
        </w:rPr>
        <w:t>Типы превенторов по герметизации</w:t>
      </w:r>
    </w:p>
    <w:p w:rsidR="00AA3AF4" w:rsidRP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Плашечный превентор  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EF7CBE">
        <w:rPr>
          <w:b w:val="0"/>
          <w:sz w:val="28"/>
          <w:szCs w:val="28"/>
        </w:rPr>
        <w:t>Плашечный превентор состоит из корпуса, двух подвижных плашек и двух гидроцилиндров. Каждая плашка соединена со штоком гидроцилиндра двойного действия. Гидроцилиндры закреплены на боковых крышках, подвешенных на корпусе с помощью шарниров. Управление гидроцилиндрами осуществляется с пульта. Рабочая жидкость к гидроцилиндрам подводится по трубкам от гидропривода, который установлен вдали от превентора. Боковые крышки закреплены на корпусе при помощи винтов. Для обогрева превентора в его корпусе имеются каналы для подачи тепла. Герметичность соединения боковых крышек с корпусом обеспечивается за счет уплотнительных колец, которые при монтаже смазываются уплотнительной смазкой.</w:t>
      </w:r>
      <w:r w:rsidRPr="00EF7CBE">
        <w:rPr>
          <w:b w:val="0"/>
          <w:sz w:val="28"/>
          <w:szCs w:val="28"/>
        </w:rPr>
        <w:tab/>
      </w:r>
      <w:r w:rsidRPr="00EF7CBE">
        <w:rPr>
          <w:b w:val="0"/>
          <w:sz w:val="28"/>
          <w:szCs w:val="28"/>
        </w:rPr>
        <w:tab/>
      </w:r>
      <w:r w:rsidRPr="00EF7CBE">
        <w:rPr>
          <w:b w:val="0"/>
          <w:sz w:val="28"/>
          <w:szCs w:val="28"/>
        </w:rPr>
        <w:tab/>
      </w:r>
      <w:r w:rsidRPr="00EF7CBE">
        <w:rPr>
          <w:b w:val="0"/>
          <w:sz w:val="28"/>
          <w:szCs w:val="28"/>
        </w:rPr>
        <w:tab/>
      </w:r>
      <w:r w:rsidRPr="00EF7CBE">
        <w:rPr>
          <w:b w:val="0"/>
          <w:sz w:val="28"/>
          <w:szCs w:val="28"/>
        </w:rPr>
        <w:tab/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EF7CBE">
        <w:rPr>
          <w:b w:val="0"/>
          <w:sz w:val="28"/>
          <w:szCs w:val="28"/>
        </w:rPr>
        <w:t>Управление превентором осуществляется от специального пульта дистанционно, с помощью гидропривода. В случае выхода дистанционного пульта из строя, превентор закрывается ручным вращением штурвалов, которые вынесены за пределы буровой. Для осуществления ручного закрытия плашек, и удержания их в закрытом положении, внутри штока каждого гидроцилиндра имеются цилиндрическая втулка с резьбой и валик. Валик выведен наружу, и заканчивается вилкой под карданное соединение с тягой, через которые он соединяется со штурвалами ручного управления.</w:t>
      </w:r>
      <w:r w:rsidRPr="00EF7CBE">
        <w:rPr>
          <w:b w:val="0"/>
          <w:sz w:val="28"/>
          <w:szCs w:val="28"/>
        </w:rPr>
        <w:tab/>
      </w:r>
      <w:r w:rsidRPr="00EF7CBE">
        <w:rPr>
          <w:b w:val="0"/>
          <w:sz w:val="28"/>
          <w:szCs w:val="28"/>
        </w:rPr>
        <w:tab/>
      </w:r>
      <w:r w:rsidRPr="00EF7CBE">
        <w:rPr>
          <w:b w:val="0"/>
          <w:sz w:val="28"/>
          <w:szCs w:val="28"/>
        </w:rPr>
        <w:tab/>
      </w:r>
      <w:r w:rsidRPr="00EF7CBE">
        <w:rPr>
          <w:b w:val="0"/>
          <w:sz w:val="28"/>
          <w:szCs w:val="28"/>
        </w:rPr>
        <w:tab/>
      </w:r>
      <w:r w:rsidRPr="00EF7CBE">
        <w:rPr>
          <w:b w:val="0"/>
          <w:sz w:val="28"/>
          <w:szCs w:val="28"/>
        </w:rPr>
        <w:tab/>
      </w:r>
      <w:r w:rsidRPr="00EF7CBE">
        <w:rPr>
          <w:b w:val="0"/>
          <w:sz w:val="28"/>
          <w:szCs w:val="28"/>
        </w:rPr>
        <w:tab/>
      </w:r>
      <w:r w:rsidRPr="00EF7CBE">
        <w:rPr>
          <w:b w:val="0"/>
          <w:sz w:val="28"/>
          <w:szCs w:val="28"/>
        </w:rPr>
        <w:tab/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EF7CBE">
        <w:rPr>
          <w:b w:val="0"/>
          <w:sz w:val="28"/>
          <w:szCs w:val="28"/>
        </w:rPr>
        <w:t>Плашки перемещаются в корпусе превентора при помощи штока и гидроцилиндров. Они могут открывать, либо закрывать проходное отверстие в нем. Плашки могут быть вырезными – с вырезом в виде полукруга, облицованным специальной резиной, либо глухими – без выреза, с резиновой облицовкой. В любом случае, поверхности касания плашек друг с другом должны быть облицованы резиной.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EF7CBE">
        <w:rPr>
          <w:b w:val="0"/>
          <w:sz w:val="28"/>
          <w:szCs w:val="28"/>
        </w:rPr>
        <w:t xml:space="preserve">Превентор с вырезными плашками герметизирует устье при спущенной колонне бурильных труб; радиус выреза полукруга на них равен радиусу 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/>
        <w:jc w:val="both"/>
        <w:rPr>
          <w:b w:val="0"/>
          <w:sz w:val="28"/>
          <w:szCs w:val="28"/>
        </w:rPr>
      </w:pPr>
      <w:r w:rsidRPr="00EF7CBE">
        <w:rPr>
          <w:b w:val="0"/>
          <w:sz w:val="28"/>
          <w:szCs w:val="28"/>
        </w:rPr>
        <w:lastRenderedPageBreak/>
        <w:t>бурильных труб. Превентор с глухими плашками полностью герметизирует устье в случае отсутствия в скважине инструмента. Поэтому, следует устанавливать не менее двух плашечных превенторов: с вырезными плашками, и с глухими.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EF7CBE">
        <w:rPr>
          <w:b w:val="0"/>
          <w:sz w:val="28"/>
          <w:szCs w:val="28"/>
        </w:rPr>
        <w:t>Маркировка плашечного превентора ППГ 230х320: первое число в маркировке «230» означает диаметр проходного отверстия в миллиметрах, второе «320» рабочее давление кгс/см2.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</w:p>
    <w:p w:rsidR="00AA3AF4" w:rsidRPr="00482AF3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center"/>
        <w:rPr>
          <w:b w:val="0"/>
          <w:sz w:val="28"/>
          <w:szCs w:val="28"/>
        </w:rPr>
      </w:pPr>
      <w:r w:rsidRPr="0081138C">
        <w:rPr>
          <w:noProof/>
          <w:color w:val="000000"/>
          <w:sz w:val="28"/>
          <w:szCs w:val="28"/>
        </w:rPr>
        <w:drawing>
          <wp:inline distT="0" distB="0" distL="0" distR="0" wp14:anchorId="7053FA98" wp14:editId="60C183B1">
            <wp:extent cx="4320466" cy="4171950"/>
            <wp:effectExtent l="0" t="0" r="4445" b="0"/>
            <wp:docPr id="2462" name="Рисунок 2462" descr="https://studfile.net/html/2706/279/html_BMKbPZH1NM.6NKJ/img-S4667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79/html_BMKbPZH1NM.6NKJ/img-S4667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33" cy="418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F4" w:rsidRPr="00EF7CBE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Рисунок</w:t>
      </w:r>
      <w:r w:rsidRPr="00EF7CBE">
        <w:rPr>
          <w:b w:val="0"/>
          <w:sz w:val="28"/>
          <w:szCs w:val="28"/>
        </w:rPr>
        <w:t xml:space="preserve"> – Плашечный превентор ППГ 230х320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</w:p>
    <w:p w:rsidR="00AA3AF4" w:rsidRP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Универсаль</w:t>
      </w:r>
      <w:r w:rsidRPr="00EF7CBE">
        <w:rPr>
          <w:sz w:val="28"/>
          <w:szCs w:val="28"/>
        </w:rPr>
        <w:t>ный превентор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EF7CBE">
        <w:rPr>
          <w:b w:val="0"/>
          <w:sz w:val="28"/>
          <w:szCs w:val="28"/>
        </w:rPr>
        <w:t xml:space="preserve">Универсальный превентор герметизирует устье скважины при нахождении в нем бурильной трубы, замка или ведущей трубы. Он состоит из корпуса, который сверху закрыт крышкой, плунжера с уплотнительными манжетами, резинового 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/>
        <w:jc w:val="both"/>
        <w:rPr>
          <w:b w:val="0"/>
          <w:sz w:val="28"/>
          <w:szCs w:val="28"/>
        </w:rPr>
      </w:pPr>
      <w:r w:rsidRPr="00EF7CBE">
        <w:rPr>
          <w:b w:val="0"/>
          <w:sz w:val="28"/>
          <w:szCs w:val="28"/>
        </w:rPr>
        <w:t xml:space="preserve">уплотнения, верхней запорной камеры и нижней запорной камеры. К запорным </w:t>
      </w:r>
    </w:p>
    <w:p w:rsidR="00AA3AF4" w:rsidRPr="00EF7CBE" w:rsidRDefault="00AA3AF4" w:rsidP="00AA3AF4">
      <w:pPr>
        <w:pStyle w:val="2"/>
        <w:spacing w:before="0" w:beforeAutospacing="0" w:after="0" w:afterAutospacing="0" w:line="360" w:lineRule="auto"/>
        <w:ind w:left="-284" w:right="-283"/>
        <w:jc w:val="both"/>
        <w:rPr>
          <w:b w:val="0"/>
          <w:sz w:val="28"/>
          <w:szCs w:val="28"/>
        </w:rPr>
      </w:pPr>
      <w:r w:rsidRPr="00EF7CBE">
        <w:rPr>
          <w:b w:val="0"/>
          <w:sz w:val="28"/>
          <w:szCs w:val="28"/>
        </w:rPr>
        <w:lastRenderedPageBreak/>
        <w:t>камерам от гидропривода по трубкам подводится рабочая жидкость. Управление универсальным превентором осуществляется дистанционно, от того же пульта, что и плашечными.</w:t>
      </w:r>
    </w:p>
    <w:p w:rsidR="00AA3AF4" w:rsidRPr="00EF7CBE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EF7CBE">
        <w:rPr>
          <w:b w:val="0"/>
          <w:sz w:val="28"/>
          <w:szCs w:val="28"/>
        </w:rPr>
        <w:t>Закрытие превентора. Под давлением жидкости, которая подается в нижнюю запорную камеру, плунжер перемещается вверх. При перемещении вверх, плунжер наклонной поверхностью нажимает на уплотнитель. Уплотнитель деформируется к центру превентора, и плотно прижимается к поверхности бурильного инструмента. В случае отсутствия инструмента в превенторе, уплотнитель полностью перекрывает проходное отверстие.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EF7CBE">
        <w:rPr>
          <w:b w:val="0"/>
          <w:sz w:val="28"/>
          <w:szCs w:val="28"/>
        </w:rPr>
        <w:t>Открытие превентора. При подаче жидкости в верхнюю запорную камеру, плунжер опускается вниз. При этом уплотнитель возвращается в исходное положение, и освобождает бурильный инструмент.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735A7D" wp14:editId="0B6359E9">
            <wp:simplePos x="0" y="0"/>
            <wp:positionH relativeFrom="column">
              <wp:posOffset>1043305</wp:posOffset>
            </wp:positionH>
            <wp:positionV relativeFrom="paragraph">
              <wp:posOffset>132080</wp:posOffset>
            </wp:positionV>
            <wp:extent cx="3466465" cy="2918460"/>
            <wp:effectExtent l="0" t="0" r="635" b="0"/>
            <wp:wrapSquare wrapText="bothSides"/>
            <wp:docPr id="2976" name="Рисунок 2976" descr="https://studfile.net/html/2706/279/html_BMKbPZH1NM.6NKJ/img-6Hua3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79/html_BMKbPZH1NM.6NKJ/img-6Hua3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center"/>
        <w:rPr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0" w:afterAutospacing="0" w:line="360" w:lineRule="auto"/>
        <w:ind w:right="-283"/>
        <w:jc w:val="both"/>
        <w:rPr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0" w:afterAutospacing="0" w:line="360" w:lineRule="auto"/>
        <w:ind w:right="-283"/>
        <w:jc w:val="center"/>
        <w:rPr>
          <w:b w:val="0"/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0" w:afterAutospacing="0" w:line="360" w:lineRule="auto"/>
        <w:ind w:right="-28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Рисунок </w:t>
      </w:r>
      <w:r w:rsidRPr="00C15C0E">
        <w:rPr>
          <w:b w:val="0"/>
          <w:sz w:val="28"/>
          <w:szCs w:val="28"/>
        </w:rPr>
        <w:t xml:space="preserve"> - Универсальный превентор ПУГ 230х320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p w:rsidR="00AA3AF4" w:rsidRPr="00AA3AF4" w:rsidRDefault="00AA3AF4" w:rsidP="00AA3AF4">
      <w:pPr>
        <w:pStyle w:val="2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 Вращающийся</w:t>
      </w:r>
      <w:r w:rsidRPr="00C15C0E">
        <w:rPr>
          <w:sz w:val="28"/>
          <w:szCs w:val="28"/>
        </w:rPr>
        <w:t xml:space="preserve"> превентор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C15C0E">
        <w:rPr>
          <w:b w:val="0"/>
          <w:sz w:val="28"/>
          <w:szCs w:val="28"/>
        </w:rPr>
        <w:t xml:space="preserve">Вращающийся превентор используется только лишь при роторном бурении, 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</w:t>
      </w:r>
      <w:r w:rsidRPr="00C15C0E">
        <w:rPr>
          <w:b w:val="0"/>
          <w:sz w:val="28"/>
          <w:szCs w:val="28"/>
        </w:rPr>
        <w:t xml:space="preserve">служит для герметизации устья, при нахождении в нем ведущей трубы. </w:t>
      </w:r>
    </w:p>
    <w:p w:rsidR="00AA3AF4" w:rsidRPr="00C15C0E" w:rsidRDefault="00AA3AF4" w:rsidP="00AA3AF4">
      <w:pPr>
        <w:pStyle w:val="2"/>
        <w:spacing w:before="0" w:beforeAutospacing="0" w:after="0" w:afterAutospacing="0" w:line="360" w:lineRule="auto"/>
        <w:ind w:left="-284" w:right="-283"/>
        <w:jc w:val="both"/>
        <w:rPr>
          <w:b w:val="0"/>
          <w:sz w:val="28"/>
          <w:szCs w:val="28"/>
        </w:rPr>
      </w:pPr>
      <w:r w:rsidRPr="00C15C0E">
        <w:rPr>
          <w:b w:val="0"/>
          <w:sz w:val="28"/>
          <w:szCs w:val="28"/>
        </w:rPr>
        <w:t xml:space="preserve">Основные части превентора: корпус, патрон, уплотнитель и пульт управления. Патрон зафиксирован в корпусе за счет кольцевого паза и двух кулачков. В корпусе </w:t>
      </w:r>
      <w:r w:rsidRPr="00C15C0E">
        <w:rPr>
          <w:b w:val="0"/>
          <w:sz w:val="28"/>
          <w:szCs w:val="28"/>
        </w:rPr>
        <w:lastRenderedPageBreak/>
        <w:t>смонтирован вращающийся ствол, с армированным резиновым уплотнением, присоединенным к нему в нижней части. Ствол фиксируется одним упорным и двумя радиальными подшипниками. С помощью верхнего вкладыша, на ствол передается вращение от ведущей трубы.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C15C0E">
        <w:rPr>
          <w:b w:val="0"/>
          <w:sz w:val="28"/>
          <w:szCs w:val="28"/>
        </w:rPr>
        <w:t>Корпус патрона герметизирован посредством манжет в корпусе превентора. Ствол герметизирован манжетами в корпусе патрона. Вращающийся ствол фиксируется в корпусе патрона посредством шинно-пневматической муфты. Патрон, удерживается в корпусе от проворачивания при помощи запорного устройства. Управление запорным устройством может осуществляться как вручную, так и дистанционно (при помощи пневматического цилиндра).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center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0DC1A27E" wp14:editId="58837491">
            <wp:extent cx="3154680" cy="3493072"/>
            <wp:effectExtent l="0" t="0" r="7620" b="0"/>
            <wp:docPr id="2997" name="Рисунок 2997" descr="https://studfile.net/html/2706/279/html_BMKbPZH1NM.6NKJ/img-MZO4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79/html_BMKbPZH1NM.6NKJ/img-MZO46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23" cy="35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Рисунок </w:t>
      </w:r>
      <w:r w:rsidRPr="0050268A">
        <w:rPr>
          <w:b w:val="0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50268A">
        <w:rPr>
          <w:b w:val="0"/>
          <w:sz w:val="28"/>
          <w:szCs w:val="28"/>
        </w:rPr>
        <w:t>Вращающийся превентор ПВ 230х320 Бр-1</w:t>
      </w:r>
      <w:r w:rsidRPr="0050268A">
        <w:rPr>
          <w:sz w:val="28"/>
          <w:szCs w:val="28"/>
        </w:rPr>
        <w:t xml:space="preserve"> 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</w:p>
    <w:p w:rsidR="00AA3AF4" w:rsidRDefault="00AA3AF4" w:rsidP="00AA3AF4">
      <w:pPr>
        <w:pStyle w:val="2"/>
        <w:spacing w:before="0" w:beforeAutospacing="0" w:after="160" w:afterAutospacing="0" w:line="360" w:lineRule="auto"/>
        <w:ind w:left="-284" w:right="-283" w:firstLine="710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часть</w:t>
      </w:r>
    </w:p>
    <w:p w:rsidR="00AA3AF4" w:rsidRDefault="00AA3AF4" w:rsidP="00F70B41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  <w:r w:rsidRPr="0050268A">
        <w:rPr>
          <w:sz w:val="28"/>
          <w:szCs w:val="28"/>
        </w:rPr>
        <w:t>Обоснование выбора превентора ПУГ 230х350</w:t>
      </w:r>
      <w:bookmarkStart w:id="0" w:name="_GoBack"/>
      <w:bookmarkEnd w:id="0"/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 xml:space="preserve">Универсальный превентор обоснованно дополняет установку т.к. обладает перед плашечными превенторами такими достоинствами как герметизация устья при отсутствии колонны труб в скважине или при наличии на уровне превентора </w:t>
      </w:r>
      <w:r w:rsidRPr="0050268A">
        <w:rPr>
          <w:b w:val="0"/>
          <w:sz w:val="28"/>
          <w:szCs w:val="28"/>
        </w:rPr>
        <w:lastRenderedPageBreak/>
        <w:t>ведущей трубы, бурильного замка, муфты и других частей бурильной колонны, независимо от диаметра и геометрической формы уплотняемого элемента. Универсальный превентор обладает возможностью проворачивания бурильной колонны и протаскивания труб вместе с муфтами и бурильными замками; способностью самоуплотняться за счет давления среды скважины.</w:t>
      </w:r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>Преимуществом универсального превентора ПУГ-230350 перед другими аналогичными конструкциями является надежность работы и долговечность металлоармированного конусного уплотнительного элемента, а также оптимальные габаритные размеры, и небольшая металлоемкость</w:t>
      </w:r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>Метод свабирования позволяет контролировать положение оборудования в скважине при помощи талевого каната, прикрепленного к свабу, что исключает применение рабочих агентов и позволяет проводить операции многократно при необходимости, что в свою очередь позволяет снизить стоимость проведения операции по сравнению с другими методами. Отсутствует необходимость в спуске шаблона, так как данные о местоположении статического уровня строятся на основе акустического метода исследования скважины.</w:t>
      </w:r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</w:p>
    <w:p w:rsidR="00AA3AF4" w:rsidRP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sz w:val="28"/>
          <w:szCs w:val="28"/>
        </w:rPr>
      </w:pPr>
      <w:r w:rsidRPr="0050268A">
        <w:rPr>
          <w:sz w:val="28"/>
          <w:szCs w:val="28"/>
        </w:rPr>
        <w:t>Конструктивные особенности универсальных превенторов</w:t>
      </w:r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>Конструктивные особенности:</w:t>
      </w:r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>- универсальный превентор обеспечивает повышенную безопасность, не предъявляет особых требований к обслуживанию, обладает гибкостью технологических операций;</w:t>
      </w:r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>- наличие только 2 движущихся деталей (поршень и уплотнение) придает изделию надежность, эффективность и снижает эксплуатационные расходы;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 xml:space="preserve">- давление в скважине способствует дополнительному эффективному </w:t>
      </w:r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>уплотнению;</w:t>
      </w:r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>- простота конструкции облегчает при необходимости замену всех уплотнений и основных деталей;</w:t>
      </w:r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>- все открытые металлические участки деталей и уплотнений, находящиеся под воздействием скважинных жидкостей, обладают стойкостью к сероводороду;</w:t>
      </w:r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lastRenderedPageBreak/>
        <w:t>- рабочая среда нефть, газ, раствор, вода;</w:t>
      </w:r>
    </w:p>
    <w:p w:rsidR="00AA3AF4" w:rsidRPr="0050268A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>- рабочая температура от -60</w:t>
      </w:r>
      <w:r w:rsidRPr="0050268A">
        <w:rPr>
          <w:b w:val="0"/>
          <w:sz w:val="28"/>
          <w:szCs w:val="28"/>
          <w:vertAlign w:val="superscript"/>
        </w:rPr>
        <w:t>0</w:t>
      </w:r>
      <w:r w:rsidRPr="0050268A">
        <w:rPr>
          <w:b w:val="0"/>
          <w:sz w:val="28"/>
          <w:szCs w:val="28"/>
        </w:rPr>
        <w:t xml:space="preserve"> С до +121</w:t>
      </w:r>
      <w:r w:rsidRPr="0050268A">
        <w:rPr>
          <w:b w:val="0"/>
          <w:sz w:val="28"/>
          <w:szCs w:val="28"/>
          <w:vertAlign w:val="superscript"/>
        </w:rPr>
        <w:t>0</w:t>
      </w:r>
      <w:r w:rsidRPr="0050268A">
        <w:rPr>
          <w:b w:val="0"/>
          <w:sz w:val="28"/>
          <w:szCs w:val="28"/>
        </w:rPr>
        <w:t xml:space="preserve"> С;</w:t>
      </w:r>
    </w:p>
    <w:p w:rsidR="00AA3AF4" w:rsidRDefault="00AA3AF4" w:rsidP="00AA3AF4">
      <w:pPr>
        <w:pStyle w:val="2"/>
        <w:spacing w:before="0" w:beforeAutospacing="0" w:after="0" w:afterAutospacing="0" w:line="360" w:lineRule="auto"/>
        <w:ind w:left="-284" w:right="-283" w:firstLine="710"/>
        <w:jc w:val="both"/>
        <w:rPr>
          <w:b w:val="0"/>
          <w:sz w:val="28"/>
          <w:szCs w:val="28"/>
        </w:rPr>
      </w:pPr>
      <w:r w:rsidRPr="0050268A">
        <w:rPr>
          <w:b w:val="0"/>
          <w:sz w:val="28"/>
          <w:szCs w:val="28"/>
        </w:rPr>
        <w:t>- В комплект поставки входят: ПУГ в сборе, запасные уплотнители и манжеты, инструмент.</w:t>
      </w:r>
    </w:p>
    <w:p w:rsidR="00AA3AF4" w:rsidRPr="00971730" w:rsidRDefault="00AA3AF4" w:rsidP="00AA3AF4">
      <w:pPr>
        <w:pStyle w:val="a3"/>
        <w:spacing w:before="0" w:beforeAutospacing="0" w:after="0" w:afterAutospacing="0" w:line="360" w:lineRule="auto"/>
        <w:ind w:left="-284" w:right="-284" w:firstLine="709"/>
        <w:contextualSpacing/>
        <w:jc w:val="both"/>
        <w:rPr>
          <w:color w:val="000000"/>
          <w:sz w:val="28"/>
          <w:szCs w:val="28"/>
        </w:rPr>
      </w:pPr>
    </w:p>
    <w:p w:rsidR="006E1BE9" w:rsidRDefault="006E1BE9"/>
    <w:sectPr w:rsidR="006E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9F"/>
    <w:rsid w:val="00000CBF"/>
    <w:rsid w:val="00002107"/>
    <w:rsid w:val="00005919"/>
    <w:rsid w:val="00007545"/>
    <w:rsid w:val="00010121"/>
    <w:rsid w:val="00032888"/>
    <w:rsid w:val="00045DA1"/>
    <w:rsid w:val="0006247A"/>
    <w:rsid w:val="00075D61"/>
    <w:rsid w:val="000806A2"/>
    <w:rsid w:val="00081033"/>
    <w:rsid w:val="00093249"/>
    <w:rsid w:val="000A0F76"/>
    <w:rsid w:val="000A46A1"/>
    <w:rsid w:val="000B4228"/>
    <w:rsid w:val="000C1EC5"/>
    <w:rsid w:val="000C3D29"/>
    <w:rsid w:val="000C4A8E"/>
    <w:rsid w:val="000D10F1"/>
    <w:rsid w:val="000E7876"/>
    <w:rsid w:val="000F1756"/>
    <w:rsid w:val="000F2EE0"/>
    <w:rsid w:val="000F6ADD"/>
    <w:rsid w:val="00114294"/>
    <w:rsid w:val="00125C38"/>
    <w:rsid w:val="001347C9"/>
    <w:rsid w:val="00136B06"/>
    <w:rsid w:val="0014026E"/>
    <w:rsid w:val="0014114A"/>
    <w:rsid w:val="00142737"/>
    <w:rsid w:val="00142A47"/>
    <w:rsid w:val="001450B7"/>
    <w:rsid w:val="00145863"/>
    <w:rsid w:val="0014756D"/>
    <w:rsid w:val="00154586"/>
    <w:rsid w:val="00157B25"/>
    <w:rsid w:val="00174733"/>
    <w:rsid w:val="00175205"/>
    <w:rsid w:val="00177FF4"/>
    <w:rsid w:val="00191C10"/>
    <w:rsid w:val="001A7AA8"/>
    <w:rsid w:val="001B3C6E"/>
    <w:rsid w:val="001B5830"/>
    <w:rsid w:val="001C0865"/>
    <w:rsid w:val="001C1596"/>
    <w:rsid w:val="001C2F0F"/>
    <w:rsid w:val="001C7309"/>
    <w:rsid w:val="001D30E0"/>
    <w:rsid w:val="001F215E"/>
    <w:rsid w:val="00213D3F"/>
    <w:rsid w:val="002201C2"/>
    <w:rsid w:val="002325D6"/>
    <w:rsid w:val="002452A1"/>
    <w:rsid w:val="00262D3D"/>
    <w:rsid w:val="0027098D"/>
    <w:rsid w:val="00271F60"/>
    <w:rsid w:val="00285BA3"/>
    <w:rsid w:val="00287EE9"/>
    <w:rsid w:val="002B292D"/>
    <w:rsid w:val="002C03C0"/>
    <w:rsid w:val="002C6443"/>
    <w:rsid w:val="002D75E9"/>
    <w:rsid w:val="002E1B32"/>
    <w:rsid w:val="002F7D4D"/>
    <w:rsid w:val="003111BD"/>
    <w:rsid w:val="00324127"/>
    <w:rsid w:val="003257D2"/>
    <w:rsid w:val="00325974"/>
    <w:rsid w:val="00331FA1"/>
    <w:rsid w:val="00350B85"/>
    <w:rsid w:val="00365AC2"/>
    <w:rsid w:val="003754B6"/>
    <w:rsid w:val="003A1D76"/>
    <w:rsid w:val="003A5189"/>
    <w:rsid w:val="003B30DC"/>
    <w:rsid w:val="003C057B"/>
    <w:rsid w:val="003C458F"/>
    <w:rsid w:val="003C73A5"/>
    <w:rsid w:val="00414B8A"/>
    <w:rsid w:val="004208C4"/>
    <w:rsid w:val="00435717"/>
    <w:rsid w:val="004414C2"/>
    <w:rsid w:val="00451FA8"/>
    <w:rsid w:val="0045241B"/>
    <w:rsid w:val="00461FE7"/>
    <w:rsid w:val="004646AC"/>
    <w:rsid w:val="00477C54"/>
    <w:rsid w:val="0048285A"/>
    <w:rsid w:val="0049075F"/>
    <w:rsid w:val="00496016"/>
    <w:rsid w:val="004A0148"/>
    <w:rsid w:val="004A1683"/>
    <w:rsid w:val="004C7808"/>
    <w:rsid w:val="004C79B9"/>
    <w:rsid w:val="004D4377"/>
    <w:rsid w:val="004D5915"/>
    <w:rsid w:val="004E5428"/>
    <w:rsid w:val="00504477"/>
    <w:rsid w:val="005056F6"/>
    <w:rsid w:val="00507BCD"/>
    <w:rsid w:val="00507FCE"/>
    <w:rsid w:val="00512B06"/>
    <w:rsid w:val="005144FD"/>
    <w:rsid w:val="00534957"/>
    <w:rsid w:val="00541FE2"/>
    <w:rsid w:val="00552F6E"/>
    <w:rsid w:val="00570D3F"/>
    <w:rsid w:val="00581E22"/>
    <w:rsid w:val="0058420A"/>
    <w:rsid w:val="005A08A6"/>
    <w:rsid w:val="005A0965"/>
    <w:rsid w:val="005A34A4"/>
    <w:rsid w:val="005A4D60"/>
    <w:rsid w:val="005C40BD"/>
    <w:rsid w:val="005C72AC"/>
    <w:rsid w:val="005C7658"/>
    <w:rsid w:val="005D2E56"/>
    <w:rsid w:val="005E0732"/>
    <w:rsid w:val="005E1267"/>
    <w:rsid w:val="005F34E9"/>
    <w:rsid w:val="005F4B9F"/>
    <w:rsid w:val="00617F89"/>
    <w:rsid w:val="00622D6F"/>
    <w:rsid w:val="006239AE"/>
    <w:rsid w:val="006276B9"/>
    <w:rsid w:val="006351CE"/>
    <w:rsid w:val="006362DB"/>
    <w:rsid w:val="0064105C"/>
    <w:rsid w:val="006421F3"/>
    <w:rsid w:val="006429C0"/>
    <w:rsid w:val="0065018A"/>
    <w:rsid w:val="006550C9"/>
    <w:rsid w:val="006551B3"/>
    <w:rsid w:val="00655AAD"/>
    <w:rsid w:val="00667B4B"/>
    <w:rsid w:val="00672813"/>
    <w:rsid w:val="00683195"/>
    <w:rsid w:val="006A67C6"/>
    <w:rsid w:val="006B18F7"/>
    <w:rsid w:val="006B362D"/>
    <w:rsid w:val="006D3B07"/>
    <w:rsid w:val="006E1BE9"/>
    <w:rsid w:val="006E1FC7"/>
    <w:rsid w:val="006E2F8A"/>
    <w:rsid w:val="006E6566"/>
    <w:rsid w:val="006F0C13"/>
    <w:rsid w:val="00712BDC"/>
    <w:rsid w:val="007211FF"/>
    <w:rsid w:val="00727679"/>
    <w:rsid w:val="007374E1"/>
    <w:rsid w:val="00742E11"/>
    <w:rsid w:val="007435FE"/>
    <w:rsid w:val="00743BC9"/>
    <w:rsid w:val="00747DEB"/>
    <w:rsid w:val="00752839"/>
    <w:rsid w:val="007605C8"/>
    <w:rsid w:val="0076449E"/>
    <w:rsid w:val="007655B2"/>
    <w:rsid w:val="00765A59"/>
    <w:rsid w:val="00766C61"/>
    <w:rsid w:val="007677ED"/>
    <w:rsid w:val="00776AF8"/>
    <w:rsid w:val="00783FBD"/>
    <w:rsid w:val="00787B52"/>
    <w:rsid w:val="007976D1"/>
    <w:rsid w:val="007A6126"/>
    <w:rsid w:val="007A7EBD"/>
    <w:rsid w:val="007B1A2B"/>
    <w:rsid w:val="007B1BAE"/>
    <w:rsid w:val="007B5D01"/>
    <w:rsid w:val="007C52CA"/>
    <w:rsid w:val="007C7FE1"/>
    <w:rsid w:val="007D0A92"/>
    <w:rsid w:val="007D1671"/>
    <w:rsid w:val="007D68A9"/>
    <w:rsid w:val="007E211B"/>
    <w:rsid w:val="007E55D7"/>
    <w:rsid w:val="007F2A55"/>
    <w:rsid w:val="00802C3E"/>
    <w:rsid w:val="00811A38"/>
    <w:rsid w:val="00813942"/>
    <w:rsid w:val="0082180B"/>
    <w:rsid w:val="00832008"/>
    <w:rsid w:val="00843560"/>
    <w:rsid w:val="008676CC"/>
    <w:rsid w:val="008747BB"/>
    <w:rsid w:val="00887086"/>
    <w:rsid w:val="00892AF4"/>
    <w:rsid w:val="00893FA0"/>
    <w:rsid w:val="008959BA"/>
    <w:rsid w:val="00897B46"/>
    <w:rsid w:val="008A11BF"/>
    <w:rsid w:val="008A2D49"/>
    <w:rsid w:val="008A50D6"/>
    <w:rsid w:val="008B1485"/>
    <w:rsid w:val="008C39A7"/>
    <w:rsid w:val="008D4126"/>
    <w:rsid w:val="008E3454"/>
    <w:rsid w:val="008E498F"/>
    <w:rsid w:val="008E72CC"/>
    <w:rsid w:val="008F00A6"/>
    <w:rsid w:val="008F19A5"/>
    <w:rsid w:val="008F265A"/>
    <w:rsid w:val="00902534"/>
    <w:rsid w:val="00903E20"/>
    <w:rsid w:val="00911067"/>
    <w:rsid w:val="009139B9"/>
    <w:rsid w:val="0092047C"/>
    <w:rsid w:val="00920F2C"/>
    <w:rsid w:val="00926495"/>
    <w:rsid w:val="00935D88"/>
    <w:rsid w:val="00963395"/>
    <w:rsid w:val="00963B21"/>
    <w:rsid w:val="00967B3D"/>
    <w:rsid w:val="00990F8A"/>
    <w:rsid w:val="00991FAA"/>
    <w:rsid w:val="009960CB"/>
    <w:rsid w:val="009973E1"/>
    <w:rsid w:val="009C172B"/>
    <w:rsid w:val="009E3DDA"/>
    <w:rsid w:val="009F3B78"/>
    <w:rsid w:val="00A10D26"/>
    <w:rsid w:val="00A12074"/>
    <w:rsid w:val="00A13896"/>
    <w:rsid w:val="00A14505"/>
    <w:rsid w:val="00A14FAC"/>
    <w:rsid w:val="00A172A5"/>
    <w:rsid w:val="00A24F9C"/>
    <w:rsid w:val="00A26ACC"/>
    <w:rsid w:val="00A4057B"/>
    <w:rsid w:val="00A541A9"/>
    <w:rsid w:val="00A56189"/>
    <w:rsid w:val="00A615C4"/>
    <w:rsid w:val="00A662AA"/>
    <w:rsid w:val="00A71A38"/>
    <w:rsid w:val="00A71AC0"/>
    <w:rsid w:val="00A75FDD"/>
    <w:rsid w:val="00A76300"/>
    <w:rsid w:val="00A87439"/>
    <w:rsid w:val="00A876F1"/>
    <w:rsid w:val="00AA3AF4"/>
    <w:rsid w:val="00AB7AA0"/>
    <w:rsid w:val="00AE3B2C"/>
    <w:rsid w:val="00AF1F25"/>
    <w:rsid w:val="00AF2835"/>
    <w:rsid w:val="00AF590B"/>
    <w:rsid w:val="00AF7A5F"/>
    <w:rsid w:val="00AF7E33"/>
    <w:rsid w:val="00B06CDC"/>
    <w:rsid w:val="00B2304F"/>
    <w:rsid w:val="00B245C1"/>
    <w:rsid w:val="00B25641"/>
    <w:rsid w:val="00B31850"/>
    <w:rsid w:val="00B358A5"/>
    <w:rsid w:val="00B41617"/>
    <w:rsid w:val="00B450E8"/>
    <w:rsid w:val="00B459C8"/>
    <w:rsid w:val="00B56AEB"/>
    <w:rsid w:val="00B63F36"/>
    <w:rsid w:val="00B67101"/>
    <w:rsid w:val="00B70111"/>
    <w:rsid w:val="00B74193"/>
    <w:rsid w:val="00B83460"/>
    <w:rsid w:val="00BA1E56"/>
    <w:rsid w:val="00BB1737"/>
    <w:rsid w:val="00BB62A3"/>
    <w:rsid w:val="00BC3D9E"/>
    <w:rsid w:val="00BD134A"/>
    <w:rsid w:val="00BE421D"/>
    <w:rsid w:val="00BE5D93"/>
    <w:rsid w:val="00BF69BA"/>
    <w:rsid w:val="00C06814"/>
    <w:rsid w:val="00C133DF"/>
    <w:rsid w:val="00C25E02"/>
    <w:rsid w:val="00C268CC"/>
    <w:rsid w:val="00C268E2"/>
    <w:rsid w:val="00C36982"/>
    <w:rsid w:val="00C60210"/>
    <w:rsid w:val="00C627E8"/>
    <w:rsid w:val="00C70AC2"/>
    <w:rsid w:val="00C80069"/>
    <w:rsid w:val="00C817E8"/>
    <w:rsid w:val="00C9719F"/>
    <w:rsid w:val="00CA55C3"/>
    <w:rsid w:val="00CB163D"/>
    <w:rsid w:val="00CB3568"/>
    <w:rsid w:val="00CC7514"/>
    <w:rsid w:val="00CD5CD7"/>
    <w:rsid w:val="00D02AA1"/>
    <w:rsid w:val="00D141B5"/>
    <w:rsid w:val="00D302EF"/>
    <w:rsid w:val="00D34AC7"/>
    <w:rsid w:val="00D45A80"/>
    <w:rsid w:val="00D529AD"/>
    <w:rsid w:val="00D5475F"/>
    <w:rsid w:val="00D60B2F"/>
    <w:rsid w:val="00D6177A"/>
    <w:rsid w:val="00D66F84"/>
    <w:rsid w:val="00D738DF"/>
    <w:rsid w:val="00D7595D"/>
    <w:rsid w:val="00D762B5"/>
    <w:rsid w:val="00D82099"/>
    <w:rsid w:val="00D86DEE"/>
    <w:rsid w:val="00D925E9"/>
    <w:rsid w:val="00D95EA9"/>
    <w:rsid w:val="00DA2685"/>
    <w:rsid w:val="00DA61B6"/>
    <w:rsid w:val="00DB4AD9"/>
    <w:rsid w:val="00DD51AB"/>
    <w:rsid w:val="00DF0AF9"/>
    <w:rsid w:val="00DF22B0"/>
    <w:rsid w:val="00DF42D1"/>
    <w:rsid w:val="00DF5F29"/>
    <w:rsid w:val="00E10C00"/>
    <w:rsid w:val="00E16563"/>
    <w:rsid w:val="00E42BB1"/>
    <w:rsid w:val="00E76994"/>
    <w:rsid w:val="00EA4E51"/>
    <w:rsid w:val="00EB1CD6"/>
    <w:rsid w:val="00EB4200"/>
    <w:rsid w:val="00EB79BD"/>
    <w:rsid w:val="00EC2B40"/>
    <w:rsid w:val="00EC6773"/>
    <w:rsid w:val="00EC747A"/>
    <w:rsid w:val="00ED27B4"/>
    <w:rsid w:val="00EF5996"/>
    <w:rsid w:val="00F04F07"/>
    <w:rsid w:val="00F13C30"/>
    <w:rsid w:val="00F15DBC"/>
    <w:rsid w:val="00F15F4A"/>
    <w:rsid w:val="00F22E22"/>
    <w:rsid w:val="00F345DA"/>
    <w:rsid w:val="00F40139"/>
    <w:rsid w:val="00F70B41"/>
    <w:rsid w:val="00F76838"/>
    <w:rsid w:val="00F92414"/>
    <w:rsid w:val="00FA02E0"/>
    <w:rsid w:val="00FA1694"/>
    <w:rsid w:val="00FA6F0C"/>
    <w:rsid w:val="00FB0CB1"/>
    <w:rsid w:val="00FB784D"/>
    <w:rsid w:val="00FD1EBA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A63F"/>
  <w15:chartTrackingRefBased/>
  <w15:docId w15:val="{4E697538-24EE-4081-A18B-9779BB3A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Чертежный"/>
    <w:basedOn w:val="a"/>
    <w:uiPriority w:val="99"/>
    <w:rsid w:val="00AA3AF4"/>
    <w:pPr>
      <w:keepLines/>
      <w:suppressAutoHyphens/>
      <w:spacing w:after="0" w:line="240" w:lineRule="auto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2025-01-24T07:29:00Z</dcterms:created>
  <dcterms:modified xsi:type="dcterms:W3CDTF">2025-01-24T07:35:00Z</dcterms:modified>
</cp:coreProperties>
</file>