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14CC4" w14:textId="76A3C6BE" w:rsidR="00C9053D" w:rsidRDefault="00C9053D">
      <w:r>
        <w:rPr>
          <w:rStyle w:val="ac"/>
          <w:rFonts w:ascii="Open Sans" w:eastAsia="Times New Roman" w:hAnsi="Open Sans" w:cs="Open Sans"/>
          <w:color w:val="212529"/>
          <w:sz w:val="22"/>
          <w:szCs w:val="22"/>
        </w:rPr>
        <w:t>История России: краткий обзор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  <w:shd w:val="clear" w:color="auto" w:fill="E9F8FF"/>
        </w:rPr>
        <w:t>Россия, раскинувшаяся на огромной территории от Европы до Азии, имеет богатую и сложную историю.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Style w:val="ac"/>
          <w:rFonts w:ascii="Open Sans" w:eastAsia="Times New Roman" w:hAnsi="Open Sans" w:cs="Open Sans"/>
          <w:color w:val="212529"/>
          <w:sz w:val="22"/>
          <w:szCs w:val="22"/>
        </w:rPr>
        <w:t>Древняя Русь (882-1240 гг.)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  <w:shd w:val="clear" w:color="auto" w:fill="E9F8FF"/>
        </w:rPr>
        <w:t>История России начинается с Киевской Руси, первого восточнославянского государства, основанного в 882 году князем Олегом. Киевская Русь достигла своего расцвета в XI веке при князе Ярославе Мудром, став одним из крупнейших и самых могущественных государств Европы.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Style w:val="ac"/>
          <w:rFonts w:ascii="Open Sans" w:eastAsia="Times New Roman" w:hAnsi="Open Sans" w:cs="Open Sans"/>
          <w:color w:val="212529"/>
          <w:sz w:val="22"/>
          <w:szCs w:val="22"/>
        </w:rPr>
        <w:t>Монгольское иго (1240-1480 гг.)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  <w:shd w:val="clear" w:color="auto" w:fill="E9F8FF"/>
        </w:rPr>
        <w:t>В 1240 году монголы вторглись в Киевскую Русь и установили над ней контроль. Монгольское иго оказало глубокое влияние на развитие России, отбросив ее на столетия назад в экономическом и культурном плане.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Style w:val="ac"/>
          <w:rFonts w:ascii="Open Sans" w:eastAsia="Times New Roman" w:hAnsi="Open Sans" w:cs="Open Sans"/>
          <w:color w:val="212529"/>
          <w:sz w:val="22"/>
          <w:szCs w:val="22"/>
        </w:rPr>
        <w:t>Московское княжество (1340-1547 гг.)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  <w:shd w:val="clear" w:color="auto" w:fill="E9F8FF"/>
        </w:rPr>
        <w:t>Во время монгольского ига Москва постепенно стала центром силы. В XIV веке князь Иван I Калита объединил под своей властью несколько русских княжеств, заложив основу Московского государства.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Style w:val="ac"/>
          <w:rFonts w:ascii="Open Sans" w:eastAsia="Times New Roman" w:hAnsi="Open Sans" w:cs="Open Sans"/>
          <w:color w:val="212529"/>
          <w:sz w:val="22"/>
          <w:szCs w:val="22"/>
        </w:rPr>
        <w:t>Царство Русское (1547-1721 гг.)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  <w:shd w:val="clear" w:color="auto" w:fill="E9F8FF"/>
        </w:rPr>
        <w:t>В 1547 году Иван IV Грозный стал первым царем всея Руси. Во время его правления Россия расширила свои границы, завоевав новые территории на востоке и западе. В XVII веке династия Романовых взошла на престол и правила Россией более 300 лет.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Style w:val="ac"/>
          <w:rFonts w:ascii="Open Sans" w:eastAsia="Times New Roman" w:hAnsi="Open Sans" w:cs="Open Sans"/>
          <w:color w:val="212529"/>
          <w:sz w:val="22"/>
          <w:szCs w:val="22"/>
        </w:rPr>
        <w:t>Российская империя (1721-1917 гг.)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  <w:shd w:val="clear" w:color="auto" w:fill="E9F8FF"/>
        </w:rPr>
        <w:t>В 1721 году Петр I Великий провозгласил Россию империей. Петр провел многочисленные реформы, модернизировав страну и сделав ее одной из великих держав Европы. В XVIII и XIX веках Российская империя продолжала расширяться, достигнув своего максимального размера в начале XX века.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Style w:val="ac"/>
          <w:rFonts w:ascii="Open Sans" w:eastAsia="Times New Roman" w:hAnsi="Open Sans" w:cs="Open Sans"/>
          <w:color w:val="212529"/>
          <w:sz w:val="22"/>
          <w:szCs w:val="22"/>
        </w:rPr>
        <w:t>Революция и Советский Союз (1917-1991 гг.)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  <w:shd w:val="clear" w:color="auto" w:fill="E9F8FF"/>
        </w:rPr>
        <w:t xml:space="preserve">В 1917 году в России произошла революция, которая привела к свержению царского режима и установлению большевистского правительства. В 1922 году большевики создали Союз Советских Социалистических Республик (СССР). СССР стал одним из </w:t>
      </w:r>
      <w:r>
        <w:rPr>
          <w:rFonts w:ascii="Open Sans" w:eastAsia="Times New Roman" w:hAnsi="Open Sans" w:cs="Open Sans"/>
          <w:color w:val="212529"/>
          <w:sz w:val="22"/>
          <w:szCs w:val="22"/>
          <w:shd w:val="clear" w:color="auto" w:fill="E9F8FF"/>
        </w:rPr>
        <w:lastRenderedPageBreak/>
        <w:t>двух сверхдержав во время холодной войны.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Style w:val="ac"/>
          <w:rFonts w:ascii="Open Sans" w:eastAsia="Times New Roman" w:hAnsi="Open Sans" w:cs="Open Sans"/>
          <w:color w:val="212529"/>
          <w:sz w:val="22"/>
          <w:szCs w:val="22"/>
        </w:rPr>
        <w:t>Современная Россия (1991 г. - настоящее время)</w:t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</w:rPr>
        <w:br/>
      </w:r>
      <w:r>
        <w:rPr>
          <w:rFonts w:ascii="Open Sans" w:eastAsia="Times New Roman" w:hAnsi="Open Sans" w:cs="Open Sans"/>
          <w:color w:val="212529"/>
          <w:sz w:val="22"/>
          <w:szCs w:val="22"/>
          <w:shd w:val="clear" w:color="auto" w:fill="E9F8FF"/>
        </w:rPr>
        <w:t>В 1991 году СССР распался, и Россия стала независимым государством. С тех пор Россия пережила значительные экономические и политические изменения. В настоящее время она является крупной региональной державой и членом Совета Безопасности ООН.</w:t>
      </w:r>
    </w:p>
    <w:sectPr w:rsidR="00C9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3D"/>
    <w:rsid w:val="00357CFF"/>
    <w:rsid w:val="008B5434"/>
    <w:rsid w:val="00C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7801E7"/>
  <w15:chartTrackingRefBased/>
  <w15:docId w15:val="{D49234AD-7E2F-5B42-9EF4-42A151B1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5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5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0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05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05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05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05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05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05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05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0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0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05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05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05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0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05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053D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C90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Narvatov</dc:creator>
  <cp:keywords/>
  <dc:description/>
  <cp:lastModifiedBy>Roman Narvatov</cp:lastModifiedBy>
  <cp:revision>2</cp:revision>
  <dcterms:created xsi:type="dcterms:W3CDTF">2025-01-15T10:54:00Z</dcterms:created>
  <dcterms:modified xsi:type="dcterms:W3CDTF">2025-01-15T10:54:00Z</dcterms:modified>
</cp:coreProperties>
</file>