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CD4E" w14:textId="3CBFC991" w:rsidR="002751FF" w:rsidRDefault="00F01153" w:rsidP="00777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Ануфриев</w:t>
      </w:r>
      <w:r w:rsidR="002751FF" w:rsidRPr="004E27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751FF" w:rsidRPr="004E27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751FF" w:rsidRPr="004E27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4092CE9" w14:textId="77777777" w:rsidR="002751FF" w:rsidRPr="00CA18A2" w:rsidRDefault="002751FF" w:rsidP="00777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E2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дополнительного образования</w:t>
      </w:r>
    </w:p>
    <w:p w14:paraId="0F0CBEFD" w14:textId="77777777" w:rsidR="002751FF" w:rsidRPr="00CA18A2" w:rsidRDefault="002751FF" w:rsidP="00777E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784">
        <w:rPr>
          <w:rFonts w:ascii="Times New Roman" w:hAnsi="Times New Roman" w:cs="Times New Roman"/>
          <w:sz w:val="24"/>
          <w:szCs w:val="24"/>
        </w:rPr>
        <w:t>Управление физической культуры спорта и туризма,</w:t>
      </w:r>
    </w:p>
    <w:p w14:paraId="7707A94D" w14:textId="77777777" w:rsidR="002751FF" w:rsidRPr="004E2784" w:rsidRDefault="002751FF" w:rsidP="00777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4">
        <w:rPr>
          <w:rFonts w:ascii="Times New Roman" w:hAnsi="Times New Roman" w:cs="Times New Roman"/>
          <w:sz w:val="24"/>
          <w:szCs w:val="24"/>
        </w:rPr>
        <w:t>Международный детский центр «Артек»,</w:t>
      </w:r>
    </w:p>
    <w:p w14:paraId="7BF6F46B" w14:textId="24A49CBD" w:rsidR="002751FF" w:rsidRDefault="002751FF" w:rsidP="00777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4">
        <w:rPr>
          <w:rFonts w:ascii="Times New Roman" w:hAnsi="Times New Roman" w:cs="Times New Roman"/>
          <w:sz w:val="24"/>
          <w:szCs w:val="24"/>
        </w:rPr>
        <w:t>(Г.</w:t>
      </w:r>
      <w:r w:rsidR="00F01153">
        <w:rPr>
          <w:rFonts w:ascii="Times New Roman" w:hAnsi="Times New Roman" w:cs="Times New Roman"/>
          <w:sz w:val="24"/>
          <w:szCs w:val="24"/>
        </w:rPr>
        <w:t xml:space="preserve"> </w:t>
      </w:r>
      <w:r w:rsidRPr="004E2784">
        <w:rPr>
          <w:rFonts w:ascii="Times New Roman" w:hAnsi="Times New Roman" w:cs="Times New Roman"/>
          <w:sz w:val="24"/>
          <w:szCs w:val="24"/>
        </w:rPr>
        <w:t>Ялта, Республика Крым)</w:t>
      </w:r>
    </w:p>
    <w:p w14:paraId="4C0B9A0B" w14:textId="77777777" w:rsidR="002751FF" w:rsidRPr="004E2784" w:rsidRDefault="002751FF" w:rsidP="002751F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9476F" w14:textId="06B27978" w:rsidR="002751FF" w:rsidRPr="00CA18A2" w:rsidRDefault="009C6415" w:rsidP="0027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15">
        <w:rPr>
          <w:rFonts w:ascii="Times New Roman" w:hAnsi="Times New Roman" w:cs="Times New Roman"/>
          <w:b/>
          <w:sz w:val="28"/>
          <w:szCs w:val="28"/>
        </w:rPr>
        <w:t>Виндсерфинг: Паруса Развития для Подростков</w:t>
      </w:r>
    </w:p>
    <w:p w14:paraId="24D64B5C" w14:textId="09CFB3D6" w:rsidR="002751FF" w:rsidRPr="00B975CB" w:rsidRDefault="009C6415" w:rsidP="00777E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51FF" w:rsidRPr="004E2784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="002751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6415">
        <w:rPr>
          <w:rFonts w:ascii="Times New Roman" w:hAnsi="Times New Roman" w:cs="Times New Roman"/>
          <w:bCs/>
          <w:i/>
          <w:sz w:val="24"/>
          <w:szCs w:val="24"/>
        </w:rPr>
        <w:t>Статья рассматривает виндсерфинг как эффективный инструмент для всестороннего развития подростков.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C6415">
        <w:rPr>
          <w:rFonts w:ascii="Times New Roman" w:hAnsi="Times New Roman" w:cs="Times New Roman"/>
          <w:bCs/>
          <w:i/>
          <w:sz w:val="24"/>
          <w:szCs w:val="24"/>
        </w:rPr>
        <w:t xml:space="preserve">Анализируется влияние этого вида спорта на физическое и </w:t>
      </w:r>
      <w:r w:rsidRPr="009C6415">
        <w:rPr>
          <w:rFonts w:ascii="Times New Roman" w:hAnsi="Times New Roman" w:cs="Times New Roman"/>
          <w:bCs/>
          <w:i/>
          <w:sz w:val="24"/>
          <w:szCs w:val="24"/>
        </w:rPr>
        <w:t>психологическое здоровье</w:t>
      </w:r>
      <w:r w:rsidRPr="009C6415">
        <w:rPr>
          <w:rFonts w:ascii="Times New Roman" w:hAnsi="Times New Roman" w:cs="Times New Roman"/>
          <w:bCs/>
          <w:i/>
          <w:sz w:val="24"/>
          <w:szCs w:val="24"/>
        </w:rPr>
        <w:t>, а также на формирование ценных личностных качеств.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C6415">
        <w:rPr>
          <w:rFonts w:ascii="Times New Roman" w:hAnsi="Times New Roman" w:cs="Times New Roman"/>
          <w:bCs/>
          <w:i/>
          <w:sz w:val="24"/>
          <w:szCs w:val="24"/>
        </w:rPr>
        <w:t>В статье подчеркивается многогранность виндсерфинга как вида спортивной деятельности, объединяющего в себе физическую активность, техническое мастерство и глубокое понимание природных явлений</w:t>
      </w:r>
    </w:p>
    <w:p w14:paraId="4C15E0B0" w14:textId="7D6602E6" w:rsidR="002751FF" w:rsidRPr="004E2784" w:rsidRDefault="002751FF" w:rsidP="006F534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784">
        <w:rPr>
          <w:rFonts w:ascii="Times New Roman" w:hAnsi="Times New Roman" w:cs="Times New Roman"/>
          <w:b/>
          <w:i/>
          <w:sz w:val="24"/>
          <w:szCs w:val="24"/>
        </w:rPr>
        <w:tab/>
        <w:t>Ключевые слова</w:t>
      </w:r>
      <w:r w:rsidRPr="004E278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виндсерфинг, парусный спорт,</w:t>
      </w:r>
      <w:r w:rsidR="009C6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развитие подростков, физическое здоровье, психологическое благополучие,</w:t>
      </w:r>
      <w:r w:rsidR="009C6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координация,</w:t>
      </w:r>
      <w:r w:rsidR="009C6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баланс,</w:t>
      </w:r>
      <w:r w:rsidR="009C6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выносливость,</w:t>
      </w:r>
      <w:r w:rsidR="009C6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сила,</w:t>
      </w:r>
      <w:r w:rsidR="009C6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самоконтроль,</w:t>
      </w:r>
      <w:r w:rsidR="009C6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ответственность,</w:t>
      </w:r>
      <w:r w:rsidR="009C6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аэродинамика,</w:t>
      </w:r>
      <w:r w:rsidR="009C6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C6415" w:rsidRPr="009C6415">
        <w:rPr>
          <w:rFonts w:ascii="Times New Roman" w:hAnsi="Times New Roman" w:cs="Times New Roman"/>
          <w:bCs/>
          <w:i/>
          <w:sz w:val="24"/>
          <w:szCs w:val="24"/>
        </w:rPr>
        <w:t>гидродинамика</w:t>
      </w:r>
    </w:p>
    <w:p w14:paraId="7E5998B9" w14:textId="77777777" w:rsidR="002751FF" w:rsidRDefault="002751FF" w:rsidP="006E09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14:paraId="7FF143F0" w14:textId="4BA429AA" w:rsidR="009C6415" w:rsidRDefault="009C6415" w:rsidP="00B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Виндсерфинг,</w:t>
      </w:r>
      <w:r w:rsidRPr="009C6415"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один из молодых видов спорта, который уже имеет </w:t>
      </w:r>
      <w:r w:rsidR="007E3B63"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богатую историю, начиная с простых деревянных досок, использовавшихся в Тихом и Индийском океанах, до современных высокотехнологичных конструкций, применяющихся профессионалами на международных соревнованиях.</w:t>
      </w:r>
      <w:r w:rsid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Этот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захватывающий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спорта,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симбиозом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серфинга,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уникальную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всестороннего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подростков.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стиль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постоянный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адреналина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расслабления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природой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других.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силы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выносливости,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хорошей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координации,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баланса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быстро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динамически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меняющихся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условиях.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Более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знакомит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физики,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аэродинамики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гидродинамики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практике,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позволяя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ветра,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паруса.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статье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рассмотрим,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росту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подростков,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подчеркивая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многогранность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объединяющего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себе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глубокое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мощным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отвечающим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стремлению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романтике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проявить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лучшие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ситуациях.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полезны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тонуса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организма,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нагрузку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мышцы.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Более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регулярных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курса.</w:t>
      </w:r>
    </w:p>
    <w:p w14:paraId="27E4D4CB" w14:textId="7CB0E052" w:rsidR="009C6415" w:rsidRPr="009C6415" w:rsidRDefault="009C6415" w:rsidP="009C64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Физическое развитие</w:t>
      </w:r>
    </w:p>
    <w:p w14:paraId="518A9C3B" w14:textId="6E9E2248" w:rsidR="009C6415" w:rsidRPr="009C6415" w:rsidRDefault="009C6415" w:rsidP="009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задействования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множества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мышечных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к:</w:t>
      </w:r>
    </w:p>
    <w:p w14:paraId="4D98540E" w14:textId="3461F82D" w:rsidR="009C6415" w:rsidRPr="007E3B63" w:rsidRDefault="009C6415" w:rsidP="007E3B6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Повышению силы и выносливости: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доской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парусом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требует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значительных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физических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усилий,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развивая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силу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рук,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ног,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спины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пресса,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также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повышая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выносливость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сердечно-сосудистой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дыхательной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систем.</w:t>
      </w:r>
    </w:p>
    <w:p w14:paraId="67DD8802" w14:textId="4A5BE323" w:rsidR="009C6415" w:rsidRPr="007E3B63" w:rsidRDefault="009C6415" w:rsidP="007E3B6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Улучшению координации и баланса: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требует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прекрасной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координации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движений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чувства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равновесия.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Поддержание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баланса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доске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ветра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волн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способствует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развитию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проприоцепции</w:t>
      </w:r>
      <w:proofErr w:type="spellEnd"/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улучшению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моторной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координации.</w:t>
      </w:r>
    </w:p>
    <w:p w14:paraId="73B82475" w14:textId="5A241594" w:rsidR="009C6415" w:rsidRPr="007E3B63" w:rsidRDefault="009C6415" w:rsidP="007E3B6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Развитию гибкости</w:t>
      </w:r>
      <w:r w:rsidR="007E3B63"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для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эффективного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управления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доской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парусом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необходима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достаточная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гибкость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суставов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мышц.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Регулярные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виндсерфингом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способствуют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ее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3B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развитию.</w:t>
      </w:r>
    </w:p>
    <w:p w14:paraId="25E2B129" w14:textId="289A9C22" w:rsidR="009C6415" w:rsidRPr="009C6415" w:rsidRDefault="009C6415" w:rsidP="009C64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Психологическое развитие и формирование личности</w:t>
      </w:r>
    </w:p>
    <w:p w14:paraId="6A8D5E13" w14:textId="4653D7B0" w:rsidR="009C6415" w:rsidRPr="009C6415" w:rsidRDefault="009C6415" w:rsidP="009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Помимо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преимуществ,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качеств:</w:t>
      </w:r>
    </w:p>
    <w:p w14:paraId="4C5EEB79" w14:textId="637FEA57" w:rsidR="009C6415" w:rsidRPr="009C6415" w:rsidRDefault="009C6415" w:rsidP="009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Самоконтроль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сосредоточенность: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сосредоточенности,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быстрого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изменяющихся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условиях.</w:t>
      </w:r>
    </w:p>
    <w:p w14:paraId="707C625C" w14:textId="277334A8" w:rsidR="009C6415" w:rsidRPr="009C6415" w:rsidRDefault="009C6415" w:rsidP="009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Уверенность в себе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самооценка: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Преодоление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успеха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влияют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уверенность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силах.</w:t>
      </w:r>
    </w:p>
    <w:p w14:paraId="6ED668B7" w14:textId="6D81DA1F" w:rsidR="009C6415" w:rsidRPr="009C6415" w:rsidRDefault="009C6415" w:rsidP="009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Ответственность: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окружающих.</w:t>
      </w:r>
    </w:p>
    <w:p w14:paraId="327C3A14" w14:textId="5D5E1AE2" w:rsidR="009C6415" w:rsidRPr="009C6415" w:rsidRDefault="009C6415" w:rsidP="009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Решительность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целеустремленность: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целеустремленности.</w:t>
      </w:r>
    </w:p>
    <w:p w14:paraId="0B17C945" w14:textId="6AFA5563" w:rsidR="009C6415" w:rsidRDefault="009C6415" w:rsidP="009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Умение работать в команде: Групповые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командный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дух,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взаимопомощи.</w:t>
      </w:r>
    </w:p>
    <w:p w14:paraId="02A76E9E" w14:textId="59F8653C" w:rsidR="009C6415" w:rsidRPr="009C6415" w:rsidRDefault="009C6415" w:rsidP="009C64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курса обучения</w:t>
      </w:r>
    </w:p>
    <w:p w14:paraId="5EBF6272" w14:textId="7D2C27BF" w:rsidR="009C6415" w:rsidRDefault="009C6415" w:rsidP="009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построен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поэтапно,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простых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сложным,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постепенно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подростков.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1E96207A" w14:textId="6DD7D199" w:rsidR="009C6415" w:rsidRPr="009C6415" w:rsidRDefault="009C6415" w:rsidP="009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Типичная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темы:</w:t>
      </w:r>
    </w:p>
    <w:p w14:paraId="0068B653" w14:textId="560A0FDA" w:rsidR="009C6415" w:rsidRPr="009C6415" w:rsidRDefault="009C6415" w:rsidP="009C641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Введение в виндсерфинг: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Знакомство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терминами.</w:t>
      </w:r>
    </w:p>
    <w:p w14:paraId="4C274500" w14:textId="5A4CFA3E" w:rsidR="009C6415" w:rsidRPr="009C6415" w:rsidRDefault="009C6415" w:rsidP="009C641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спорта: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аэродинамики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гидродинамики,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влияния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ветра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доской.</w:t>
      </w:r>
    </w:p>
    <w:p w14:paraId="198EE958" w14:textId="7E6BA957" w:rsidR="009C6415" w:rsidRPr="009C6415" w:rsidRDefault="009C6415" w:rsidP="009C641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воде: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опрокидывании.</w:t>
      </w:r>
    </w:p>
    <w:p w14:paraId="1A9A9CC1" w14:textId="3677C749" w:rsidR="009C6415" w:rsidRPr="009C6415" w:rsidRDefault="009C6415" w:rsidP="009C641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базовых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доской: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стойке,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балансировке,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гребли.</w:t>
      </w:r>
    </w:p>
    <w:p w14:paraId="387C4C0A" w14:textId="67855A3C" w:rsidR="009C6415" w:rsidRPr="009C6415" w:rsidRDefault="009C6415" w:rsidP="009C641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парусом: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паруса,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направлениях.</w:t>
      </w:r>
    </w:p>
    <w:p w14:paraId="137DF0C1" w14:textId="65A38722" w:rsidR="009C6415" w:rsidRPr="009C6415" w:rsidRDefault="009C6415" w:rsidP="009C641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Развороты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маневровые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упражнения: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маневровых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приемов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движения.</w:t>
      </w:r>
    </w:p>
    <w:p w14:paraId="6189DCC6" w14:textId="68F17B21" w:rsidR="009C6415" w:rsidRPr="009C6415" w:rsidRDefault="009C6415" w:rsidP="009C641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спасательные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одежде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спасательных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жилетах,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самоспасения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спасения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товарищей.</w:t>
      </w:r>
    </w:p>
    <w:p w14:paraId="213662F8" w14:textId="4F0A4452" w:rsidR="009C6415" w:rsidRPr="009C6415" w:rsidRDefault="009C6415" w:rsidP="009C6415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гонках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продвинутых):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парусных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гонок.</w:t>
      </w:r>
    </w:p>
    <w:p w14:paraId="4CF78456" w14:textId="32A8DF41" w:rsidR="009C6415" w:rsidRPr="009C6415" w:rsidRDefault="009C6415" w:rsidP="00FA3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 –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многогранный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всестороннему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подростка.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укрепляет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успешной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мире.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виндсерфингом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гармоничной,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себе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64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личности.</w:t>
      </w:r>
    </w:p>
    <w:p w14:paraId="7AEA155F" w14:textId="61516836" w:rsidR="00250346" w:rsidRPr="00250346" w:rsidRDefault="002751FF" w:rsidP="00FA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46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4D54B947" w14:textId="00C59385" w:rsidR="007765D6" w:rsidRPr="007765D6" w:rsidRDefault="007765D6" w:rsidP="00FA3D0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Белова Н. 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Сап-сёрфинг </w:t>
      </w:r>
      <w:r w:rsidRPr="0077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один из популярных видов спорта // Вестник науки. 2024. №1 (70)</w:t>
      </w:r>
      <w:r w:rsidRPr="006F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906</w:t>
      </w:r>
      <w:r w:rsidRPr="006F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14:paraId="65A94F80" w14:textId="2A7B0AA9" w:rsidR="006F5342" w:rsidRPr="008000C1" w:rsidRDefault="006F5342" w:rsidP="009C641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342">
        <w:rPr>
          <w:rFonts w:ascii="Times New Roman" w:eastAsia="Calibri" w:hAnsi="Times New Roman" w:cs="Times New Roman"/>
          <w:sz w:val="24"/>
          <w:szCs w:val="24"/>
        </w:rPr>
        <w:t xml:space="preserve">Виленский М.Я. Физическая культура: учебник / М. Я. Виленский. – М.: </w:t>
      </w:r>
      <w:proofErr w:type="spellStart"/>
      <w:r w:rsidRPr="006F5342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6F5342">
        <w:rPr>
          <w:rFonts w:ascii="Times New Roman" w:eastAsia="Calibri" w:hAnsi="Times New Roman" w:cs="Times New Roman"/>
          <w:sz w:val="24"/>
          <w:szCs w:val="24"/>
        </w:rPr>
        <w:t xml:space="preserve">, 2018. – 423 с. – Режим доступа: https://www.book.ru/ </w:t>
      </w:r>
      <w:proofErr w:type="spellStart"/>
      <w:r w:rsidRPr="006F5342">
        <w:rPr>
          <w:rFonts w:ascii="Times New Roman" w:eastAsia="Calibri" w:hAnsi="Times New Roman" w:cs="Times New Roman"/>
          <w:sz w:val="24"/>
          <w:szCs w:val="24"/>
        </w:rPr>
        <w:t>book</w:t>
      </w:r>
      <w:proofErr w:type="spellEnd"/>
      <w:r w:rsidRPr="006F5342">
        <w:rPr>
          <w:rFonts w:ascii="Times New Roman" w:eastAsia="Calibri" w:hAnsi="Times New Roman" w:cs="Times New Roman"/>
          <w:sz w:val="24"/>
          <w:szCs w:val="24"/>
        </w:rPr>
        <w:t>/925962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C2DBE2" w14:textId="0E1A01ED" w:rsidR="008000C1" w:rsidRPr="006F5342" w:rsidRDefault="008000C1" w:rsidP="009C641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Галиуллина, Д. Т. Виндсерфинг как современный и перспективный вид спорта в России и мире / Д. Т. Галиуллина, И. И. Загидуллин // Тенденции развития науки и образования. – 2024. – № 105-10. – С. 44-48. </w:t>
      </w:r>
    </w:p>
    <w:p w14:paraId="2B5BCBC0" w14:textId="2B0357EA" w:rsidR="006F5342" w:rsidRPr="006F5342" w:rsidRDefault="006F5342" w:rsidP="009C6415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>Дудова Т.В. «Возможности и перспективы развития сёрфинга в Российской Федерации», ВКР Российский международный олимпийский университет, 2017 – 56 с.</w:t>
      </w:r>
      <w:r w:rsidR="00776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7BA44DF4" w14:textId="77777777" w:rsidR="006F5342" w:rsidRPr="006F5342" w:rsidRDefault="006F5342" w:rsidP="009C641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Каткова, А.М. </w:t>
      </w:r>
      <w:r w:rsidRPr="006F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спорт: учебное наглядное пособие/ А.М. Каткова, В.И. Храмцова. – М.: МПГУ, 2018. – 64 с.</w:t>
      </w:r>
    </w:p>
    <w:p w14:paraId="694F753C" w14:textId="77777777" w:rsidR="006F5342" w:rsidRPr="006F5342" w:rsidRDefault="006F5342" w:rsidP="009C6415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Плавание с методикой преподавания: учебник для СПО / под общ. ред. Н. Ж. Булгаковой. — 2-е изд. — М.: Издательство </w:t>
      </w:r>
      <w:proofErr w:type="spellStart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>Юрайт</w:t>
      </w:r>
      <w:proofErr w:type="spellEnd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2018. — 344 с. — (Серия: </w:t>
      </w:r>
      <w:proofErr w:type="spellStart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Профессио</w:t>
      </w:r>
      <w:proofErr w:type="spellEnd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>нальное</w:t>
      </w:r>
      <w:proofErr w:type="spellEnd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образование).</w:t>
      </w:r>
    </w:p>
    <w:p w14:paraId="30221F50" w14:textId="77777777" w:rsidR="008D33A7" w:rsidRDefault="008D33A7"/>
    <w:sectPr w:rsidR="008D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1604"/>
    <w:multiLevelType w:val="hybridMultilevel"/>
    <w:tmpl w:val="B0EA9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3C7BC3"/>
    <w:multiLevelType w:val="hybridMultilevel"/>
    <w:tmpl w:val="D0F86C30"/>
    <w:lvl w:ilvl="0" w:tplc="2D2671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1184E"/>
    <w:multiLevelType w:val="hybridMultilevel"/>
    <w:tmpl w:val="9EF8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EBA"/>
    <w:multiLevelType w:val="hybridMultilevel"/>
    <w:tmpl w:val="1B18E7A6"/>
    <w:lvl w:ilvl="0" w:tplc="795421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AA3560"/>
    <w:multiLevelType w:val="hybridMultilevel"/>
    <w:tmpl w:val="B25A980A"/>
    <w:lvl w:ilvl="0" w:tplc="795421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393A98"/>
    <w:multiLevelType w:val="hybridMultilevel"/>
    <w:tmpl w:val="14AC8340"/>
    <w:lvl w:ilvl="0" w:tplc="795421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8F1782"/>
    <w:multiLevelType w:val="hybridMultilevel"/>
    <w:tmpl w:val="23B0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802E7A"/>
    <w:multiLevelType w:val="hybridMultilevel"/>
    <w:tmpl w:val="63A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2F511E"/>
    <w:multiLevelType w:val="hybridMultilevel"/>
    <w:tmpl w:val="8166B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4544D7"/>
    <w:multiLevelType w:val="hybridMultilevel"/>
    <w:tmpl w:val="82347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1643F4"/>
    <w:multiLevelType w:val="hybridMultilevel"/>
    <w:tmpl w:val="7A9EA32A"/>
    <w:lvl w:ilvl="0" w:tplc="4B8EEEA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792189"/>
    <w:multiLevelType w:val="multilevel"/>
    <w:tmpl w:val="2C46C024"/>
    <w:lvl w:ilvl="0">
      <w:start w:val="1"/>
      <w:numFmt w:val="decimal"/>
      <w:lvlText w:val="%1."/>
      <w:lvlJc w:val="left"/>
      <w:pPr>
        <w:ind w:left="130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029" w:hanging="420"/>
      </w:pPr>
      <w:rPr>
        <w:rFonts w:hint="default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</w:rPr>
    </w:lvl>
    <w:lvl w:ilvl="4">
      <w:numFmt w:val="bullet"/>
      <w:lvlText w:val="•"/>
      <w:lvlJc w:val="left"/>
      <w:pPr>
        <w:ind w:left="4758" w:hanging="420"/>
      </w:pPr>
      <w:rPr>
        <w:rFonts w:hint="default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</w:rPr>
    </w:lvl>
    <w:lvl w:ilvl="6">
      <w:numFmt w:val="bullet"/>
      <w:lvlText w:val="•"/>
      <w:lvlJc w:val="left"/>
      <w:pPr>
        <w:ind w:left="6487" w:hanging="420"/>
      </w:pPr>
      <w:rPr>
        <w:rFonts w:hint="default"/>
      </w:rPr>
    </w:lvl>
    <w:lvl w:ilvl="7">
      <w:numFmt w:val="bullet"/>
      <w:lvlText w:val="•"/>
      <w:lvlJc w:val="left"/>
      <w:pPr>
        <w:ind w:left="7352" w:hanging="420"/>
      </w:pPr>
      <w:rPr>
        <w:rFonts w:hint="default"/>
      </w:rPr>
    </w:lvl>
    <w:lvl w:ilvl="8">
      <w:numFmt w:val="bullet"/>
      <w:lvlText w:val="•"/>
      <w:lvlJc w:val="left"/>
      <w:pPr>
        <w:ind w:left="8217" w:hanging="420"/>
      </w:pPr>
      <w:rPr>
        <w:rFonts w:hint="default"/>
      </w:rPr>
    </w:lvl>
  </w:abstractNum>
  <w:abstractNum w:abstractNumId="12" w15:restartNumberingAfterBreak="0">
    <w:nsid w:val="7D521877"/>
    <w:multiLevelType w:val="hybridMultilevel"/>
    <w:tmpl w:val="8ACC5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4591731">
    <w:abstractNumId w:val="2"/>
  </w:num>
  <w:num w:numId="2" w16cid:durableId="743644014">
    <w:abstractNumId w:val="11"/>
  </w:num>
  <w:num w:numId="3" w16cid:durableId="1331717976">
    <w:abstractNumId w:val="6"/>
  </w:num>
  <w:num w:numId="4" w16cid:durableId="1957326342">
    <w:abstractNumId w:val="7"/>
  </w:num>
  <w:num w:numId="5" w16cid:durableId="501894501">
    <w:abstractNumId w:val="9"/>
  </w:num>
  <w:num w:numId="6" w16cid:durableId="1636518842">
    <w:abstractNumId w:val="10"/>
  </w:num>
  <w:num w:numId="7" w16cid:durableId="721246904">
    <w:abstractNumId w:val="5"/>
  </w:num>
  <w:num w:numId="8" w16cid:durableId="2081244758">
    <w:abstractNumId w:val="3"/>
  </w:num>
  <w:num w:numId="9" w16cid:durableId="2026202576">
    <w:abstractNumId w:val="4"/>
  </w:num>
  <w:num w:numId="10" w16cid:durableId="1843428066">
    <w:abstractNumId w:val="0"/>
  </w:num>
  <w:num w:numId="11" w16cid:durableId="779180298">
    <w:abstractNumId w:val="1"/>
  </w:num>
  <w:num w:numId="12" w16cid:durableId="506408578">
    <w:abstractNumId w:val="12"/>
  </w:num>
  <w:num w:numId="13" w16cid:durableId="462382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FF"/>
    <w:rsid w:val="000D4EEA"/>
    <w:rsid w:val="00103D3D"/>
    <w:rsid w:val="00250346"/>
    <w:rsid w:val="002751FF"/>
    <w:rsid w:val="002D6DE8"/>
    <w:rsid w:val="0042554E"/>
    <w:rsid w:val="004F2E0B"/>
    <w:rsid w:val="006E0923"/>
    <w:rsid w:val="006F5342"/>
    <w:rsid w:val="00732310"/>
    <w:rsid w:val="00773374"/>
    <w:rsid w:val="007765D6"/>
    <w:rsid w:val="00777E77"/>
    <w:rsid w:val="007E3B63"/>
    <w:rsid w:val="008000C1"/>
    <w:rsid w:val="008D33A7"/>
    <w:rsid w:val="009C6415"/>
    <w:rsid w:val="00A1562D"/>
    <w:rsid w:val="00A5013A"/>
    <w:rsid w:val="00A51279"/>
    <w:rsid w:val="00AC4128"/>
    <w:rsid w:val="00B704FF"/>
    <w:rsid w:val="00B975CB"/>
    <w:rsid w:val="00DF4183"/>
    <w:rsid w:val="00EB76D3"/>
    <w:rsid w:val="00EE4D89"/>
    <w:rsid w:val="00EE5A71"/>
    <w:rsid w:val="00F01153"/>
    <w:rsid w:val="00F0529F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021E"/>
  <w15:chartTrackingRefBased/>
  <w15:docId w15:val="{8874FEED-086A-49D6-80A2-E3A5BBE2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FF"/>
  </w:style>
  <w:style w:type="paragraph" w:styleId="1">
    <w:name w:val="heading 1"/>
    <w:basedOn w:val="a"/>
    <w:link w:val="10"/>
    <w:uiPriority w:val="1"/>
    <w:qFormat/>
    <w:rsid w:val="00A5013A"/>
    <w:pPr>
      <w:widowControl w:val="0"/>
      <w:autoSpaceDE w:val="0"/>
      <w:autoSpaceDN w:val="0"/>
      <w:spacing w:after="0" w:line="240" w:lineRule="auto"/>
      <w:ind w:left="103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5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554E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A512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Абзац2,Абзац 2"/>
    <w:basedOn w:val="a"/>
    <w:link w:val="a6"/>
    <w:uiPriority w:val="34"/>
    <w:qFormat/>
    <w:rsid w:val="00F01153"/>
    <w:pPr>
      <w:ind w:left="720"/>
      <w:contextualSpacing/>
    </w:pPr>
  </w:style>
  <w:style w:type="character" w:customStyle="1" w:styleId="js-item-maininfo">
    <w:name w:val="js-item-maininfo"/>
    <w:basedOn w:val="a0"/>
    <w:rsid w:val="00A1562D"/>
  </w:style>
  <w:style w:type="character" w:customStyle="1" w:styleId="a6">
    <w:name w:val="Абзац списка Знак"/>
    <w:aliases w:val="Абзац2 Знак,Абзац 2 Знак"/>
    <w:link w:val="a5"/>
    <w:uiPriority w:val="34"/>
    <w:locked/>
    <w:rsid w:val="00A1562D"/>
  </w:style>
  <w:style w:type="character" w:customStyle="1" w:styleId="10">
    <w:name w:val="Заголовок 1 Знак"/>
    <w:basedOn w:val="a0"/>
    <w:link w:val="1"/>
    <w:uiPriority w:val="1"/>
    <w:rsid w:val="00A5013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Дарья Бакшеева</cp:lastModifiedBy>
  <cp:revision>2</cp:revision>
  <dcterms:created xsi:type="dcterms:W3CDTF">2025-01-14T12:48:00Z</dcterms:created>
  <dcterms:modified xsi:type="dcterms:W3CDTF">2025-01-14T12:48:00Z</dcterms:modified>
</cp:coreProperties>
</file>