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6196" w14:textId="7527F9EC" w:rsidR="00612FB4" w:rsidRDefault="00612FB4">
      <w:pPr>
        <w:spacing w:before="120" w:after="120"/>
        <w:ind w:left="420"/>
        <w:jc w:val="both"/>
        <w:rPr>
          <w:i/>
          <w:color w:val="343434"/>
          <w:sz w:val="32"/>
          <w:szCs w:val="32"/>
          <w:lang w:val="ru-RU"/>
        </w:rPr>
      </w:pPr>
      <w:proofErr w:type="spellStart"/>
      <w:r>
        <w:rPr>
          <w:i/>
          <w:color w:val="343434"/>
          <w:sz w:val="32"/>
          <w:szCs w:val="32"/>
          <w:lang w:val="ru-RU"/>
        </w:rPr>
        <w:t>Папа</w:t>
      </w:r>
      <w:proofErr w:type="gramStart"/>
      <w:r>
        <w:rPr>
          <w:i/>
          <w:color w:val="343434"/>
          <w:sz w:val="32"/>
          <w:szCs w:val="32"/>
          <w:lang w:val="ru-RU"/>
        </w:rPr>
        <w:t>,м</w:t>
      </w:r>
      <w:proofErr w:type="gramEnd"/>
      <w:r>
        <w:rPr>
          <w:i/>
          <w:color w:val="343434"/>
          <w:sz w:val="32"/>
          <w:szCs w:val="32"/>
          <w:lang w:val="ru-RU"/>
        </w:rPr>
        <w:t>ама,я</w:t>
      </w:r>
      <w:proofErr w:type="spellEnd"/>
      <w:r>
        <w:rPr>
          <w:i/>
          <w:color w:val="343434"/>
          <w:sz w:val="32"/>
          <w:szCs w:val="32"/>
          <w:lang w:val="ru-RU"/>
        </w:rPr>
        <w:t xml:space="preserve"> спортивная семья. </w:t>
      </w:r>
    </w:p>
    <w:p w14:paraId="00000001" w14:textId="3B59A111" w:rsidR="00984454" w:rsidRDefault="00FC7F99">
      <w:pPr>
        <w:spacing w:before="120" w:after="120"/>
        <w:ind w:left="420"/>
        <w:jc w:val="both"/>
        <w:rPr>
          <w:i/>
          <w:color w:val="343434"/>
          <w:sz w:val="32"/>
          <w:szCs w:val="32"/>
        </w:rPr>
      </w:pPr>
      <w:r>
        <w:rPr>
          <w:i/>
          <w:color w:val="343434"/>
          <w:sz w:val="32"/>
          <w:szCs w:val="32"/>
        </w:rPr>
        <w:t>Ничто не действует в младых душах детских сильнее</w:t>
      </w:r>
    </w:p>
    <w:p w14:paraId="00000002" w14:textId="77777777" w:rsidR="00984454" w:rsidRDefault="00FC7F99">
      <w:pPr>
        <w:spacing w:before="120" w:after="120"/>
        <w:ind w:left="420"/>
        <w:jc w:val="both"/>
        <w:rPr>
          <w:i/>
          <w:color w:val="343434"/>
          <w:sz w:val="32"/>
          <w:szCs w:val="32"/>
        </w:rPr>
      </w:pPr>
      <w:r>
        <w:rPr>
          <w:i/>
          <w:color w:val="343434"/>
          <w:sz w:val="32"/>
          <w:szCs w:val="32"/>
        </w:rPr>
        <w:t xml:space="preserve"> всеобщей власти примера, а между тем всеми примерами </w:t>
      </w:r>
      <w:proofErr w:type="gramStart"/>
      <w:r>
        <w:rPr>
          <w:i/>
          <w:color w:val="343434"/>
          <w:sz w:val="32"/>
          <w:szCs w:val="32"/>
        </w:rPr>
        <w:t>ничей</w:t>
      </w:r>
      <w:proofErr w:type="gramEnd"/>
    </w:p>
    <w:p w14:paraId="00000003" w14:textId="77777777" w:rsidR="00984454" w:rsidRDefault="00FC7F99">
      <w:pPr>
        <w:spacing w:before="120" w:after="120"/>
        <w:ind w:left="420"/>
        <w:jc w:val="both"/>
        <w:rPr>
          <w:i/>
          <w:color w:val="343434"/>
          <w:sz w:val="32"/>
          <w:szCs w:val="32"/>
        </w:rPr>
      </w:pPr>
      <w:r>
        <w:rPr>
          <w:i/>
          <w:color w:val="343434"/>
          <w:sz w:val="32"/>
          <w:szCs w:val="32"/>
        </w:rPr>
        <w:t xml:space="preserve">  </w:t>
      </w:r>
      <w:proofErr w:type="gramStart"/>
      <w:r>
        <w:rPr>
          <w:i/>
          <w:color w:val="343434"/>
          <w:sz w:val="32"/>
          <w:szCs w:val="32"/>
        </w:rPr>
        <w:t>другой</w:t>
      </w:r>
      <w:proofErr w:type="gramEnd"/>
      <w:r>
        <w:rPr>
          <w:i/>
          <w:color w:val="343434"/>
          <w:sz w:val="32"/>
          <w:szCs w:val="32"/>
        </w:rPr>
        <w:t xml:space="preserve"> в них не  впитывается глубже и тверже примера родителей.</w:t>
      </w:r>
    </w:p>
    <w:p w14:paraId="00000004" w14:textId="77777777" w:rsidR="00984454" w:rsidRDefault="00FC7F99">
      <w:pPr>
        <w:spacing w:before="120" w:after="120"/>
        <w:ind w:left="420"/>
        <w:jc w:val="both"/>
        <w:rPr>
          <w:i/>
          <w:color w:val="343434"/>
          <w:sz w:val="32"/>
          <w:szCs w:val="32"/>
        </w:rPr>
      </w:pPr>
      <w:r>
        <w:rPr>
          <w:i/>
          <w:color w:val="343434"/>
          <w:sz w:val="32"/>
          <w:szCs w:val="32"/>
        </w:rPr>
        <w:t xml:space="preserve">  </w:t>
      </w:r>
      <w:proofErr w:type="spellStart"/>
      <w:r>
        <w:rPr>
          <w:i/>
          <w:color w:val="343434"/>
          <w:sz w:val="32"/>
          <w:szCs w:val="32"/>
        </w:rPr>
        <w:t>Н.И.Новиков</w:t>
      </w:r>
      <w:proofErr w:type="spellEnd"/>
    </w:p>
    <w:p w14:paraId="00000005" w14:textId="77777777" w:rsidR="00984454" w:rsidRDefault="00FC7F99">
      <w:pPr>
        <w:spacing w:before="120" w:after="120"/>
        <w:jc w:val="both"/>
        <w:rPr>
          <w:b/>
          <w:color w:val="343434"/>
          <w:sz w:val="32"/>
          <w:szCs w:val="32"/>
        </w:rPr>
      </w:pPr>
      <w:r>
        <w:rPr>
          <w:b/>
          <w:color w:val="343434"/>
          <w:sz w:val="32"/>
          <w:szCs w:val="32"/>
        </w:rPr>
        <w:t>Пояснительная записка.</w:t>
      </w:r>
    </w:p>
    <w:p w14:paraId="00000006" w14:textId="63BD09C4" w:rsidR="00984454" w:rsidRPr="00D30AC1" w:rsidRDefault="00FC7F99">
      <w:pPr>
        <w:spacing w:before="120" w:after="120"/>
        <w:jc w:val="both"/>
        <w:rPr>
          <w:color w:val="343434"/>
          <w:sz w:val="32"/>
          <w:szCs w:val="32"/>
          <w:lang w:val="ru-RU"/>
        </w:rPr>
      </w:pPr>
      <w:r>
        <w:rPr>
          <w:color w:val="343434"/>
          <w:sz w:val="32"/>
          <w:szCs w:val="32"/>
        </w:rPr>
        <w:t xml:space="preserve">        В последнее время в нашей стране все больше внимания уделяется здоровому образу жизни населения. Физическая культура становится одной из важных сторон культуры общества. В нашей стране работа по пропаганде здорового образа жизни стала частью социал</w:t>
      </w:r>
      <w:r>
        <w:rPr>
          <w:color w:val="343434"/>
          <w:sz w:val="32"/>
          <w:szCs w:val="32"/>
        </w:rPr>
        <w:t>ьной политики. В результате социально-экономических реформ здоровый образ жизни вышел на передовые позиции. Все чаще звучат слова об отказе от вредных привычек, все больше создается программ по поддержанию и приобщению подрастающего поколения к здоровому о</w:t>
      </w:r>
      <w:r>
        <w:rPr>
          <w:color w:val="343434"/>
          <w:sz w:val="32"/>
          <w:szCs w:val="32"/>
        </w:rPr>
        <w:t>бразу жизни. К примеру, 2014-2015 гг. – это годы «возвращения» и возрождения Всероссийского физкультурно-спортивного комплекса  ГТО («Готов к труду и обороне»).</w:t>
      </w:r>
      <w:r w:rsidR="00D30AC1">
        <w:rPr>
          <w:color w:val="343434"/>
          <w:sz w:val="32"/>
          <w:szCs w:val="32"/>
        </w:rPr>
        <w:t xml:space="preserve"> </w:t>
      </w:r>
    </w:p>
    <w:p w14:paraId="00000007" w14:textId="77777777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  </w:t>
      </w:r>
      <w:r>
        <w:rPr>
          <w:color w:val="343434"/>
          <w:sz w:val="32"/>
          <w:szCs w:val="32"/>
        </w:rPr>
        <w:tab/>
        <w:t>Обозначенные тенденции напрямую касаются детских учебных заведений, в том числе и общеобразовательных школ, которые с младшего школьного возраста прививают детям любовь к занятиям физической культурой и спортом.</w:t>
      </w:r>
    </w:p>
    <w:p w14:paraId="05A8ED24" w14:textId="77777777" w:rsidR="00D30AC1" w:rsidRDefault="00FC7F99">
      <w:pPr>
        <w:spacing w:before="120" w:after="120"/>
        <w:jc w:val="both"/>
        <w:rPr>
          <w:color w:val="343434"/>
          <w:sz w:val="32"/>
          <w:szCs w:val="32"/>
          <w:lang w:val="ru-RU"/>
        </w:rPr>
      </w:pPr>
      <w:r>
        <w:rPr>
          <w:color w:val="343434"/>
          <w:sz w:val="32"/>
          <w:szCs w:val="32"/>
        </w:rPr>
        <w:tab/>
        <w:t>Дети – самое бол</w:t>
      </w:r>
      <w:r>
        <w:rPr>
          <w:color w:val="343434"/>
          <w:sz w:val="32"/>
          <w:szCs w:val="32"/>
        </w:rPr>
        <w:t>ьшое бога</w:t>
      </w:r>
      <w:r w:rsidR="00D30AC1">
        <w:rPr>
          <w:color w:val="343434"/>
          <w:sz w:val="32"/>
          <w:szCs w:val="32"/>
        </w:rPr>
        <w:t xml:space="preserve">тство. Они продолжат наше </w:t>
      </w:r>
      <w:proofErr w:type="spellStart"/>
      <w:r w:rsidR="00D30AC1">
        <w:rPr>
          <w:color w:val="343434"/>
          <w:sz w:val="32"/>
          <w:szCs w:val="32"/>
        </w:rPr>
        <w:t>дело</w:t>
      </w:r>
      <w:proofErr w:type="gramStart"/>
      <w:r w:rsidR="00D30AC1">
        <w:rPr>
          <w:color w:val="343434"/>
          <w:sz w:val="32"/>
          <w:szCs w:val="32"/>
        </w:rPr>
        <w:t>,</w:t>
      </w:r>
      <w:r>
        <w:rPr>
          <w:color w:val="343434"/>
          <w:sz w:val="32"/>
          <w:szCs w:val="32"/>
        </w:rPr>
        <w:t>в</w:t>
      </w:r>
      <w:proofErr w:type="gramEnd"/>
      <w:r>
        <w:rPr>
          <w:color w:val="343434"/>
          <w:sz w:val="32"/>
          <w:szCs w:val="32"/>
        </w:rPr>
        <w:t>озьмут</w:t>
      </w:r>
      <w:proofErr w:type="spellEnd"/>
      <w:r>
        <w:rPr>
          <w:color w:val="343434"/>
          <w:sz w:val="32"/>
          <w:szCs w:val="32"/>
        </w:rPr>
        <w:t xml:space="preserve"> в свои руки</w:t>
      </w:r>
      <w:r w:rsidR="00D30AC1">
        <w:rPr>
          <w:color w:val="343434"/>
          <w:sz w:val="32"/>
          <w:szCs w:val="32"/>
        </w:rPr>
        <w:t xml:space="preserve"> управление нашим государством</w:t>
      </w:r>
      <w:r w:rsidR="00D30AC1">
        <w:rPr>
          <w:color w:val="343434"/>
          <w:sz w:val="32"/>
          <w:szCs w:val="32"/>
          <w:lang w:val="ru-RU"/>
        </w:rPr>
        <w:t xml:space="preserve">. </w:t>
      </w:r>
      <w:r>
        <w:rPr>
          <w:color w:val="343434"/>
          <w:sz w:val="32"/>
          <w:szCs w:val="32"/>
        </w:rPr>
        <w:t xml:space="preserve">И, конечно, руки эти должны быть сильными и выносливыми. Нет у нас заботы более важной и </w:t>
      </w:r>
      <w:r>
        <w:rPr>
          <w:color w:val="343434"/>
          <w:sz w:val="32"/>
          <w:szCs w:val="32"/>
        </w:rPr>
        <w:lastRenderedPageBreak/>
        <w:t>ответственной, чем воспитание детей. Кем бы человек ни был, кем бы ни работ</w:t>
      </w:r>
      <w:r>
        <w:rPr>
          <w:color w:val="343434"/>
          <w:sz w:val="32"/>
          <w:szCs w:val="32"/>
        </w:rPr>
        <w:t xml:space="preserve">ал, он всегда должен проявлять высокое чувство гражданственности – ответственности за судьбу подрастающего поколения. Роль пап и мам в здоровом образе жизни их ребенка неоценима. Ведь не секрет, что все азы воспитания ребенок получает в семье. Дети похожи </w:t>
      </w:r>
      <w:r>
        <w:rPr>
          <w:color w:val="343434"/>
          <w:sz w:val="32"/>
          <w:szCs w:val="32"/>
        </w:rPr>
        <w:t xml:space="preserve">на своих родителей, и пример они берут тоже с них, и </w:t>
      </w:r>
      <w:proofErr w:type="gramStart"/>
      <w:r>
        <w:rPr>
          <w:color w:val="343434"/>
          <w:sz w:val="32"/>
          <w:szCs w:val="32"/>
        </w:rPr>
        <w:t>со</w:t>
      </w:r>
      <w:proofErr w:type="gramEnd"/>
      <w:r>
        <w:rPr>
          <w:color w:val="343434"/>
          <w:sz w:val="32"/>
          <w:szCs w:val="32"/>
        </w:rPr>
        <w:t xml:space="preserve"> взрослых вообще.</w:t>
      </w:r>
    </w:p>
    <w:p w14:paraId="00000009" w14:textId="4B4F2D55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>Главная цель и педагогов, и родителей – воспитание здорового, всесторонне развитого ребенка. Эта цель может быть достигнута только в результате их совместных усилий. Работа с роди</w:t>
      </w:r>
      <w:r>
        <w:rPr>
          <w:color w:val="343434"/>
          <w:sz w:val="32"/>
          <w:szCs w:val="32"/>
        </w:rPr>
        <w:t>телями является неотъемлемой частью образовательного процесса любого общеобразовательного учреждения. В совместной работе школы и семьи по физическому воспитанию детей используются различные формы, такие как дни открытых дверей, собрания, консультации, сем</w:t>
      </w:r>
      <w:r>
        <w:rPr>
          <w:color w:val="343434"/>
          <w:sz w:val="32"/>
          <w:szCs w:val="32"/>
        </w:rPr>
        <w:t>инары, практикумы, спортивные праздники, физкультурные досуги с участием родителей. Из всего перечисленного, на мой взгляд, именно спортивные праздники являются одной из наиболее ярких и удачных форм приобщения семей к физической культуре, внедрения ее в и</w:t>
      </w:r>
      <w:r>
        <w:rPr>
          <w:color w:val="343434"/>
          <w:sz w:val="32"/>
          <w:szCs w:val="32"/>
        </w:rPr>
        <w:t>х повседневный быт. Часто и в большей степени ребенок раскрывает и демонстрирует свои физические возможности во время участия в спортивны</w:t>
      </w:r>
      <w:r w:rsidR="00932BC5">
        <w:rPr>
          <w:color w:val="343434"/>
          <w:sz w:val="32"/>
          <w:szCs w:val="32"/>
        </w:rPr>
        <w:t xml:space="preserve">х состязаниях. В них он </w:t>
      </w:r>
      <w:proofErr w:type="spellStart"/>
      <w:r w:rsidR="00932BC5">
        <w:rPr>
          <w:color w:val="343434"/>
          <w:sz w:val="32"/>
          <w:szCs w:val="32"/>
        </w:rPr>
        <w:t>развива</w:t>
      </w:r>
      <w:proofErr w:type="spellEnd"/>
      <w:r w:rsidR="00932BC5">
        <w:rPr>
          <w:color w:val="343434"/>
          <w:sz w:val="32"/>
          <w:szCs w:val="32"/>
          <w:lang w:val="ru-RU"/>
        </w:rPr>
        <w:t>ю</w:t>
      </w:r>
      <w:r>
        <w:rPr>
          <w:color w:val="343434"/>
          <w:sz w:val="32"/>
          <w:szCs w:val="32"/>
        </w:rPr>
        <w:t>т и свои физ</w:t>
      </w:r>
      <w:r w:rsidR="00932BC5">
        <w:rPr>
          <w:color w:val="343434"/>
          <w:sz w:val="32"/>
          <w:szCs w:val="32"/>
        </w:rPr>
        <w:t xml:space="preserve">ические, моральные качества, </w:t>
      </w:r>
      <w:proofErr w:type="spellStart"/>
      <w:r w:rsidR="00932BC5">
        <w:rPr>
          <w:color w:val="343434"/>
          <w:sz w:val="32"/>
          <w:szCs w:val="32"/>
        </w:rPr>
        <w:t>уч</w:t>
      </w:r>
      <w:proofErr w:type="spellEnd"/>
      <w:r w:rsidR="00932BC5">
        <w:rPr>
          <w:color w:val="343434"/>
          <w:sz w:val="32"/>
          <w:szCs w:val="32"/>
          <w:lang w:val="ru-RU"/>
        </w:rPr>
        <w:t>а</w:t>
      </w:r>
      <w:proofErr w:type="spellStart"/>
      <w:r>
        <w:rPr>
          <w:color w:val="343434"/>
          <w:sz w:val="32"/>
          <w:szCs w:val="32"/>
        </w:rPr>
        <w:t>тся</w:t>
      </w:r>
      <w:proofErr w:type="spellEnd"/>
      <w:r>
        <w:rPr>
          <w:color w:val="343434"/>
          <w:sz w:val="32"/>
          <w:szCs w:val="32"/>
        </w:rPr>
        <w:t xml:space="preserve"> дружить, сопереживать, побеждать, мысли</w:t>
      </w:r>
      <w:r>
        <w:rPr>
          <w:color w:val="343434"/>
          <w:sz w:val="32"/>
          <w:szCs w:val="32"/>
        </w:rPr>
        <w:t xml:space="preserve">ть и рассуждать. Соревнуясь, дети и родители проявляют себя в разных видах спорта, осваивают различные упражнения, способствующие увеличению двигательной активности. Совместные спортивные праздники позволяют и взрослым, </w:t>
      </w:r>
      <w:r>
        <w:rPr>
          <w:color w:val="343434"/>
          <w:sz w:val="32"/>
          <w:szCs w:val="32"/>
        </w:rPr>
        <w:lastRenderedPageBreak/>
        <w:t>и детям раскрепоститься, учат их общ</w:t>
      </w:r>
      <w:r>
        <w:rPr>
          <w:color w:val="343434"/>
          <w:sz w:val="32"/>
          <w:szCs w:val="32"/>
        </w:rPr>
        <w:t>аться друг с другом, повышают эмоциональный настрой, сплачивают семью.</w:t>
      </w:r>
    </w:p>
    <w:p w14:paraId="0000000A" w14:textId="77777777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</w:t>
      </w:r>
    </w:p>
    <w:p w14:paraId="0000000B" w14:textId="77777777" w:rsidR="00984454" w:rsidRDefault="00FC7F99">
      <w:pPr>
        <w:spacing w:before="120" w:after="120"/>
        <w:jc w:val="both"/>
        <w:rPr>
          <w:b/>
          <w:color w:val="343434"/>
          <w:sz w:val="32"/>
          <w:szCs w:val="32"/>
        </w:rPr>
      </w:pPr>
      <w:r>
        <w:rPr>
          <w:b/>
          <w:color w:val="343434"/>
          <w:sz w:val="32"/>
          <w:szCs w:val="32"/>
        </w:rPr>
        <w:t>Цели мероприятия:</w:t>
      </w:r>
    </w:p>
    <w:p w14:paraId="0000000C" w14:textId="77777777" w:rsidR="00984454" w:rsidRDefault="00FC7F99">
      <w:pPr>
        <w:numPr>
          <w:ilvl w:val="0"/>
          <w:numId w:val="3"/>
        </w:numPr>
        <w:pBdr>
          <w:bottom w:val="none" w:sz="0" w:space="2" w:color="auto"/>
        </w:pBdr>
        <w:spacing w:before="24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пропаганда физической культуры и спорта; формирование здорового образа жизни;</w:t>
      </w:r>
    </w:p>
    <w:p w14:paraId="0000000D" w14:textId="77777777" w:rsidR="00984454" w:rsidRDefault="00FC7F99">
      <w:pPr>
        <w:numPr>
          <w:ilvl w:val="0"/>
          <w:numId w:val="3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совершенствование связи семьи и школы через привлечение родителей к совместным с детьми</w:t>
      </w:r>
      <w:r>
        <w:rPr>
          <w:color w:val="343434"/>
          <w:sz w:val="32"/>
          <w:szCs w:val="32"/>
        </w:rPr>
        <w:t xml:space="preserve"> общешкольным мероприятиям;</w:t>
      </w:r>
    </w:p>
    <w:p w14:paraId="0000000E" w14:textId="77777777" w:rsidR="00984454" w:rsidRDefault="00FC7F99">
      <w:pPr>
        <w:numPr>
          <w:ilvl w:val="0"/>
          <w:numId w:val="3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укрепление здоровья детей и родителей посредством их приобщения к систематическим занятиям физической культурой и спортом;</w:t>
      </w:r>
    </w:p>
    <w:p w14:paraId="0000000F" w14:textId="77777777" w:rsidR="00984454" w:rsidRDefault="00FC7F99">
      <w:pPr>
        <w:numPr>
          <w:ilvl w:val="0"/>
          <w:numId w:val="3"/>
        </w:numPr>
        <w:pBdr>
          <w:bottom w:val="none" w:sz="0" w:space="2" w:color="auto"/>
        </w:pBdr>
        <w:spacing w:after="48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развитие личности детей, воспитание коллективизма, товарищества, взаимопомощи, творческого мышления.</w:t>
      </w:r>
    </w:p>
    <w:p w14:paraId="00000010" w14:textId="77777777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</w:t>
      </w:r>
    </w:p>
    <w:p w14:paraId="00000011" w14:textId="77777777" w:rsidR="00984454" w:rsidRDefault="00FC7F99">
      <w:pPr>
        <w:spacing w:before="120" w:after="120"/>
        <w:ind w:left="420"/>
        <w:jc w:val="both"/>
        <w:rPr>
          <w:b/>
          <w:color w:val="343434"/>
          <w:sz w:val="32"/>
          <w:szCs w:val="32"/>
        </w:rPr>
      </w:pPr>
      <w:r>
        <w:rPr>
          <w:b/>
          <w:color w:val="343434"/>
          <w:sz w:val="32"/>
          <w:szCs w:val="32"/>
        </w:rPr>
        <w:t>За</w:t>
      </w:r>
      <w:r>
        <w:rPr>
          <w:b/>
          <w:color w:val="343434"/>
          <w:sz w:val="32"/>
          <w:szCs w:val="32"/>
        </w:rPr>
        <w:t>дачи:</w:t>
      </w:r>
    </w:p>
    <w:p w14:paraId="00000012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·        </w:t>
      </w:r>
      <w:r>
        <w:rPr>
          <w:color w:val="343434"/>
          <w:sz w:val="32"/>
          <w:szCs w:val="32"/>
          <w:u w:val="single"/>
        </w:rPr>
        <w:t>образовательные:</w:t>
      </w:r>
      <w:r>
        <w:rPr>
          <w:color w:val="343434"/>
          <w:sz w:val="32"/>
          <w:szCs w:val="32"/>
        </w:rPr>
        <w:t xml:space="preserve"> овладение теоретическими и практическими знаниями в области  физической культуры и спорта;</w:t>
      </w:r>
    </w:p>
    <w:p w14:paraId="00000013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·        </w:t>
      </w:r>
      <w:r>
        <w:rPr>
          <w:color w:val="343434"/>
          <w:sz w:val="32"/>
          <w:szCs w:val="32"/>
          <w:u w:val="single"/>
        </w:rPr>
        <w:t>развивающие:</w:t>
      </w:r>
      <w:r>
        <w:rPr>
          <w:color w:val="343434"/>
          <w:sz w:val="32"/>
          <w:szCs w:val="32"/>
        </w:rPr>
        <w:t xml:space="preserve">  формирование </w:t>
      </w:r>
      <w:proofErr w:type="spellStart"/>
      <w:r>
        <w:rPr>
          <w:color w:val="343434"/>
          <w:sz w:val="32"/>
          <w:szCs w:val="32"/>
        </w:rPr>
        <w:t>межпредметных</w:t>
      </w:r>
      <w:proofErr w:type="spellEnd"/>
      <w:r>
        <w:rPr>
          <w:color w:val="343434"/>
          <w:sz w:val="32"/>
          <w:szCs w:val="32"/>
        </w:rPr>
        <w:t xml:space="preserve"> связей, развитие аналитических способностей, внимания, мышления;</w:t>
      </w:r>
    </w:p>
    <w:p w14:paraId="00000014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·        </w:t>
      </w:r>
      <w:r>
        <w:rPr>
          <w:color w:val="343434"/>
          <w:sz w:val="32"/>
          <w:szCs w:val="32"/>
          <w:u w:val="single"/>
        </w:rPr>
        <w:t>воспитательные</w:t>
      </w:r>
      <w:r>
        <w:rPr>
          <w:color w:val="343434"/>
          <w:sz w:val="32"/>
          <w:szCs w:val="32"/>
        </w:rPr>
        <w:t>:  вовлечение родителей в спортивную жизнь ребенка; воспитание умения работать в команде; общительности, чувства взаимопонимания, поддержки, взаимовыручки; развитие физических качеств.</w:t>
      </w:r>
    </w:p>
    <w:p w14:paraId="00000015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</w:t>
      </w:r>
    </w:p>
    <w:p w14:paraId="00000016" w14:textId="77777777" w:rsidR="00984454" w:rsidRDefault="00FC7F99">
      <w:pPr>
        <w:spacing w:before="120" w:after="120"/>
        <w:jc w:val="both"/>
        <w:rPr>
          <w:b/>
          <w:color w:val="343434"/>
          <w:sz w:val="32"/>
          <w:szCs w:val="32"/>
        </w:rPr>
      </w:pPr>
      <w:r>
        <w:rPr>
          <w:b/>
          <w:color w:val="343434"/>
          <w:sz w:val="32"/>
          <w:szCs w:val="32"/>
        </w:rPr>
        <w:lastRenderedPageBreak/>
        <w:t>Полученные результаты:</w:t>
      </w:r>
    </w:p>
    <w:p w14:paraId="00000017" w14:textId="77777777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  </w:t>
      </w:r>
      <w:r>
        <w:rPr>
          <w:color w:val="343434"/>
          <w:sz w:val="32"/>
          <w:szCs w:val="32"/>
        </w:rPr>
        <w:tab/>
        <w:t>В результате проведения данн</w:t>
      </w:r>
      <w:r>
        <w:rPr>
          <w:color w:val="343434"/>
          <w:sz w:val="32"/>
          <w:szCs w:val="32"/>
        </w:rPr>
        <w:t>ого мероприятия происходит:</w:t>
      </w:r>
    </w:p>
    <w:p w14:paraId="00000018" w14:textId="77777777" w:rsidR="00984454" w:rsidRDefault="00FC7F99">
      <w:pPr>
        <w:numPr>
          <w:ilvl w:val="0"/>
          <w:numId w:val="1"/>
        </w:numPr>
        <w:pBdr>
          <w:bottom w:val="none" w:sz="0" w:space="2" w:color="auto"/>
        </w:pBdr>
        <w:spacing w:before="24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объединение, сплочение педагогов, детей, родителей, повышается их интерес к физической культуре, что способствует формированию здорового образа жизни;</w:t>
      </w:r>
    </w:p>
    <w:p w14:paraId="00000019" w14:textId="77777777" w:rsidR="00984454" w:rsidRDefault="00FC7F99">
      <w:pPr>
        <w:numPr>
          <w:ilvl w:val="0"/>
          <w:numId w:val="1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четкое осознание значимости и ценности здоровья, необходимости создания услов</w:t>
      </w:r>
      <w:r>
        <w:rPr>
          <w:color w:val="343434"/>
          <w:sz w:val="32"/>
          <w:szCs w:val="32"/>
        </w:rPr>
        <w:t>ий для его сохранения;</w:t>
      </w:r>
    </w:p>
    <w:p w14:paraId="0000001A" w14:textId="1B4C7A57" w:rsidR="00984454" w:rsidRDefault="00FC7F99">
      <w:pPr>
        <w:numPr>
          <w:ilvl w:val="0"/>
          <w:numId w:val="1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повышается заинтересованность всех участников пед</w:t>
      </w:r>
      <w:r w:rsidR="00932BC5">
        <w:rPr>
          <w:color w:val="343434"/>
          <w:sz w:val="32"/>
          <w:szCs w:val="32"/>
        </w:rPr>
        <w:t>агогического процесса (педагог</w:t>
      </w:r>
      <w:r w:rsidR="00932BC5">
        <w:rPr>
          <w:color w:val="343434"/>
          <w:sz w:val="32"/>
          <w:szCs w:val="32"/>
          <w:lang w:val="ru-RU"/>
        </w:rPr>
        <w:t>а</w:t>
      </w:r>
      <w:r>
        <w:rPr>
          <w:color w:val="343434"/>
          <w:sz w:val="32"/>
          <w:szCs w:val="32"/>
        </w:rPr>
        <w:t>, детей, родителей) в достижении спортивных результатов;</w:t>
      </w:r>
    </w:p>
    <w:p w14:paraId="0000001B" w14:textId="77777777" w:rsidR="00984454" w:rsidRDefault="00FC7F99">
      <w:pPr>
        <w:numPr>
          <w:ilvl w:val="0"/>
          <w:numId w:val="1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активизируется двигательная деятельность детей;</w:t>
      </w:r>
    </w:p>
    <w:p w14:paraId="0000001C" w14:textId="77777777" w:rsidR="00984454" w:rsidRDefault="00FC7F99">
      <w:pPr>
        <w:numPr>
          <w:ilvl w:val="0"/>
          <w:numId w:val="1"/>
        </w:numPr>
        <w:pBdr>
          <w:bottom w:val="none" w:sz="0" w:space="2" w:color="auto"/>
        </w:pBdr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ребенок начинает сам стремиться к развитию и са</w:t>
      </w:r>
      <w:r>
        <w:rPr>
          <w:color w:val="343434"/>
          <w:sz w:val="32"/>
          <w:szCs w:val="32"/>
        </w:rPr>
        <w:t>мосовершенствованию. Равноценно развиваются его интеллектуальные способности, двигательные и социальные навыки, повышается физическая работоспособность, творческий и познавательный потенциал, укрепляется здоровье;</w:t>
      </w:r>
    </w:p>
    <w:p w14:paraId="0000001D" w14:textId="77777777" w:rsidR="00984454" w:rsidRDefault="00FC7F99">
      <w:pPr>
        <w:numPr>
          <w:ilvl w:val="0"/>
          <w:numId w:val="1"/>
        </w:numPr>
        <w:pBdr>
          <w:bottom w:val="none" w:sz="0" w:space="2" w:color="auto"/>
        </w:pBdr>
        <w:spacing w:after="48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дети и родители становятся более сплоченны</w:t>
      </w:r>
      <w:r>
        <w:rPr>
          <w:color w:val="343434"/>
          <w:sz w:val="32"/>
          <w:szCs w:val="32"/>
        </w:rPr>
        <w:t>ми, дружными, готовыми прийти друг другу на помощь.</w:t>
      </w:r>
    </w:p>
    <w:p w14:paraId="0000001E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 </w:t>
      </w:r>
    </w:p>
    <w:p w14:paraId="0000001F" w14:textId="77777777" w:rsidR="00984454" w:rsidRDefault="00FC7F99">
      <w:pPr>
        <w:spacing w:before="120" w:after="120"/>
        <w:jc w:val="both"/>
        <w:rPr>
          <w:b/>
          <w:color w:val="343434"/>
          <w:sz w:val="32"/>
          <w:szCs w:val="32"/>
        </w:rPr>
      </w:pPr>
      <w:r>
        <w:rPr>
          <w:b/>
          <w:color w:val="343434"/>
          <w:sz w:val="32"/>
          <w:szCs w:val="32"/>
        </w:rPr>
        <w:t>Основные знания, умения и навыки:</w:t>
      </w:r>
    </w:p>
    <w:p w14:paraId="00000020" w14:textId="77777777" w:rsidR="00984454" w:rsidRDefault="00FC7F99">
      <w:pPr>
        <w:numPr>
          <w:ilvl w:val="0"/>
          <w:numId w:val="2"/>
        </w:numPr>
        <w:pBdr>
          <w:bottom w:val="none" w:sz="0" w:space="2" w:color="auto"/>
        </w:pBdr>
        <w:spacing w:before="24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умение переносить приобретенные знания в новую ситуацию;</w:t>
      </w:r>
    </w:p>
    <w:p w14:paraId="00000021" w14:textId="77777777" w:rsidR="00984454" w:rsidRDefault="00FC7F99">
      <w:pPr>
        <w:numPr>
          <w:ilvl w:val="0"/>
          <w:numId w:val="2"/>
        </w:numPr>
        <w:pBdr>
          <w:bottom w:val="none" w:sz="0" w:space="2" w:color="auto"/>
        </w:pBdr>
        <w:spacing w:after="480"/>
        <w:ind w:left="880"/>
        <w:rPr>
          <w:sz w:val="32"/>
          <w:szCs w:val="32"/>
        </w:rPr>
      </w:pPr>
      <w:r>
        <w:rPr>
          <w:color w:val="343434"/>
          <w:sz w:val="32"/>
          <w:szCs w:val="32"/>
        </w:rPr>
        <w:t>умение работать в коллективе;</w:t>
      </w:r>
    </w:p>
    <w:p w14:paraId="00000022" w14:textId="77777777" w:rsidR="00984454" w:rsidRDefault="00FC7F99">
      <w:pPr>
        <w:spacing w:before="120" w:after="120"/>
        <w:ind w:left="7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t xml:space="preserve">·    </w:t>
      </w:r>
      <w:r>
        <w:rPr>
          <w:color w:val="343434"/>
          <w:sz w:val="32"/>
          <w:szCs w:val="32"/>
        </w:rPr>
        <w:tab/>
        <w:t>развитие толерантности.</w:t>
      </w:r>
    </w:p>
    <w:p w14:paraId="00000023" w14:textId="77777777" w:rsidR="00984454" w:rsidRDefault="00FC7F99">
      <w:pPr>
        <w:spacing w:before="120" w:after="120"/>
        <w:jc w:val="both"/>
        <w:rPr>
          <w:color w:val="343434"/>
          <w:sz w:val="32"/>
          <w:szCs w:val="32"/>
        </w:rPr>
      </w:pPr>
      <w:r>
        <w:rPr>
          <w:color w:val="343434"/>
          <w:sz w:val="32"/>
          <w:szCs w:val="32"/>
        </w:rPr>
        <w:lastRenderedPageBreak/>
        <w:t xml:space="preserve">  </w:t>
      </w:r>
      <w:r>
        <w:rPr>
          <w:color w:val="343434"/>
          <w:sz w:val="32"/>
          <w:szCs w:val="32"/>
        </w:rPr>
        <w:tab/>
      </w:r>
      <w:r>
        <w:rPr>
          <w:color w:val="343434"/>
          <w:sz w:val="32"/>
          <w:szCs w:val="32"/>
        </w:rPr>
        <w:t>Самое главное приобретение человека в период детства и ученичества – это вера в себя, в своих родных и близких; вера в то, что он знает и умеет; обретение друзей и ощущение их «чувства локтя»; умение социализироваться. Именно всему этому и содействует пров</w:t>
      </w:r>
      <w:r>
        <w:rPr>
          <w:color w:val="343434"/>
          <w:sz w:val="32"/>
          <w:szCs w:val="32"/>
        </w:rPr>
        <w:t>едение данного мероприятия.</w:t>
      </w:r>
    </w:p>
    <w:p w14:paraId="00000024" w14:textId="1CD654F7" w:rsidR="00984454" w:rsidRPr="00932BC5" w:rsidRDefault="00984454">
      <w:pPr>
        <w:spacing w:before="120" w:after="120"/>
        <w:jc w:val="both"/>
        <w:rPr>
          <w:color w:val="343434"/>
          <w:sz w:val="32"/>
          <w:szCs w:val="32"/>
          <w:lang w:val="ru-RU"/>
        </w:rPr>
      </w:pPr>
      <w:bookmarkStart w:id="0" w:name="_GoBack"/>
      <w:bookmarkEnd w:id="0"/>
    </w:p>
    <w:p w14:paraId="00000025" w14:textId="77777777" w:rsidR="00984454" w:rsidRDefault="00984454"/>
    <w:p w14:paraId="00000026" w14:textId="77777777" w:rsidR="00984454" w:rsidRDefault="00984454"/>
    <w:sectPr w:rsidR="009844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1A650" w14:textId="77777777" w:rsidR="00FC7F99" w:rsidRDefault="00FC7F99" w:rsidP="00612FB4">
      <w:pPr>
        <w:spacing w:line="240" w:lineRule="auto"/>
      </w:pPr>
      <w:r>
        <w:separator/>
      </w:r>
    </w:p>
  </w:endnote>
  <w:endnote w:type="continuationSeparator" w:id="0">
    <w:p w14:paraId="6C7E13A0" w14:textId="77777777" w:rsidR="00FC7F99" w:rsidRDefault="00FC7F99" w:rsidP="00612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5739" w14:textId="77777777" w:rsidR="00FC7F99" w:rsidRDefault="00FC7F99" w:rsidP="00612FB4">
      <w:pPr>
        <w:spacing w:line="240" w:lineRule="auto"/>
      </w:pPr>
      <w:r>
        <w:separator/>
      </w:r>
    </w:p>
  </w:footnote>
  <w:footnote w:type="continuationSeparator" w:id="0">
    <w:p w14:paraId="67426741" w14:textId="77777777" w:rsidR="00FC7F99" w:rsidRDefault="00FC7F99" w:rsidP="00612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6FE"/>
    <w:multiLevelType w:val="multilevel"/>
    <w:tmpl w:val="7296766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4343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146ED6"/>
    <w:multiLevelType w:val="multilevel"/>
    <w:tmpl w:val="C400B4E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4343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756AFA"/>
    <w:multiLevelType w:val="multilevel"/>
    <w:tmpl w:val="AB22CCD2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343434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4454"/>
    <w:rsid w:val="00612FB4"/>
    <w:rsid w:val="00932BC5"/>
    <w:rsid w:val="00984454"/>
    <w:rsid w:val="00D30AC1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12F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FB4"/>
  </w:style>
  <w:style w:type="paragraph" w:styleId="a7">
    <w:name w:val="footer"/>
    <w:basedOn w:val="a"/>
    <w:link w:val="a8"/>
    <w:uiPriority w:val="99"/>
    <w:unhideWhenUsed/>
    <w:rsid w:val="00612F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12F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FB4"/>
  </w:style>
  <w:style w:type="paragraph" w:styleId="a7">
    <w:name w:val="footer"/>
    <w:basedOn w:val="a"/>
    <w:link w:val="a8"/>
    <w:uiPriority w:val="99"/>
    <w:unhideWhenUsed/>
    <w:rsid w:val="00612F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2</cp:revision>
  <dcterms:created xsi:type="dcterms:W3CDTF">2024-02-19T06:33:00Z</dcterms:created>
  <dcterms:modified xsi:type="dcterms:W3CDTF">2024-02-19T07:11:00Z</dcterms:modified>
</cp:coreProperties>
</file>