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2C" w:rsidRPr="00CA112C" w:rsidRDefault="00CA112C" w:rsidP="00CA11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Ишкова Антонина А</w:t>
      </w:r>
      <w:r w:rsidRPr="00CA112C">
        <w:rPr>
          <w:rFonts w:ascii="Times New Roman" w:hAnsi="Times New Roman" w:cs="Times New Roman"/>
          <w:sz w:val="24"/>
          <w:szCs w:val="24"/>
        </w:rPr>
        <w:t>натольевна</w:t>
      </w:r>
    </w:p>
    <w:p w:rsidR="00CA112C" w:rsidRPr="00CA112C" w:rsidRDefault="00CA112C" w:rsidP="00CA11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Организация: МАДОУ «Детский сад №86» г. Сыктывкара</w:t>
      </w:r>
    </w:p>
    <w:p w:rsidR="00CA112C" w:rsidRDefault="00CA112C" w:rsidP="00CA11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Населенный пункт: Республика Коми, г. Сыктывкар</w:t>
      </w:r>
    </w:p>
    <w:p w:rsidR="00CA112C" w:rsidRPr="00CA112C" w:rsidRDefault="00CA112C" w:rsidP="00CA11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64D8" w:rsidRPr="00A364D8" w:rsidRDefault="003E59E9" w:rsidP="00C352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4D8">
        <w:rPr>
          <w:rFonts w:ascii="Times New Roman" w:hAnsi="Times New Roman" w:cs="Times New Roman"/>
          <w:b/>
          <w:sz w:val="24"/>
          <w:szCs w:val="24"/>
        </w:rPr>
        <w:t xml:space="preserve">Приобщение дошкольников к Коми культуре через </w:t>
      </w:r>
    </w:p>
    <w:p w:rsidR="003E59E9" w:rsidRPr="00A364D8" w:rsidRDefault="00C35281" w:rsidP="00C352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4D8">
        <w:rPr>
          <w:rFonts w:ascii="Times New Roman" w:hAnsi="Times New Roman" w:cs="Times New Roman"/>
          <w:b/>
          <w:sz w:val="24"/>
          <w:szCs w:val="24"/>
        </w:rPr>
        <w:t>н</w:t>
      </w:r>
      <w:r w:rsidR="00C56EF6" w:rsidRPr="00A364D8">
        <w:rPr>
          <w:rFonts w:ascii="Times New Roman" w:hAnsi="Times New Roman" w:cs="Times New Roman"/>
          <w:b/>
          <w:sz w:val="24"/>
          <w:szCs w:val="24"/>
        </w:rPr>
        <w:t>астольн</w:t>
      </w:r>
      <w:r w:rsidR="003E59E9" w:rsidRPr="00A364D8">
        <w:rPr>
          <w:rFonts w:ascii="Times New Roman" w:hAnsi="Times New Roman" w:cs="Times New Roman"/>
          <w:b/>
          <w:sz w:val="24"/>
          <w:szCs w:val="24"/>
        </w:rPr>
        <w:t xml:space="preserve">ую игру "Коми </w:t>
      </w:r>
      <w:proofErr w:type="spellStart"/>
      <w:r w:rsidR="003E59E9" w:rsidRPr="00A364D8">
        <w:rPr>
          <w:rFonts w:ascii="Times New Roman" w:hAnsi="Times New Roman" w:cs="Times New Roman"/>
          <w:b/>
          <w:sz w:val="24"/>
          <w:szCs w:val="24"/>
        </w:rPr>
        <w:t>мойд</w:t>
      </w:r>
      <w:proofErr w:type="spellEnd"/>
      <w:r w:rsidR="003E59E9" w:rsidRPr="00A364D8">
        <w:rPr>
          <w:rFonts w:ascii="Times New Roman" w:hAnsi="Times New Roman" w:cs="Times New Roman"/>
          <w:b/>
          <w:sz w:val="24"/>
          <w:szCs w:val="24"/>
        </w:rPr>
        <w:t>" («Коми сказка»)</w:t>
      </w:r>
    </w:p>
    <w:p w:rsidR="006557CE" w:rsidRPr="00A364D8" w:rsidRDefault="006557CE" w:rsidP="003E59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 настоящее время воспитание национальной культуры детей представляет собой одну из важных задач воспитания. Основные цели воспитания не могут быть достигнуты без участия национальной культуры и народных традиций, которые зародились на данной территории и являются основой для установления приоритетов менталитета.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Изучение истории и культуры своего народа позволяет понять жизнь, традиции и обычаи собственной культуры, что способствует </w:t>
      </w:r>
      <w:r w:rsidR="0094379E" w:rsidRPr="00CA112C">
        <w:rPr>
          <w:rFonts w:ascii="Times New Roman" w:hAnsi="Times New Roman" w:cs="Times New Roman"/>
          <w:sz w:val="24"/>
          <w:szCs w:val="24"/>
        </w:rPr>
        <w:t xml:space="preserve">в дальнейшем с уважением </w:t>
      </w:r>
      <w:r w:rsidRPr="00CA112C">
        <w:rPr>
          <w:rFonts w:ascii="Times New Roman" w:hAnsi="Times New Roman" w:cs="Times New Roman"/>
          <w:sz w:val="24"/>
          <w:szCs w:val="24"/>
        </w:rPr>
        <w:t>отно</w:t>
      </w:r>
      <w:r w:rsidR="0094379E" w:rsidRPr="00CA112C">
        <w:rPr>
          <w:rFonts w:ascii="Times New Roman" w:hAnsi="Times New Roman" w:cs="Times New Roman"/>
          <w:sz w:val="24"/>
          <w:szCs w:val="24"/>
        </w:rPr>
        <w:t>ситься</w:t>
      </w:r>
      <w:r w:rsidRPr="00CA112C">
        <w:rPr>
          <w:rFonts w:ascii="Times New Roman" w:hAnsi="Times New Roman" w:cs="Times New Roman"/>
          <w:sz w:val="24"/>
          <w:szCs w:val="24"/>
        </w:rPr>
        <w:t xml:space="preserve"> к культурным традициям других народов. В настоящее время уровень воспитательного влияния семьи и национальной культуры значительно снизился, однако работа в дошкольных учреждениях по знакомству детей с культурой своего народа стала более активной. 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Дошкольные учреждения являются начальным звеном образовательной системы и имеют важную роль в формировании первых представлений детей о мире вокруг них, их отношении к природе, родной местности и Отчизне. В этом контексте положение Федерального закона "Об образовании" о приоритете воспитания гражданственности, трудолюбия, любви к Родине, окружающей природе и семье оказывается актуальным и необходимым.</w:t>
      </w:r>
    </w:p>
    <w:p w:rsidR="003F3EE8" w:rsidRPr="00CA112C" w:rsidRDefault="003F3EE8" w:rsidP="009437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Любовь к родной земле, к своей маленькой Родине не является врожденным чувством у детей. С самого раннего детства нужно нацелено воздействовать на человека, чтобы это чувство развивалось. Окружающая среда, образ жизни в семье и взаимоотношения в детском коллективе - все эти факторы подвергаются действию, при формировании чувства любви и привязанности к месту, где ребенок родился и живет.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Дети впитывают ценности и образ жизни своего общества с самого раннего возраста. Все, что нас окружает в детстве, оказывает огромное влияние на нас. Даже если мы уезжаем из родного места на долгие годы, мы все равно сохраняем привязанность к нему и вспоминаем его с теплотой. Все это можно объяснить глубокой привязанностью и любовью к тому, что с самого детства зародилось в наших сердцах и стало нам дорогим.</w:t>
      </w:r>
    </w:p>
    <w:p w:rsidR="003F3EE8" w:rsidRPr="00CA112C" w:rsidRDefault="003F3EE8" w:rsidP="009437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Чтобы развитие дошкольников было успешным во время знакомства с родным краем, необходимо, чтобы они активно взаимодействовали со своим окружением эмоционально-практическим способом. Это означает, что они должны играть, заниматься предметной деятельностью, общаться и выполнять трудовую деятельность.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Игра - ведущий вид деятельности детей дошкольного возраста.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Игра - это не только источник удовольствия для ребенка, но и важный инструмент для закрепления недавно приобретенных навыков. В процессе игры дети чувствуют себя независимыми, имеют возможность общаться со сверстниками и развивать свои знания и умения. Игра позволяет детям узнавать окружающий мир, изучать различные цвета, формы, свойства и др. 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 наше детство мы играли в различные настольные игры, и они до сих пор остаются увлекательными и интересными для современных детей, несмотря на прогресс.</w:t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Игра в настольные игры всегда является вызовом и тренировкой качеств личности - способности концентрироваться, мыслить, быть доброжелательным, терпеливым и </w:t>
      </w:r>
      <w:r w:rsidRPr="00CA112C">
        <w:rPr>
          <w:rFonts w:ascii="Times New Roman" w:hAnsi="Times New Roman" w:cs="Times New Roman"/>
          <w:sz w:val="24"/>
          <w:szCs w:val="24"/>
        </w:rPr>
        <w:lastRenderedPageBreak/>
        <w:t>вежливым. Кроме того, они способствуют обогащению словарного зап</w:t>
      </w:r>
      <w:r w:rsidR="00C50226" w:rsidRPr="00CA112C">
        <w:rPr>
          <w:rFonts w:ascii="Times New Roman" w:hAnsi="Times New Roman" w:cs="Times New Roman"/>
          <w:sz w:val="24"/>
          <w:szCs w:val="24"/>
        </w:rPr>
        <w:t>аса, развитию сообразительности и</w:t>
      </w:r>
      <w:r w:rsidRPr="00CA112C">
        <w:rPr>
          <w:rFonts w:ascii="Times New Roman" w:hAnsi="Times New Roman" w:cs="Times New Roman"/>
          <w:sz w:val="24"/>
          <w:szCs w:val="24"/>
        </w:rPr>
        <w:t xml:space="preserve"> самостоятельности. </w:t>
      </w:r>
    </w:p>
    <w:p w:rsidR="003E59E9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Настольные игры, которые помогают погрузиться в культуру Коми народа, отражают традиции и повседневную жизнь. С помощью этих игр дети узнают основные приемы рыбной ловли, охоты и звероловства, присутствующие в традиционных промыслах. Коми настольные игры способствуют передаче ценного опыта, накопленного предками, от старшего поколения к младшему, касающегося рационального ведения хозяйства на Севере и жизни в гармонии с природой.</w:t>
      </w:r>
    </w:p>
    <w:p w:rsidR="003E59E9" w:rsidRPr="00CA112C" w:rsidRDefault="003E59E9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59E9" w:rsidRPr="00CA112C" w:rsidRDefault="003E59E9" w:rsidP="009437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Н</w:t>
      </w:r>
      <w:r w:rsidR="00C56EF6" w:rsidRPr="00CA112C">
        <w:rPr>
          <w:rFonts w:ascii="Times New Roman" w:hAnsi="Times New Roman" w:cs="Times New Roman"/>
          <w:sz w:val="24"/>
          <w:szCs w:val="24"/>
        </w:rPr>
        <w:t>астольн</w:t>
      </w:r>
      <w:r w:rsidRPr="00CA112C">
        <w:rPr>
          <w:rFonts w:ascii="Times New Roman" w:hAnsi="Times New Roman" w:cs="Times New Roman"/>
          <w:sz w:val="24"/>
          <w:szCs w:val="24"/>
        </w:rPr>
        <w:t xml:space="preserve">ая игра "Коми </w:t>
      </w:r>
      <w:proofErr w:type="spellStart"/>
      <w:r w:rsidRPr="00CA112C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CA112C">
        <w:rPr>
          <w:rFonts w:ascii="Times New Roman" w:hAnsi="Times New Roman" w:cs="Times New Roman"/>
          <w:sz w:val="24"/>
          <w:szCs w:val="24"/>
        </w:rPr>
        <w:t>" («Коми сказка»)</w:t>
      </w:r>
    </w:p>
    <w:p w:rsidR="003E59E9" w:rsidRPr="00CA112C" w:rsidRDefault="003E59E9" w:rsidP="003E5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3EE8" w:rsidRPr="00CA112C" w:rsidRDefault="003F3EE8" w:rsidP="003E5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AE96F" wp14:editId="2049F8EE">
            <wp:extent cx="5624623" cy="3168700"/>
            <wp:effectExtent l="0" t="0" r="0" b="0"/>
            <wp:docPr id="3" name="Рисунок 3" descr="https://sun9-70.userapi.com/impg/oOBSEQZU5AsR1lEOXzYL6YPvxh1slehlndNJEA/yEjzimPrlzM.jpg?size=1280x701&amp;quality=95&amp;sign=570e52d1124482bd6138b9c72ce1fb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oOBSEQZU5AsR1lEOXzYL6YPvxh1slehlndNJEA/yEjzimPrlzM.jpg?size=1280x701&amp;quality=95&amp;sign=570e52d1124482bd6138b9c72ce1fbe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8"/>
                    <a:stretch/>
                  </pic:blipFill>
                  <pic:spPr bwMode="auto">
                    <a:xfrm>
                      <a:off x="0" y="0"/>
                      <a:ext cx="5672046" cy="31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EE8" w:rsidRPr="00CA112C" w:rsidRDefault="003F3EE8" w:rsidP="003E59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Данное дидактическое пособие предназначено для детей среднего и старшего дошкольного возраста и способствует организации и интересному проведению совместной деятельности между педагогом и детьми. </w:t>
      </w:r>
    </w:p>
    <w:p w:rsidR="003E59E9" w:rsidRPr="00CA112C" w:rsidRDefault="003E59E9" w:rsidP="003E5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61CB" w:rsidRDefault="003F3EE8" w:rsidP="003E5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F61CB" w:rsidRPr="00CA112C">
        <w:rPr>
          <w:rFonts w:ascii="Times New Roman" w:hAnsi="Times New Roman" w:cs="Times New Roman"/>
          <w:sz w:val="24"/>
          <w:szCs w:val="24"/>
        </w:rPr>
        <w:t>расширять и систематизировать знания детей о родном крае</w:t>
      </w:r>
      <w:r w:rsidR="00EF61CB">
        <w:rPr>
          <w:rFonts w:ascii="Times New Roman" w:hAnsi="Times New Roman" w:cs="Times New Roman"/>
          <w:sz w:val="24"/>
          <w:szCs w:val="24"/>
        </w:rPr>
        <w:t>.</w:t>
      </w:r>
    </w:p>
    <w:p w:rsidR="003F3EE8" w:rsidRPr="00CA112C" w:rsidRDefault="003F3EE8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Задачи:</w:t>
      </w:r>
    </w:p>
    <w:p w:rsidR="003F3EE8" w:rsidRPr="00CA112C" w:rsidRDefault="00EF61CB" w:rsidP="00EF61CB">
      <w:pPr>
        <w:pStyle w:val="a3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>расширять и систематизировать знания детей</w:t>
      </w:r>
      <w:r w:rsidR="00C50226" w:rsidRPr="00EF61CB">
        <w:rPr>
          <w:rFonts w:ascii="Times New Roman" w:hAnsi="Times New Roman" w:cs="Times New Roman"/>
          <w:sz w:val="24"/>
          <w:szCs w:val="24"/>
        </w:rPr>
        <w:t xml:space="preserve"> </w:t>
      </w:r>
      <w:r w:rsidR="003F3EE8" w:rsidRPr="00CA112C">
        <w:rPr>
          <w:rFonts w:ascii="Times New Roman" w:hAnsi="Times New Roman" w:cs="Times New Roman"/>
          <w:sz w:val="24"/>
          <w:szCs w:val="24"/>
        </w:rPr>
        <w:t>о жив</w:t>
      </w:r>
      <w:r w:rsidR="00C50226" w:rsidRPr="00CA112C">
        <w:rPr>
          <w:rFonts w:ascii="Times New Roman" w:hAnsi="Times New Roman" w:cs="Times New Roman"/>
          <w:sz w:val="24"/>
          <w:szCs w:val="24"/>
        </w:rPr>
        <w:t>о</w:t>
      </w:r>
      <w:r w:rsidR="003F3EE8" w:rsidRPr="00CA112C">
        <w:rPr>
          <w:rFonts w:ascii="Times New Roman" w:hAnsi="Times New Roman" w:cs="Times New Roman"/>
          <w:sz w:val="24"/>
          <w:szCs w:val="24"/>
        </w:rPr>
        <w:t>тном мире;</w:t>
      </w:r>
    </w:p>
    <w:p w:rsidR="00EF61CB" w:rsidRDefault="003F3EE8" w:rsidP="00EF61CB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воспитывать бережное, уважительное отношение к родному краю;</w:t>
      </w:r>
    </w:p>
    <w:p w:rsidR="003F3EE8" w:rsidRPr="00CA112C" w:rsidRDefault="00EF61CB" w:rsidP="00EF61CB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A112C">
        <w:rPr>
          <w:rFonts w:ascii="Times New Roman" w:hAnsi="Times New Roman" w:cs="Times New Roman"/>
          <w:sz w:val="24"/>
          <w:szCs w:val="24"/>
        </w:rPr>
        <w:t>ознакомит</w:t>
      </w:r>
      <w:r>
        <w:rPr>
          <w:rFonts w:ascii="Times New Roman" w:hAnsi="Times New Roman" w:cs="Times New Roman"/>
          <w:sz w:val="24"/>
          <w:szCs w:val="24"/>
        </w:rPr>
        <w:t>ь детей с основными элементами К</w:t>
      </w:r>
      <w:r w:rsidRPr="00CA112C">
        <w:rPr>
          <w:rFonts w:ascii="Times New Roman" w:hAnsi="Times New Roman" w:cs="Times New Roman"/>
          <w:sz w:val="24"/>
          <w:szCs w:val="24"/>
        </w:rPr>
        <w:t>оми орнамента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3EE8" w:rsidRPr="00CA112C" w:rsidRDefault="003F3EE8" w:rsidP="00CA112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способствовать развитию любознательности, самостоятельности;</w:t>
      </w:r>
    </w:p>
    <w:p w:rsidR="003F3EE8" w:rsidRPr="00CA112C" w:rsidRDefault="003F3EE8" w:rsidP="00CA112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формировать умение составлять связный рассказ;</w:t>
      </w:r>
    </w:p>
    <w:p w:rsidR="003F3EE8" w:rsidRPr="00CA112C" w:rsidRDefault="003F3EE8" w:rsidP="00CA112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развивать память, внимание.</w:t>
      </w:r>
    </w:p>
    <w:p w:rsidR="003F3EE8" w:rsidRPr="00CA112C" w:rsidRDefault="003F3EE8" w:rsidP="00CA112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Предложенный материал представляет собой увлекательную и познавательную форму заданий, которые охватывают разнообразные темы о родном Коми крае. Например, они позволяют узнать о животном мире, традициях народа Коми, орнаменте и национальном костюме. В подготовительной группе задания можно усложнять, чтобы расширить знания о родном крае.</w:t>
      </w:r>
    </w:p>
    <w:p w:rsidR="003F3EE8" w:rsidRPr="00CA112C" w:rsidRDefault="003F3EE8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Играя в данную игру, дети знакомятся:</w:t>
      </w:r>
    </w:p>
    <w:p w:rsidR="003F3EE8" w:rsidRPr="00CA112C" w:rsidRDefault="003E59E9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•</w:t>
      </w:r>
      <w:r w:rsidRPr="00CA112C">
        <w:rPr>
          <w:rFonts w:ascii="Times New Roman" w:hAnsi="Times New Roman" w:cs="Times New Roman"/>
          <w:sz w:val="24"/>
          <w:szCs w:val="24"/>
        </w:rPr>
        <w:tab/>
        <w:t>с п</w:t>
      </w:r>
      <w:r w:rsidR="003F3EE8" w:rsidRPr="00CA112C">
        <w:rPr>
          <w:rFonts w:ascii="Times New Roman" w:hAnsi="Times New Roman" w:cs="Times New Roman"/>
          <w:sz w:val="24"/>
          <w:szCs w:val="24"/>
        </w:rPr>
        <w:t>ромыслами: рыболовство, охота;</w:t>
      </w:r>
    </w:p>
    <w:p w:rsidR="003F3EE8" w:rsidRPr="00CA112C" w:rsidRDefault="003F3EE8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•</w:t>
      </w:r>
      <w:r w:rsidRPr="00CA112C">
        <w:rPr>
          <w:rFonts w:ascii="Times New Roman" w:hAnsi="Times New Roman" w:cs="Times New Roman"/>
          <w:sz w:val="24"/>
          <w:szCs w:val="24"/>
        </w:rPr>
        <w:tab/>
      </w:r>
      <w:r w:rsidR="006A673D" w:rsidRPr="00CA112C">
        <w:rPr>
          <w:rFonts w:ascii="Times New Roman" w:hAnsi="Times New Roman" w:cs="Times New Roman"/>
          <w:sz w:val="24"/>
          <w:szCs w:val="24"/>
        </w:rPr>
        <w:t>с</w:t>
      </w:r>
      <w:r w:rsidRPr="00CA112C">
        <w:rPr>
          <w:rFonts w:ascii="Times New Roman" w:hAnsi="Times New Roman" w:cs="Times New Roman"/>
          <w:sz w:val="24"/>
          <w:szCs w:val="24"/>
        </w:rPr>
        <w:t xml:space="preserve"> животным миром тайги</w:t>
      </w:r>
    </w:p>
    <w:p w:rsidR="003F3EE8" w:rsidRPr="00CA112C" w:rsidRDefault="003F3EE8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CA112C">
        <w:rPr>
          <w:rFonts w:ascii="Times New Roman" w:hAnsi="Times New Roman" w:cs="Times New Roman"/>
          <w:sz w:val="24"/>
          <w:szCs w:val="24"/>
        </w:rPr>
        <w:tab/>
      </w:r>
      <w:r w:rsidR="006A673D" w:rsidRPr="00CA112C">
        <w:rPr>
          <w:rFonts w:ascii="Times New Roman" w:hAnsi="Times New Roman" w:cs="Times New Roman"/>
          <w:sz w:val="24"/>
          <w:szCs w:val="24"/>
        </w:rPr>
        <w:t>с</w:t>
      </w:r>
      <w:r w:rsidRPr="00CA112C">
        <w:rPr>
          <w:rFonts w:ascii="Times New Roman" w:hAnsi="Times New Roman" w:cs="Times New Roman"/>
          <w:sz w:val="24"/>
          <w:szCs w:val="24"/>
        </w:rPr>
        <w:t xml:space="preserve"> элементами Коми орнамента. </w:t>
      </w:r>
    </w:p>
    <w:p w:rsidR="003F3EE8" w:rsidRPr="00CA112C" w:rsidRDefault="003F3EE8" w:rsidP="00CA11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Играя, дети неосознанно закрепляют свои имеющиеся знания о родном Крае и народных традициях, а также усваивают новые сведения.</w:t>
      </w:r>
    </w:p>
    <w:p w:rsidR="00430A72" w:rsidRPr="00CA112C" w:rsidRDefault="003F3EE8" w:rsidP="00CA11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 состав дидактического пособия входит игровое поле, изображающее природу республики Коми</w:t>
      </w:r>
      <w:r w:rsidR="00A86F8D">
        <w:rPr>
          <w:rFonts w:ascii="Times New Roman" w:hAnsi="Times New Roman" w:cs="Times New Roman"/>
          <w:sz w:val="24"/>
          <w:szCs w:val="24"/>
        </w:rPr>
        <w:t xml:space="preserve"> (формат А3)</w:t>
      </w:r>
      <w:r w:rsidRPr="00CA112C">
        <w:rPr>
          <w:rFonts w:ascii="Times New Roman" w:hAnsi="Times New Roman" w:cs="Times New Roman"/>
          <w:sz w:val="24"/>
          <w:szCs w:val="24"/>
        </w:rPr>
        <w:t>, а также предметные карточки и карточки с орнаментом.</w:t>
      </w:r>
    </w:p>
    <w:p w:rsidR="00C50226" w:rsidRPr="00CA112C" w:rsidRDefault="00430A72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 игре может принимать участие как 1 ребенок, так и несколько.</w:t>
      </w:r>
    </w:p>
    <w:p w:rsidR="003F3EE8" w:rsidRPr="00CA112C" w:rsidRDefault="00430A72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Участники игры отправляются в путешествие по Коми земле</w:t>
      </w:r>
    </w:p>
    <w:p w:rsidR="003E59E9" w:rsidRPr="00CA112C" w:rsidRDefault="003F3EE8" w:rsidP="00CA112C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Для начала игры, необходимо ознакомить детей с содержанием игры, рассказать правила и определить количество участников. После этого проводится демонстрация игровых действий, где воспитатель обучает детей п</w:t>
      </w:r>
      <w:r w:rsidR="003E59E9" w:rsidRPr="00CA112C">
        <w:rPr>
          <w:rFonts w:ascii="Times New Roman" w:hAnsi="Times New Roman" w:cs="Times New Roman"/>
          <w:sz w:val="24"/>
          <w:szCs w:val="24"/>
        </w:rPr>
        <w:t>равильному выполнению действий.</w:t>
      </w:r>
      <w:r w:rsidR="003E59E9"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13D3" w:rsidRPr="00CA112C" w:rsidRDefault="00430A72" w:rsidP="00CA112C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Воспитатель раскладывает карточки предметы рассказывая сказку о Коми крае</w:t>
      </w:r>
      <w:r w:rsidR="00DA13D3" w:rsidRPr="00CA112C">
        <w:rPr>
          <w:rFonts w:ascii="Times New Roman" w:hAnsi="Times New Roman" w:cs="Times New Roman"/>
          <w:sz w:val="24"/>
          <w:szCs w:val="24"/>
        </w:rPr>
        <w:t>.</w:t>
      </w:r>
    </w:p>
    <w:p w:rsidR="003E59E9" w:rsidRPr="00CA112C" w:rsidRDefault="00A86F8D" w:rsidP="00081D8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46F611" wp14:editId="275AD420">
            <wp:extent cx="2817928" cy="1977656"/>
            <wp:effectExtent l="0" t="0" r="1905" b="3810"/>
            <wp:docPr id="1" name="Рисунок 1" descr="https://sun9-44.userapi.com/impg/N14W3khjdYd5xw1XwBqDXlRaXTZtKbgJpzMu7A/TO5lssxhUO4.jpg?size=1280x899&amp;quality=95&amp;sign=09fb5ef948310b6388fc97660d279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N14W3khjdYd5xw1XwBqDXlRaXTZtKbgJpzMu7A/TO5lssxhUO4.jpg?size=1280x899&amp;quality=95&amp;sign=09fb5ef948310b6388fc97660d279fb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4" cy="198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59E9"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8D090" wp14:editId="23961CCD">
            <wp:extent cx="2371060" cy="1963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88" cy="201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86F8D">
        <w:rPr>
          <w:noProof/>
          <w:lang w:eastAsia="ru-RU"/>
        </w:rPr>
        <w:t xml:space="preserve"> </w:t>
      </w:r>
    </w:p>
    <w:p w:rsidR="00DA13D3" w:rsidRPr="00CA112C" w:rsidRDefault="00430A72" w:rsidP="00CA112C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Воспитатель знакомит с </w:t>
      </w:r>
      <w:r w:rsidR="003E59E9" w:rsidRPr="00CA112C">
        <w:rPr>
          <w:rFonts w:ascii="Times New Roman" w:hAnsi="Times New Roman" w:cs="Times New Roman"/>
          <w:sz w:val="24"/>
          <w:szCs w:val="24"/>
        </w:rPr>
        <w:t>К</w:t>
      </w:r>
      <w:r w:rsidR="00DA13D3" w:rsidRPr="00CA112C">
        <w:rPr>
          <w:rFonts w:ascii="Times New Roman" w:hAnsi="Times New Roman" w:cs="Times New Roman"/>
          <w:sz w:val="24"/>
          <w:szCs w:val="24"/>
        </w:rPr>
        <w:t>оми орнаментом.</w:t>
      </w:r>
    </w:p>
    <w:p w:rsidR="003E59E9" w:rsidRPr="00CA112C" w:rsidRDefault="003E59E9" w:rsidP="00081D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77B43" wp14:editId="54E07B0D">
            <wp:extent cx="3646967" cy="254931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79" cy="255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9E9" w:rsidRPr="00CA112C" w:rsidRDefault="00430A72" w:rsidP="00CA112C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Воспитатель рассказывает сказку используя вместо предмет</w:t>
      </w:r>
      <w:r w:rsidR="00471F52" w:rsidRPr="00CA112C">
        <w:rPr>
          <w:rFonts w:ascii="Times New Roman" w:hAnsi="Times New Roman" w:cs="Times New Roman"/>
          <w:sz w:val="24"/>
          <w:szCs w:val="24"/>
        </w:rPr>
        <w:t xml:space="preserve">ных карточек карточки с </w:t>
      </w:r>
      <w:r w:rsidR="003E59E9" w:rsidRPr="00CA112C">
        <w:rPr>
          <w:rFonts w:ascii="Times New Roman" w:hAnsi="Times New Roman" w:cs="Times New Roman"/>
          <w:sz w:val="24"/>
          <w:szCs w:val="24"/>
        </w:rPr>
        <w:t>орнамент</w:t>
      </w:r>
      <w:r w:rsidR="00471F52" w:rsidRPr="00CA112C">
        <w:rPr>
          <w:rFonts w:ascii="Times New Roman" w:hAnsi="Times New Roman" w:cs="Times New Roman"/>
          <w:sz w:val="24"/>
          <w:szCs w:val="24"/>
        </w:rPr>
        <w:t>ом</w:t>
      </w:r>
      <w:r w:rsidR="003E59E9" w:rsidRPr="00CA112C">
        <w:rPr>
          <w:rFonts w:ascii="Times New Roman" w:hAnsi="Times New Roman" w:cs="Times New Roman"/>
          <w:sz w:val="24"/>
          <w:szCs w:val="24"/>
        </w:rPr>
        <w:t>.</w:t>
      </w:r>
      <w:r w:rsidR="00DA13D3"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13D3" w:rsidRPr="00CA112C" w:rsidRDefault="00430A72" w:rsidP="00CA112C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Во</w:t>
      </w:r>
      <w:r w:rsidR="00CC2186" w:rsidRPr="00CA112C">
        <w:rPr>
          <w:rFonts w:ascii="Times New Roman" w:hAnsi="Times New Roman" w:cs="Times New Roman"/>
          <w:sz w:val="24"/>
          <w:szCs w:val="24"/>
        </w:rPr>
        <w:t xml:space="preserve">спитатель раскладывает карточки с </w:t>
      </w:r>
      <w:r w:rsidRPr="00CA112C">
        <w:rPr>
          <w:rFonts w:ascii="Times New Roman" w:hAnsi="Times New Roman" w:cs="Times New Roman"/>
          <w:sz w:val="24"/>
          <w:szCs w:val="24"/>
        </w:rPr>
        <w:t>орнамент</w:t>
      </w:r>
      <w:r w:rsidR="00CC2186" w:rsidRPr="00CA112C">
        <w:rPr>
          <w:rFonts w:ascii="Times New Roman" w:hAnsi="Times New Roman" w:cs="Times New Roman"/>
          <w:sz w:val="24"/>
          <w:szCs w:val="24"/>
        </w:rPr>
        <w:t>ом</w:t>
      </w:r>
      <w:r w:rsidRPr="00CA112C">
        <w:rPr>
          <w:rFonts w:ascii="Times New Roman" w:hAnsi="Times New Roman" w:cs="Times New Roman"/>
          <w:sz w:val="24"/>
          <w:szCs w:val="24"/>
        </w:rPr>
        <w:t xml:space="preserve"> на игровом поле и предлагает детям закрыть их предметными карточками. </w:t>
      </w:r>
    </w:p>
    <w:p w:rsidR="00DA13D3" w:rsidRPr="00CA112C" w:rsidRDefault="00DA13D3" w:rsidP="00CC218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3854A0" wp14:editId="77137841">
            <wp:extent cx="4997302" cy="22304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52" cy="224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A72" w:rsidRPr="00CA112C" w:rsidRDefault="00430A72" w:rsidP="00CA112C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Далее инициатива переходит детям.</w:t>
      </w:r>
    </w:p>
    <w:p w:rsidR="003E0B02" w:rsidRPr="00CA112C" w:rsidRDefault="003E0B02" w:rsidP="00CA112C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 xml:space="preserve">Закрой картинки </w:t>
      </w:r>
      <w:r w:rsidR="00CC2186" w:rsidRPr="00CA112C">
        <w:rPr>
          <w:rFonts w:ascii="Times New Roman" w:hAnsi="Times New Roman" w:cs="Times New Roman"/>
          <w:sz w:val="24"/>
          <w:szCs w:val="24"/>
        </w:rPr>
        <w:t xml:space="preserve">с </w:t>
      </w:r>
      <w:r w:rsidRPr="00CA112C">
        <w:rPr>
          <w:rFonts w:ascii="Times New Roman" w:hAnsi="Times New Roman" w:cs="Times New Roman"/>
          <w:sz w:val="24"/>
          <w:szCs w:val="24"/>
        </w:rPr>
        <w:t>орнамент</w:t>
      </w:r>
      <w:r w:rsidR="00CC2186" w:rsidRPr="00CA112C">
        <w:rPr>
          <w:rFonts w:ascii="Times New Roman" w:hAnsi="Times New Roman" w:cs="Times New Roman"/>
          <w:sz w:val="24"/>
          <w:szCs w:val="24"/>
        </w:rPr>
        <w:t>ом</w:t>
      </w:r>
      <w:r w:rsidRPr="00CA112C">
        <w:rPr>
          <w:rFonts w:ascii="Times New Roman" w:hAnsi="Times New Roman" w:cs="Times New Roman"/>
          <w:sz w:val="24"/>
          <w:szCs w:val="24"/>
        </w:rPr>
        <w:t xml:space="preserve"> предметными картинками</w:t>
      </w:r>
    </w:p>
    <w:p w:rsidR="003E0B02" w:rsidRPr="00CA112C" w:rsidRDefault="003E0B02" w:rsidP="00CA112C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Разложи кар</w:t>
      </w:r>
      <w:r w:rsidR="003E59E9" w:rsidRPr="00CA112C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CC2186" w:rsidRPr="00CA112C">
        <w:rPr>
          <w:rFonts w:ascii="Times New Roman" w:hAnsi="Times New Roman" w:cs="Times New Roman"/>
          <w:sz w:val="24"/>
          <w:szCs w:val="24"/>
        </w:rPr>
        <w:t xml:space="preserve">с </w:t>
      </w:r>
      <w:r w:rsidRPr="00CA112C">
        <w:rPr>
          <w:rFonts w:ascii="Times New Roman" w:hAnsi="Times New Roman" w:cs="Times New Roman"/>
          <w:sz w:val="24"/>
          <w:szCs w:val="24"/>
        </w:rPr>
        <w:t>орнамент</w:t>
      </w:r>
      <w:r w:rsidR="00CC2186" w:rsidRPr="00CA112C">
        <w:rPr>
          <w:rFonts w:ascii="Times New Roman" w:hAnsi="Times New Roman" w:cs="Times New Roman"/>
          <w:sz w:val="24"/>
          <w:szCs w:val="24"/>
        </w:rPr>
        <w:t>ом</w:t>
      </w:r>
    </w:p>
    <w:p w:rsidR="003E0B02" w:rsidRPr="00CA112C" w:rsidRDefault="003E0B02" w:rsidP="00CA112C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Рас</w:t>
      </w:r>
      <w:r w:rsidR="00CC2186" w:rsidRPr="00CA112C">
        <w:rPr>
          <w:rFonts w:ascii="Times New Roman" w:hAnsi="Times New Roman" w:cs="Times New Roman"/>
          <w:sz w:val="24"/>
          <w:szCs w:val="24"/>
        </w:rPr>
        <w:t>с</w:t>
      </w:r>
      <w:r w:rsidRPr="00CA112C">
        <w:rPr>
          <w:rFonts w:ascii="Times New Roman" w:hAnsi="Times New Roman" w:cs="Times New Roman"/>
          <w:sz w:val="24"/>
          <w:szCs w:val="24"/>
        </w:rPr>
        <w:t>кажи сказку используя предметные кар</w:t>
      </w:r>
      <w:r w:rsidR="003E59E9" w:rsidRPr="00CA112C">
        <w:rPr>
          <w:rFonts w:ascii="Times New Roman" w:hAnsi="Times New Roman" w:cs="Times New Roman"/>
          <w:sz w:val="24"/>
          <w:szCs w:val="24"/>
        </w:rPr>
        <w:t>точки</w:t>
      </w:r>
    </w:p>
    <w:p w:rsidR="003F3EE8" w:rsidRPr="00CA112C" w:rsidRDefault="003E0B02" w:rsidP="00CA112C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Расскажи сказку используя карт</w:t>
      </w:r>
      <w:r w:rsidR="003E59E9" w:rsidRPr="00CA112C">
        <w:rPr>
          <w:rFonts w:ascii="Times New Roman" w:hAnsi="Times New Roman" w:cs="Times New Roman"/>
          <w:sz w:val="24"/>
          <w:szCs w:val="24"/>
        </w:rPr>
        <w:t>очки</w:t>
      </w:r>
      <w:r w:rsidR="00CC2186" w:rsidRPr="00CA112C">
        <w:rPr>
          <w:rFonts w:ascii="Times New Roman" w:hAnsi="Times New Roman" w:cs="Times New Roman"/>
          <w:sz w:val="24"/>
          <w:szCs w:val="24"/>
        </w:rPr>
        <w:t xml:space="preserve"> с </w:t>
      </w:r>
      <w:r w:rsidRPr="00CA112C">
        <w:rPr>
          <w:rFonts w:ascii="Times New Roman" w:hAnsi="Times New Roman" w:cs="Times New Roman"/>
          <w:sz w:val="24"/>
          <w:szCs w:val="24"/>
        </w:rPr>
        <w:t>ор</w:t>
      </w:r>
      <w:r w:rsidR="00CC2186" w:rsidRPr="00CA112C">
        <w:rPr>
          <w:rFonts w:ascii="Times New Roman" w:hAnsi="Times New Roman" w:cs="Times New Roman"/>
          <w:sz w:val="24"/>
          <w:szCs w:val="24"/>
        </w:rPr>
        <w:t>на</w:t>
      </w:r>
      <w:r w:rsidRPr="00CA112C">
        <w:rPr>
          <w:rFonts w:ascii="Times New Roman" w:hAnsi="Times New Roman" w:cs="Times New Roman"/>
          <w:sz w:val="24"/>
          <w:szCs w:val="24"/>
        </w:rPr>
        <w:t>мент</w:t>
      </w:r>
      <w:r w:rsidR="00CC2186" w:rsidRPr="00CA112C">
        <w:rPr>
          <w:rFonts w:ascii="Times New Roman" w:hAnsi="Times New Roman" w:cs="Times New Roman"/>
          <w:sz w:val="24"/>
          <w:szCs w:val="24"/>
        </w:rPr>
        <w:t>ом</w:t>
      </w:r>
      <w:r w:rsidRPr="00CA112C">
        <w:rPr>
          <w:rFonts w:ascii="Times New Roman" w:hAnsi="Times New Roman" w:cs="Times New Roman"/>
          <w:sz w:val="24"/>
          <w:szCs w:val="24"/>
        </w:rPr>
        <w:t xml:space="preserve"> и предметные </w:t>
      </w:r>
      <w:r w:rsidR="00DA13D3" w:rsidRPr="00CA112C">
        <w:rPr>
          <w:rFonts w:ascii="Times New Roman" w:hAnsi="Times New Roman" w:cs="Times New Roman"/>
          <w:sz w:val="24"/>
          <w:szCs w:val="24"/>
        </w:rPr>
        <w:t>карточки.</w:t>
      </w:r>
    </w:p>
    <w:p w:rsidR="00826E6A" w:rsidRPr="00CA112C" w:rsidRDefault="00081D8E" w:rsidP="00A86F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Регулярное применение данной игры способствует полноценному развитию детей, развивает их самостоятельность, инициативу, логическое мышление, способность к самоорганизации, а также является отличным способом проведения времени.</w:t>
      </w:r>
    </w:p>
    <w:p w:rsidR="00A86F8D" w:rsidRDefault="00A86F8D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4D44" w:rsidRPr="00CA112C" w:rsidRDefault="00FB4D44" w:rsidP="00CA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A112C">
        <w:rPr>
          <w:rFonts w:ascii="Times New Roman" w:hAnsi="Times New Roman" w:cs="Times New Roman"/>
          <w:sz w:val="24"/>
          <w:szCs w:val="24"/>
        </w:rPr>
        <w:t>Используемая литература</w:t>
      </w:r>
      <w:r w:rsidR="00EE782C" w:rsidRPr="00CA112C">
        <w:rPr>
          <w:rFonts w:ascii="Times New Roman" w:hAnsi="Times New Roman" w:cs="Times New Roman"/>
          <w:sz w:val="24"/>
          <w:szCs w:val="24"/>
        </w:rPr>
        <w:t>:</w:t>
      </w:r>
    </w:p>
    <w:p w:rsidR="00EE782C" w:rsidRPr="00CA112C" w:rsidRDefault="00FB4D44" w:rsidP="00CA112C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Ознакомление детей дошкольного возраста с Коми краем. Часть 1. Сыктывкар, 1993.</w:t>
      </w:r>
    </w:p>
    <w:p w:rsidR="00EE782C" w:rsidRPr="00CA112C" w:rsidRDefault="00FB4D44" w:rsidP="00CA112C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Ознакомление детей дошкольного возраста с Коми краем. Часть 3. Сыктывкар, 1990.</w:t>
      </w:r>
    </w:p>
    <w:p w:rsidR="00FB4D44" w:rsidRPr="00CA112C" w:rsidRDefault="00EE782C" w:rsidP="00CA112C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A112C">
        <w:rPr>
          <w:rFonts w:ascii="Times New Roman" w:hAnsi="Times New Roman" w:cs="Times New Roman"/>
          <w:sz w:val="24"/>
          <w:szCs w:val="24"/>
        </w:rPr>
        <w:t>Парма: программа развития и воспитания детей в дошкольном образовательном учреждении Республики Коми. – Сыктывкар, 2001. – 224 с.</w:t>
      </w:r>
    </w:p>
    <w:sectPr w:rsidR="00FB4D44" w:rsidRPr="00CA1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927D5"/>
    <w:multiLevelType w:val="hybridMultilevel"/>
    <w:tmpl w:val="8D9E6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529ED"/>
    <w:multiLevelType w:val="hybridMultilevel"/>
    <w:tmpl w:val="784C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C1502"/>
    <w:multiLevelType w:val="hybridMultilevel"/>
    <w:tmpl w:val="151C4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F73B3"/>
    <w:multiLevelType w:val="hybridMultilevel"/>
    <w:tmpl w:val="F300E5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F008EE"/>
    <w:multiLevelType w:val="hybridMultilevel"/>
    <w:tmpl w:val="B86EE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03"/>
    <w:rsid w:val="00081D8E"/>
    <w:rsid w:val="000A6B50"/>
    <w:rsid w:val="00111BE9"/>
    <w:rsid w:val="00296F2C"/>
    <w:rsid w:val="003E0B02"/>
    <w:rsid w:val="003E59E9"/>
    <w:rsid w:val="003F3EE8"/>
    <w:rsid w:val="00403503"/>
    <w:rsid w:val="00430A72"/>
    <w:rsid w:val="00471F52"/>
    <w:rsid w:val="006557CE"/>
    <w:rsid w:val="006A673D"/>
    <w:rsid w:val="00826E6A"/>
    <w:rsid w:val="0094379E"/>
    <w:rsid w:val="00A364D8"/>
    <w:rsid w:val="00A86F8D"/>
    <w:rsid w:val="00C35281"/>
    <w:rsid w:val="00C50226"/>
    <w:rsid w:val="00C56EF6"/>
    <w:rsid w:val="00CA112C"/>
    <w:rsid w:val="00CC2186"/>
    <w:rsid w:val="00DA13D3"/>
    <w:rsid w:val="00EE782C"/>
    <w:rsid w:val="00EF61CB"/>
    <w:rsid w:val="00FB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D8539"/>
  <w15:chartTrackingRefBased/>
  <w15:docId w15:val="{BA8FBCAB-6823-4722-8B6B-5C9A1D54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Ишкова</dc:creator>
  <cp:keywords/>
  <dc:description/>
  <cp:lastModifiedBy>Антонина Ишкова</cp:lastModifiedBy>
  <cp:revision>12</cp:revision>
  <dcterms:created xsi:type="dcterms:W3CDTF">2023-08-12T18:24:00Z</dcterms:created>
  <dcterms:modified xsi:type="dcterms:W3CDTF">2023-08-14T16:43:00Z</dcterms:modified>
</cp:coreProperties>
</file>