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8E" w:rsidRDefault="006B398E" w:rsidP="006B398E">
      <w:pPr>
        <w:rPr>
          <w:rFonts w:cs="Times New Roman"/>
        </w:rPr>
      </w:pPr>
    </w:p>
    <w:p w:rsidR="006B398E" w:rsidRPr="002E5C12" w:rsidRDefault="006B398E" w:rsidP="006B398E">
      <w:pPr>
        <w:rPr>
          <w:rFonts w:cs="Times New Roman"/>
        </w:rPr>
      </w:pPr>
    </w:p>
    <w:p w:rsidR="006B398E" w:rsidRDefault="006B398E" w:rsidP="00344BBF">
      <w:pPr>
        <w:jc w:val="center"/>
        <w:rPr>
          <w:rStyle w:val="c4"/>
          <w:b/>
          <w:bCs/>
          <w:sz w:val="28"/>
          <w:szCs w:val="28"/>
        </w:rPr>
      </w:pPr>
    </w:p>
    <w:p w:rsidR="00790212" w:rsidRPr="00D179B0" w:rsidRDefault="006B398E" w:rsidP="00790212">
      <w:pPr>
        <w:pStyle w:val="c11"/>
        <w:shd w:val="clear" w:color="auto" w:fill="FFFFFF"/>
        <w:spacing w:before="0" w:beforeAutospacing="0" w:after="0" w:afterAutospacing="0"/>
        <w:jc w:val="center"/>
        <w:rPr>
          <w:rFonts w:ascii="Arial" w:hAnsi="Arial" w:cs="Arial"/>
          <w:color w:val="000000"/>
          <w:sz w:val="28"/>
          <w:szCs w:val="28"/>
        </w:rPr>
      </w:pPr>
      <w:r w:rsidRPr="00D179B0">
        <w:rPr>
          <w:rStyle w:val="c4"/>
          <w:b/>
          <w:bCs/>
          <w:color w:val="000000"/>
          <w:sz w:val="28"/>
          <w:szCs w:val="28"/>
        </w:rPr>
        <w:t xml:space="preserve"> «</w:t>
      </w:r>
      <w:r w:rsidR="00790212" w:rsidRPr="00D179B0">
        <w:rPr>
          <w:rStyle w:val="c4"/>
          <w:b/>
          <w:bCs/>
          <w:color w:val="000000"/>
          <w:sz w:val="28"/>
          <w:szCs w:val="28"/>
        </w:rPr>
        <w:t>Развитие познавательных способностей младших школьников</w:t>
      </w:r>
    </w:p>
    <w:p w:rsidR="00790212" w:rsidRPr="00D179B0" w:rsidRDefault="00790212" w:rsidP="006B398E">
      <w:pPr>
        <w:pStyle w:val="c11"/>
        <w:shd w:val="clear" w:color="auto" w:fill="FFFFFF"/>
        <w:spacing w:before="0" w:beforeAutospacing="0" w:after="0" w:afterAutospacing="0"/>
        <w:jc w:val="center"/>
        <w:rPr>
          <w:rStyle w:val="c0"/>
          <w:i/>
          <w:iCs/>
          <w:color w:val="000000"/>
          <w:sz w:val="28"/>
          <w:szCs w:val="28"/>
          <w:shd w:val="clear" w:color="auto" w:fill="FFFFFF"/>
        </w:rPr>
      </w:pPr>
      <w:r w:rsidRPr="00D179B0">
        <w:rPr>
          <w:rStyle w:val="c4"/>
          <w:b/>
          <w:bCs/>
          <w:color w:val="000000"/>
          <w:sz w:val="28"/>
          <w:szCs w:val="28"/>
        </w:rPr>
        <w:t>в условиях реализации ФГОС»</w:t>
      </w:r>
    </w:p>
    <w:p w:rsidR="00790212" w:rsidRDefault="00790212" w:rsidP="00790212">
      <w:pPr>
        <w:pStyle w:val="c6"/>
        <w:shd w:val="clear" w:color="auto" w:fill="FFFFFF"/>
        <w:spacing w:before="0" w:beforeAutospacing="0" w:after="0" w:afterAutospacing="0"/>
        <w:rPr>
          <w:rFonts w:ascii="Arial" w:hAnsi="Arial" w:cs="Arial"/>
          <w:color w:val="000000"/>
          <w:sz w:val="22"/>
          <w:szCs w:val="22"/>
        </w:rPr>
      </w:pP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Развитие познавательной активности учащихся возможно через организацию исследовательской деятельности учащихся.  Именно исследовательская работа делает ребят участниками творческого процесса, а не пассивными потребителями готовой информации.</w:t>
      </w:r>
      <w:bookmarkStart w:id="0" w:name="_GoBack"/>
      <w:bookmarkEnd w:id="0"/>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Я провожу  исследовательскую работу со своими учениками в нескольких направлениях. Работаю с детьми индивидуально. Организую исследовательскую работу в группах сменного состава, привлекаю к этой работе не только своих учеников, но и их родителей.</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 Исследовательская работа имеет для учащихся и практическое значение. Школьники приобщаются к миру науки, приобретают навыки исследовательской работы, активно применяют новые информационные технологии; формируют навыки автономного обучения, учатся сами планировать свою деятельность, могут сами задать траекторию своего развития, что особенно актуально в условиях современной жизни.</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Кроме того, целями повышения уровня познавательной активности учащихся и ускорения процесса усвоения знаний, умений и навыков должна быть хорошо организованная самостоятельная работа.</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Эффективность самостоятельной работы в большей степени зависит от качества руководства со стороны учителя. Он разрабатывает систему заданий и четко определяет задачу каждой самостоятельной работы, обучает учащихся рациональным приемом умственного труда, инструктирует перед выполнением задания, наблюдает за ходом самостоятельной работы, своевременно оказывает помощь учащимся в преодолении возникающих трудностей и исправлении допускаемых ошибок, подводит итоги, активизирует и оценивает результаты каждой работы.</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 Я проанализировала и систематизировала различные виды самостоятельной работы и разработала технологию использования упражнений данного вида на разных этапах урока русского языка.</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Приведу примеры организации самостоятельной работы.</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Очень важно обеспечить большую самостоятельность учеников при выполнении упражнений из учебника. Нужно видеть возможности для повышения самостоятельности, заложенные в упражнениях. Оценить эти возможности помогут такие критерии, как уровни самостоятельности и познавательной активности учащихся в упражнениях. Рассмотрим эти уровни на примере упражнений по теме “Правописание слов с глухими и звонкими согласными на конце слова или перед другими согласными.”</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Первый уровень – это воспроизведение способа деятельности, с которым учащиеся познакомились по объяснению учителя или по учебнику. Это списывание с образца не осложненных дополнительными заданиями упражнений, произношение вслед за учителем слов, в которых голосом выделяется орфограмма. Применение орфографических правил к проверке тех же примеров, на которых это правило было объяснено. Если правило проиллюстрировано примером луг – луга и ученик использует этот же пример, это первый уровень.</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Второй уровень – это выполнения упражнений по образцу. Например, подобрать к данным словам проверочные слова. Образец: сапог – сапоги. Слова для самостоятельной проверки: лошадь …</w:t>
      </w:r>
      <w:proofErr w:type="gramStart"/>
      <w:r w:rsidRPr="00790212">
        <w:rPr>
          <w:rFonts w:ascii="Arial" w:eastAsia="Times New Roman" w:hAnsi="Arial" w:cs="Arial"/>
          <w:color w:val="333333"/>
          <w:sz w:val="26"/>
          <w:lang w:eastAsia="ru-RU"/>
        </w:rPr>
        <w:t xml:space="preserve"> ,</w:t>
      </w:r>
      <w:proofErr w:type="gramEnd"/>
      <w:r w:rsidRPr="00790212">
        <w:rPr>
          <w:rFonts w:ascii="Arial" w:eastAsia="Times New Roman" w:hAnsi="Arial" w:cs="Arial"/>
          <w:color w:val="333333"/>
          <w:sz w:val="26"/>
          <w:lang w:eastAsia="ru-RU"/>
        </w:rPr>
        <w:t xml:space="preserve"> поезд … , обед … .</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lastRenderedPageBreak/>
        <w:t>Третий уровень – это выполнение упражнений с применением того же способа, но требующего хотя бы не большого самостоятельного поиска, познавательной активности. То же упражнение дано без образца. Задание к такому упражнению может содержать указание или всего лишь намек на способ выполнения (город – один, а много?), но может и не содержать его. В последнем случае самостоятельность повысится, им придется самим отыскивать способ проверки орфограмм, проверочных слов.</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Затем даю задание, рассчитанное на высокую самостоятельность, побуждающую их творческую активность.</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Задание: попробуйте сами составить упражнения на эту же тему, но с другими словами.</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Это четвертый уровень – он предполагает создание поисковых ситуаций. Дети сами ищут способ деятельности, сами, ориентируясь в ситуации, определяют задачи, которые необходимо решить.</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Систематическое включение конфликтных слов в упражнения повышает внимание учащихся, отучает их от шаблона, ставит в условия постоянной готовности к поиску новых способов решения орфографических задач.</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Решению этих задач способствуют обратные упражнения. Это составление заданий на изученную тему самими учащимися.</w:t>
      </w:r>
    </w:p>
    <w:p w:rsidR="00790212" w:rsidRPr="00790212" w:rsidRDefault="007E339F" w:rsidP="00790212">
      <w:pPr>
        <w:shd w:val="clear" w:color="auto" w:fill="FFFFFF"/>
        <w:spacing w:line="240" w:lineRule="auto"/>
        <w:rPr>
          <w:rFonts w:ascii="Calibri" w:eastAsia="Times New Roman" w:hAnsi="Calibri" w:cs="Times New Roman"/>
          <w:sz w:val="22"/>
          <w:szCs w:val="22"/>
          <w:lang w:eastAsia="ru-RU"/>
        </w:rPr>
      </w:pPr>
      <w:r>
        <w:rPr>
          <w:rFonts w:ascii="Arial" w:eastAsia="Times New Roman" w:hAnsi="Arial" w:cs="Arial"/>
          <w:color w:val="333333"/>
          <w:sz w:val="26"/>
          <w:lang w:eastAsia="ru-RU"/>
        </w:rPr>
        <w:t xml:space="preserve">    </w:t>
      </w:r>
      <w:r w:rsidR="00790212" w:rsidRPr="00790212">
        <w:rPr>
          <w:rFonts w:ascii="Arial" w:eastAsia="Times New Roman" w:hAnsi="Arial" w:cs="Arial"/>
          <w:color w:val="333333"/>
          <w:sz w:val="26"/>
          <w:lang w:eastAsia="ru-RU"/>
        </w:rPr>
        <w:t>Работая таким образом над упражнениями, я пришла к выводу, что уровень самостоятельности учащихся может быть повышен только за счет характера упражнений, без какого-либо усложнения изучаемого материала.</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      Важнейшей предпосылкой в процессе активной познавательной деятельности является интерес, с помощью которого учащиеся приобретают прочные знания, умения, навыки. С этой целью я использую в своей практике активные методы обучения не только при организации самостоятельной работы, но и в начале урока, на этапе выяснения целей, ожиданий, опасений, презентации учебного материала, релаксации, подведения итогов. Каждый из этих методов позволяет эффективно решать конкретные задачи того или иного этапа урока.</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         Динамично помогают начать урок такие методы, как «Галерея портретов», «Улыбнемся друг другу», «Поздоровайся локтями».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 </w:t>
      </w:r>
      <w:r w:rsidR="007E339F">
        <w:rPr>
          <w:rFonts w:ascii="Arial" w:eastAsia="Times New Roman" w:hAnsi="Arial" w:cs="Arial"/>
          <w:color w:val="333333"/>
          <w:sz w:val="26"/>
          <w:lang w:eastAsia="ru-RU"/>
        </w:rPr>
        <w:t xml:space="preserve">        Очень важным для меня </w:t>
      </w:r>
      <w:r w:rsidRPr="00790212">
        <w:rPr>
          <w:rFonts w:ascii="Arial" w:eastAsia="Times New Roman" w:hAnsi="Arial" w:cs="Arial"/>
          <w:color w:val="333333"/>
          <w:sz w:val="26"/>
          <w:lang w:eastAsia="ru-RU"/>
        </w:rPr>
        <w:t xml:space="preserve">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 сад»,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w:t>
      </w:r>
      <w:r w:rsidR="007E339F">
        <w:rPr>
          <w:rFonts w:ascii="Arial" w:eastAsia="Times New Roman" w:hAnsi="Arial" w:cs="Arial"/>
          <w:color w:val="333333"/>
          <w:sz w:val="26"/>
          <w:lang w:eastAsia="ru-RU"/>
        </w:rPr>
        <w:t xml:space="preserve"> </w:t>
      </w:r>
      <w:r w:rsidRPr="00790212">
        <w:rPr>
          <w:rFonts w:ascii="Arial" w:eastAsia="Times New Roman" w:hAnsi="Arial" w:cs="Arial"/>
          <w:color w:val="333333"/>
          <w:sz w:val="26"/>
          <w:lang w:eastAsia="ru-RU"/>
        </w:rPr>
        <w:t xml:space="preserve">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790212" w:rsidRPr="00790212" w:rsidRDefault="007E339F" w:rsidP="00790212">
      <w:pPr>
        <w:shd w:val="clear" w:color="auto" w:fill="FFFFFF"/>
        <w:spacing w:line="240" w:lineRule="auto"/>
        <w:rPr>
          <w:rFonts w:ascii="Calibri" w:eastAsia="Times New Roman" w:hAnsi="Calibri" w:cs="Times New Roman"/>
          <w:sz w:val="22"/>
          <w:szCs w:val="22"/>
          <w:lang w:eastAsia="ru-RU"/>
        </w:rPr>
      </w:pPr>
      <w:r>
        <w:rPr>
          <w:rFonts w:ascii="Arial" w:eastAsia="Times New Roman" w:hAnsi="Arial" w:cs="Arial"/>
          <w:color w:val="333333"/>
          <w:sz w:val="26"/>
          <w:lang w:eastAsia="ru-RU"/>
        </w:rPr>
        <w:t xml:space="preserve"> В процессе урока мне </w:t>
      </w:r>
      <w:r w:rsidR="00790212" w:rsidRPr="00790212">
        <w:rPr>
          <w:rFonts w:ascii="Arial" w:eastAsia="Times New Roman" w:hAnsi="Arial" w:cs="Arial"/>
          <w:color w:val="333333"/>
          <w:sz w:val="26"/>
          <w:lang w:eastAsia="ru-RU"/>
        </w:rPr>
        <w:t>регулярно приходится соо</w:t>
      </w:r>
      <w:r>
        <w:rPr>
          <w:rFonts w:ascii="Arial" w:eastAsia="Times New Roman" w:hAnsi="Arial" w:cs="Arial"/>
          <w:color w:val="333333"/>
          <w:sz w:val="26"/>
          <w:lang w:eastAsia="ru-RU"/>
        </w:rPr>
        <w:t>бщать новый материал обучающимся</w:t>
      </w:r>
      <w:r w:rsidR="00790212" w:rsidRPr="00790212">
        <w:rPr>
          <w:rFonts w:ascii="Arial" w:eastAsia="Times New Roman" w:hAnsi="Arial" w:cs="Arial"/>
          <w:color w:val="333333"/>
          <w:sz w:val="26"/>
          <w:lang w:eastAsia="ru-RU"/>
        </w:rPr>
        <w:t xml:space="preserve">. Такие методы презентации учебного материала, как «Инфо-угадай-ка», «Кластер», «Мозговой штурм» позволяют сориентировать обучающихся в теме, представить им основные направления движения для дальнейшей самостоятельной работы с новым материалом. На доске записана тема урока. Остальное </w:t>
      </w:r>
      <w:r w:rsidR="00790212" w:rsidRPr="00790212">
        <w:rPr>
          <w:rFonts w:ascii="Arial" w:eastAsia="Times New Roman" w:hAnsi="Arial" w:cs="Arial"/>
          <w:color w:val="333333"/>
          <w:sz w:val="26"/>
          <w:lang w:eastAsia="ru-RU"/>
        </w:rPr>
        <w:lastRenderedPageBreak/>
        <w:t>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Завершить урок, внеклассное мероприятие можно, применив такие методы, как «Ромашка», «Мухомор», «Мудрый совет», «Итоговый круг».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Эти методы помогают эффективно, грамотно и интересно подвести итоги урока. Для учителя этот этап очень важен, т.к. обратная связь от учеников позволяет учителю скорректировать урок на будущее.</w:t>
      </w:r>
    </w:p>
    <w:p w:rsidR="00790212" w:rsidRPr="00790212" w:rsidRDefault="00790212" w:rsidP="00790212">
      <w:pPr>
        <w:shd w:val="clear" w:color="auto" w:fill="FFFFFF"/>
        <w:spacing w:line="240" w:lineRule="auto"/>
        <w:rPr>
          <w:rFonts w:ascii="Calibri" w:eastAsia="Times New Roman" w:hAnsi="Calibri" w:cs="Times New Roman"/>
          <w:sz w:val="22"/>
          <w:szCs w:val="22"/>
          <w:lang w:eastAsia="ru-RU"/>
        </w:rPr>
      </w:pPr>
      <w:r w:rsidRPr="00790212">
        <w:rPr>
          <w:rFonts w:ascii="Arial" w:eastAsia="Times New Roman" w:hAnsi="Arial" w:cs="Arial"/>
          <w:color w:val="333333"/>
          <w:sz w:val="26"/>
          <w:lang w:eastAsia="ru-RU"/>
        </w:rPr>
        <w:t>В заключение хочется отметить, что знания, даваемые детям насильно, душат разум, задача каждого учителя – совершенствовать, варьировать формы, методы, приёмы и способы работы так, чтобы детям было интересно учиться. А для этого и сам педагог должен быть человеком любознательным, интересующимся, активным. Ведь только такой учитель может помочь учащимся научиться испытывать радость от процесса познания.</w:t>
      </w:r>
    </w:p>
    <w:p w:rsidR="00867FF1" w:rsidRPr="006B398E" w:rsidRDefault="00867FF1" w:rsidP="002E25E7">
      <w:pPr>
        <w:pStyle w:val="a3"/>
        <w:shd w:val="clear" w:color="auto" w:fill="FFFFFF"/>
        <w:spacing w:before="0" w:beforeAutospacing="0" w:after="150" w:afterAutospacing="0"/>
        <w:jc w:val="center"/>
        <w:rPr>
          <w:rFonts w:ascii="Arial" w:hAnsi="Arial" w:cs="Arial"/>
          <w:color w:val="333333"/>
          <w:sz w:val="26"/>
          <w:szCs w:val="26"/>
        </w:rPr>
      </w:pPr>
      <w:r w:rsidRPr="006B398E">
        <w:rPr>
          <w:rFonts w:ascii="Arial" w:hAnsi="Arial" w:cs="Arial"/>
          <w:color w:val="333333"/>
          <w:sz w:val="26"/>
          <w:szCs w:val="26"/>
        </w:rPr>
        <w:t>Игры, направленные на развитие познавательной активности и формирование УУД учеников,</w:t>
      </w:r>
      <w:r w:rsidR="002E25E7">
        <w:rPr>
          <w:rFonts w:ascii="Arial" w:hAnsi="Arial" w:cs="Arial"/>
          <w:color w:val="333333"/>
          <w:sz w:val="26"/>
          <w:szCs w:val="26"/>
        </w:rPr>
        <w:t xml:space="preserve"> которые используются </w:t>
      </w:r>
      <w:r w:rsidRPr="006B398E">
        <w:rPr>
          <w:rFonts w:ascii="Arial" w:hAnsi="Arial" w:cs="Arial"/>
          <w:color w:val="333333"/>
          <w:sz w:val="26"/>
          <w:szCs w:val="26"/>
        </w:rPr>
        <w:t>на уроках в начальной школе</w:t>
      </w:r>
    </w:p>
    <w:p w:rsidR="00867FF1" w:rsidRPr="006B398E" w:rsidRDefault="00867FF1" w:rsidP="00867FF1">
      <w:pPr>
        <w:pStyle w:val="a3"/>
        <w:shd w:val="clear" w:color="auto" w:fill="FFFFFF"/>
        <w:spacing w:before="0" w:beforeAutospacing="0" w:after="150" w:afterAutospacing="0"/>
        <w:jc w:val="center"/>
        <w:rPr>
          <w:rFonts w:ascii="Arial" w:hAnsi="Arial" w:cs="Arial"/>
          <w:color w:val="333333"/>
          <w:sz w:val="26"/>
          <w:szCs w:val="26"/>
        </w:rPr>
      </w:pPr>
      <w:r w:rsidRPr="006B398E">
        <w:rPr>
          <w:rFonts w:ascii="Arial" w:hAnsi="Arial" w:cs="Arial"/>
          <w:color w:val="333333"/>
          <w:sz w:val="26"/>
          <w:szCs w:val="26"/>
        </w:rPr>
        <w:t>Регулятивные</w:t>
      </w:r>
    </w:p>
    <w:p w:rsidR="00867FF1" w:rsidRPr="006B398E" w:rsidRDefault="000309D6" w:rsidP="00867FF1">
      <w:pPr>
        <w:pStyle w:val="a3"/>
        <w:shd w:val="clear" w:color="auto" w:fill="FFFFFF"/>
        <w:spacing w:before="0" w:beforeAutospacing="0" w:after="150" w:afterAutospacing="0"/>
        <w:rPr>
          <w:rFonts w:ascii="Arial" w:hAnsi="Arial" w:cs="Arial"/>
          <w:color w:val="333333"/>
          <w:sz w:val="26"/>
          <w:szCs w:val="26"/>
        </w:rPr>
      </w:pPr>
      <w:r>
        <w:rPr>
          <w:rFonts w:ascii="Arial" w:hAnsi="Arial" w:cs="Arial"/>
          <w:color w:val="333333"/>
          <w:sz w:val="26"/>
          <w:szCs w:val="26"/>
        </w:rPr>
        <w:t>Игры: </w:t>
      </w:r>
      <w:r w:rsidR="00867FF1" w:rsidRPr="006B398E">
        <w:rPr>
          <w:rFonts w:ascii="Arial" w:hAnsi="Arial" w:cs="Arial"/>
          <w:color w:val="333333"/>
          <w:sz w:val="26"/>
          <w:szCs w:val="26"/>
        </w:rPr>
        <w:t>«Ладошки», «Муха», «Два дела», «Статуя, замри», «Голова - Рамена», «Товарищи командиры», «Ветер и флюгеры», «Счет», «Ритм по кругу», «Да и нет не говори», «Найди ошибки» и другие.  </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color w:val="333333"/>
          <w:sz w:val="26"/>
          <w:szCs w:val="26"/>
        </w:rPr>
        <w:t xml:space="preserve">развитие навыков </w:t>
      </w:r>
      <w:proofErr w:type="spellStart"/>
      <w:r w:rsidRPr="006B398E">
        <w:rPr>
          <w:rFonts w:ascii="Arial" w:hAnsi="Arial" w:cs="Arial"/>
          <w:color w:val="333333"/>
          <w:sz w:val="26"/>
          <w:szCs w:val="26"/>
        </w:rPr>
        <w:t>саморегуляции</w:t>
      </w:r>
      <w:proofErr w:type="spellEnd"/>
      <w:r w:rsidRPr="006B398E">
        <w:rPr>
          <w:rFonts w:ascii="Arial" w:hAnsi="Arial" w:cs="Arial"/>
          <w:color w:val="333333"/>
          <w:sz w:val="26"/>
          <w:szCs w:val="26"/>
        </w:rPr>
        <w:t>, произвольности в чередовании активности и статики, коммуникативные навыки, а также развитие устойчивости внимания, организация детей.</w:t>
      </w:r>
    </w:p>
    <w:p w:rsidR="00867FF1" w:rsidRPr="006B398E" w:rsidRDefault="00867FF1" w:rsidP="00867FF1">
      <w:pPr>
        <w:pStyle w:val="a3"/>
        <w:shd w:val="clear" w:color="auto" w:fill="FFFFFF"/>
        <w:spacing w:before="0" w:beforeAutospacing="0" w:after="150" w:afterAutospacing="0"/>
        <w:jc w:val="center"/>
        <w:rPr>
          <w:rFonts w:ascii="Arial" w:hAnsi="Arial" w:cs="Arial"/>
          <w:color w:val="333333"/>
          <w:sz w:val="26"/>
          <w:szCs w:val="26"/>
        </w:rPr>
      </w:pPr>
      <w:r w:rsidRPr="006B398E">
        <w:rPr>
          <w:rFonts w:ascii="Arial" w:hAnsi="Arial" w:cs="Arial"/>
          <w:color w:val="333333"/>
          <w:sz w:val="26"/>
          <w:szCs w:val="26"/>
        </w:rPr>
        <w:t>Познавательные</w:t>
      </w:r>
    </w:p>
    <w:p w:rsidR="00867FF1" w:rsidRPr="006B398E" w:rsidRDefault="000309D6" w:rsidP="00867FF1">
      <w:pPr>
        <w:pStyle w:val="a3"/>
        <w:shd w:val="clear" w:color="auto" w:fill="FFFFFF"/>
        <w:spacing w:before="0" w:beforeAutospacing="0" w:after="150" w:afterAutospacing="0"/>
        <w:rPr>
          <w:rFonts w:ascii="Arial" w:hAnsi="Arial" w:cs="Arial"/>
          <w:color w:val="333333"/>
          <w:sz w:val="26"/>
          <w:szCs w:val="26"/>
        </w:rPr>
      </w:pPr>
      <w:r>
        <w:rPr>
          <w:rFonts w:ascii="Arial" w:hAnsi="Arial" w:cs="Arial"/>
          <w:color w:val="333333"/>
          <w:sz w:val="26"/>
          <w:szCs w:val="26"/>
        </w:rPr>
        <w:t xml:space="preserve">Игры: </w:t>
      </w:r>
      <w:proofErr w:type="gramStart"/>
      <w:r>
        <w:rPr>
          <w:rFonts w:ascii="Arial" w:hAnsi="Arial" w:cs="Arial"/>
          <w:color w:val="333333"/>
          <w:sz w:val="26"/>
          <w:szCs w:val="26"/>
        </w:rPr>
        <w:t>«</w:t>
      </w:r>
      <w:r w:rsidR="002E25E7">
        <w:rPr>
          <w:rFonts w:ascii="Arial" w:hAnsi="Arial" w:cs="Arial"/>
          <w:color w:val="333333"/>
          <w:sz w:val="26"/>
          <w:szCs w:val="26"/>
        </w:rPr>
        <w:t>П</w:t>
      </w:r>
      <w:r w:rsidR="00867FF1" w:rsidRPr="006B398E">
        <w:rPr>
          <w:rFonts w:ascii="Arial" w:hAnsi="Arial" w:cs="Arial"/>
          <w:color w:val="333333"/>
          <w:sz w:val="26"/>
          <w:szCs w:val="26"/>
        </w:rPr>
        <w:t>редложение - рассказ», «Отгадай задуманное», «Снежный ком», «Летает  - не летает», «Съедобное - не съедобное», «Горячая картошка», «Украшаем слова», «Ищем сокровище»,  «Сложи картинку», «Поиск клада», «Маршрутный лист», «Угадай слово», «Бывает-не бывает», «Мультфильм», «Неподвижная картина», «Шпионы» и другие.</w:t>
      </w:r>
      <w:proofErr w:type="gramEnd"/>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color w:val="333333"/>
          <w:sz w:val="26"/>
          <w:szCs w:val="26"/>
        </w:rPr>
        <w:t>на развитие мышления: на умение обобщать, выделять существенное, анализировать свойства предметов.</w:t>
      </w:r>
    </w:p>
    <w:p w:rsidR="00867FF1" w:rsidRPr="006B398E" w:rsidRDefault="00867FF1" w:rsidP="00867FF1">
      <w:pPr>
        <w:pStyle w:val="a3"/>
        <w:shd w:val="clear" w:color="auto" w:fill="FFFFFF"/>
        <w:spacing w:before="0" w:beforeAutospacing="0" w:after="150" w:afterAutospacing="0"/>
        <w:jc w:val="center"/>
        <w:rPr>
          <w:rFonts w:ascii="Arial" w:hAnsi="Arial" w:cs="Arial"/>
          <w:color w:val="333333"/>
          <w:sz w:val="26"/>
          <w:szCs w:val="26"/>
        </w:rPr>
      </w:pPr>
      <w:r w:rsidRPr="006B398E">
        <w:rPr>
          <w:rFonts w:ascii="Arial" w:hAnsi="Arial" w:cs="Arial"/>
          <w:color w:val="333333"/>
          <w:sz w:val="26"/>
          <w:szCs w:val="26"/>
        </w:rPr>
        <w:t>Коммуникативные</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color w:val="333333"/>
          <w:sz w:val="26"/>
          <w:szCs w:val="26"/>
        </w:rPr>
        <w:t>«</w:t>
      </w:r>
      <w:proofErr w:type="spellStart"/>
      <w:r w:rsidRPr="006B398E">
        <w:rPr>
          <w:rFonts w:ascii="Arial" w:hAnsi="Arial" w:cs="Arial"/>
          <w:color w:val="333333"/>
          <w:sz w:val="26"/>
          <w:szCs w:val="26"/>
        </w:rPr>
        <w:t>Паутинка»</w:t>
      </w:r>
      <w:proofErr w:type="gramStart"/>
      <w:r w:rsidRPr="006B398E">
        <w:rPr>
          <w:rFonts w:ascii="Arial" w:hAnsi="Arial" w:cs="Arial"/>
          <w:color w:val="333333"/>
          <w:sz w:val="26"/>
          <w:szCs w:val="26"/>
        </w:rPr>
        <w:t>,«</w:t>
      </w:r>
      <w:proofErr w:type="gramEnd"/>
      <w:r w:rsidRPr="006B398E">
        <w:rPr>
          <w:rFonts w:ascii="Arial" w:hAnsi="Arial" w:cs="Arial"/>
          <w:color w:val="333333"/>
          <w:sz w:val="26"/>
          <w:szCs w:val="26"/>
        </w:rPr>
        <w:t>Туристы</w:t>
      </w:r>
      <w:proofErr w:type="spellEnd"/>
      <w:r w:rsidRPr="006B398E">
        <w:rPr>
          <w:rFonts w:ascii="Arial" w:hAnsi="Arial" w:cs="Arial"/>
          <w:color w:val="333333"/>
          <w:sz w:val="26"/>
          <w:szCs w:val="26"/>
        </w:rPr>
        <w:t xml:space="preserve"> и скалы», «Ассоциации», «Инопланетяне», «Наследство», «Необитаемый остров», «Интервью», «Рукавички», «Разговор через стекло», «Отгадай, о ком говорим», и другие.  </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color w:val="333333"/>
          <w:sz w:val="26"/>
          <w:szCs w:val="26"/>
        </w:rPr>
        <w:t>развитие навыков общения, снятие напряжения, сплочение коллектива</w:t>
      </w:r>
    </w:p>
    <w:p w:rsidR="002E25E7" w:rsidRDefault="002E25E7" w:rsidP="00867FF1">
      <w:pPr>
        <w:pStyle w:val="a3"/>
        <w:shd w:val="clear" w:color="auto" w:fill="FFFFFF"/>
        <w:spacing w:before="0" w:beforeAutospacing="0" w:after="150" w:afterAutospacing="0"/>
        <w:rPr>
          <w:rFonts w:ascii="Arial" w:hAnsi="Arial" w:cs="Arial"/>
          <w:color w:val="333333"/>
          <w:sz w:val="26"/>
          <w:szCs w:val="26"/>
        </w:rPr>
      </w:pPr>
    </w:p>
    <w:p w:rsidR="002E25E7" w:rsidRDefault="002E25E7" w:rsidP="00867FF1">
      <w:pPr>
        <w:pStyle w:val="a3"/>
        <w:shd w:val="clear" w:color="auto" w:fill="FFFFFF"/>
        <w:spacing w:before="0" w:beforeAutospacing="0" w:after="150" w:afterAutospacing="0"/>
        <w:rPr>
          <w:rFonts w:ascii="Arial" w:hAnsi="Arial" w:cs="Arial"/>
          <w:color w:val="333333"/>
          <w:sz w:val="26"/>
          <w:szCs w:val="26"/>
        </w:rPr>
      </w:pPr>
    </w:p>
    <w:p w:rsidR="002E25E7" w:rsidRDefault="002E25E7" w:rsidP="00867FF1">
      <w:pPr>
        <w:pStyle w:val="a3"/>
        <w:shd w:val="clear" w:color="auto" w:fill="FFFFFF"/>
        <w:spacing w:before="0" w:beforeAutospacing="0" w:after="150" w:afterAutospacing="0"/>
        <w:rPr>
          <w:rFonts w:ascii="Arial" w:hAnsi="Arial" w:cs="Arial"/>
          <w:color w:val="333333"/>
          <w:sz w:val="26"/>
          <w:szCs w:val="26"/>
        </w:rPr>
      </w:pPr>
    </w:p>
    <w:p w:rsidR="002E25E7" w:rsidRDefault="002E25E7" w:rsidP="00867FF1">
      <w:pPr>
        <w:pStyle w:val="a3"/>
        <w:shd w:val="clear" w:color="auto" w:fill="FFFFFF"/>
        <w:spacing w:before="0" w:beforeAutospacing="0" w:after="150" w:afterAutospacing="0"/>
        <w:rPr>
          <w:rFonts w:ascii="Arial" w:hAnsi="Arial" w:cs="Arial"/>
          <w:color w:val="333333"/>
          <w:sz w:val="26"/>
          <w:szCs w:val="26"/>
        </w:rPr>
      </w:pP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color w:val="333333"/>
          <w:sz w:val="26"/>
          <w:szCs w:val="26"/>
        </w:rPr>
        <w:t xml:space="preserve">Следующий занимательный материал, который я использую на уроках и во внеурочной деятельности– это ребусы, кроссворды, головоломки, лабиринты. Они позволяют ребенку тренировать внимание, память, формировать </w:t>
      </w:r>
      <w:proofErr w:type="spellStart"/>
      <w:r w:rsidRPr="006B398E">
        <w:rPr>
          <w:rFonts w:ascii="Arial" w:hAnsi="Arial" w:cs="Arial"/>
          <w:color w:val="333333"/>
          <w:sz w:val="26"/>
          <w:szCs w:val="26"/>
        </w:rPr>
        <w:t>саморегуляцию</w:t>
      </w:r>
      <w:proofErr w:type="spellEnd"/>
      <w:r w:rsidRPr="006B398E">
        <w:rPr>
          <w:rFonts w:ascii="Arial" w:hAnsi="Arial" w:cs="Arial"/>
          <w:color w:val="333333"/>
          <w:sz w:val="26"/>
          <w:szCs w:val="26"/>
        </w:rPr>
        <w:t>, контроль за своей деятельностью.</w:t>
      </w:r>
      <w:r w:rsidRPr="006B398E">
        <w:rPr>
          <w:rStyle w:val="apple-converted-space"/>
          <w:rFonts w:ascii="Arial" w:hAnsi="Arial" w:cs="Arial"/>
          <w:color w:val="333333"/>
          <w:sz w:val="26"/>
          <w:szCs w:val="26"/>
        </w:rPr>
        <w:t> </w:t>
      </w:r>
      <w:r w:rsidRPr="006B398E">
        <w:rPr>
          <w:rFonts w:ascii="Arial" w:hAnsi="Arial" w:cs="Arial"/>
          <w:color w:val="333333"/>
          <w:sz w:val="26"/>
          <w:szCs w:val="26"/>
        </w:rPr>
        <w:br/>
        <w:t>Кроме обычных кроссвордов использую кроссворды-тесты, где на вопрос дается три ответа: ребенок выбирает правильный и заполняет кроссворд.</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color w:val="333333"/>
          <w:sz w:val="26"/>
          <w:szCs w:val="26"/>
        </w:rPr>
        <w:t>Дети очень любят слушать сказки. На уроках, при ознакомлении с новым правилом для создания проблемной ситуации, развития внимания, наблюдательности, включаю в урок учебные сказки. Например, при изучении знаков</w:t>
      </w:r>
      <w:proofErr w:type="gramStart"/>
      <w:r w:rsidRPr="006B398E">
        <w:rPr>
          <w:rFonts w:ascii="Arial" w:hAnsi="Arial" w:cs="Arial"/>
          <w:color w:val="333333"/>
          <w:sz w:val="26"/>
          <w:szCs w:val="26"/>
        </w:rPr>
        <w:t xml:space="preserve"> ,</w:t>
      </w:r>
      <w:proofErr w:type="gramEnd"/>
      <w:r w:rsidRPr="006B398E">
        <w:rPr>
          <w:rFonts w:ascii="Arial" w:hAnsi="Arial" w:cs="Arial"/>
          <w:color w:val="333333"/>
          <w:sz w:val="26"/>
          <w:szCs w:val="26"/>
        </w:rPr>
        <w:t xml:space="preserve"> использую сказку о жадном Петушке, который бегал от цифры к цифре и хотел съесть самую большую. Теперь дети никогда не перепутают, что открытый клювик – знак больше, всегда направлен к большему числу.</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color w:val="333333"/>
          <w:sz w:val="26"/>
          <w:szCs w:val="26"/>
        </w:rPr>
        <w:t>Примеры некоторых грамматических сказок, используемых мной в практической деятельности:</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bCs/>
          <w:iCs/>
          <w:color w:val="333333"/>
          <w:sz w:val="26"/>
          <w:szCs w:val="26"/>
        </w:rPr>
        <w:t>Сказка о звонких и глухих согласных</w:t>
      </w:r>
      <w:r w:rsidRPr="006B398E">
        <w:rPr>
          <w:rFonts w:ascii="Arial" w:hAnsi="Arial" w:cs="Arial"/>
          <w:iCs/>
          <w:color w:val="333333"/>
          <w:sz w:val="26"/>
          <w:szCs w:val="26"/>
        </w:rPr>
        <w:br/>
        <w:t>Жили-были парные звонкие и глухие согласные. Жили дружно. Но однажды при составлении слов звонкие согласные оказались в конце слов. И началась между ними ссора, потому что звонкие согласные потеряли свою звонкость и стали слышаться как глухие.</w:t>
      </w:r>
      <w:r w:rsidRPr="006B398E">
        <w:rPr>
          <w:rStyle w:val="apple-converted-space"/>
          <w:rFonts w:ascii="Arial" w:hAnsi="Arial" w:cs="Arial"/>
          <w:iCs/>
          <w:color w:val="333333"/>
          <w:sz w:val="26"/>
          <w:szCs w:val="26"/>
        </w:rPr>
        <w:t> </w:t>
      </w:r>
      <w:r w:rsidRPr="006B398E">
        <w:rPr>
          <w:rFonts w:ascii="Arial" w:hAnsi="Arial" w:cs="Arial"/>
          <w:iCs/>
          <w:color w:val="333333"/>
          <w:sz w:val="26"/>
          <w:szCs w:val="26"/>
        </w:rPr>
        <w:br/>
        <w:t>Эту ссору услышали гласные, они пришли на помощь, помирили парные согласные. Стоило гласным встать около согласных, как согласные стали слышаться ясно, и никакого сомнения в их написании уже не было.</w:t>
      </w:r>
      <w:r w:rsidRPr="006B398E">
        <w:rPr>
          <w:rStyle w:val="apple-converted-space"/>
          <w:rFonts w:ascii="Arial" w:hAnsi="Arial" w:cs="Arial"/>
          <w:iCs/>
          <w:color w:val="333333"/>
          <w:sz w:val="26"/>
          <w:szCs w:val="26"/>
        </w:rPr>
        <w:t> </w:t>
      </w:r>
      <w:r w:rsidRPr="006B398E">
        <w:rPr>
          <w:rFonts w:ascii="Arial" w:hAnsi="Arial" w:cs="Arial"/>
          <w:iCs/>
          <w:color w:val="333333"/>
          <w:sz w:val="26"/>
          <w:szCs w:val="26"/>
        </w:rPr>
        <w:br/>
        <w:t>Помните, дети! Чтобы правильно написать парные звонкие и глухие согласные на конце слов, надо позвать на помощь гласные.</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bCs/>
          <w:iCs/>
          <w:color w:val="333333"/>
          <w:sz w:val="26"/>
          <w:szCs w:val="26"/>
        </w:rPr>
        <w:t>Сказка о существительных с шипящими на конце (ж, ш, ч, щ)</w:t>
      </w:r>
      <w:r w:rsidRPr="006B398E">
        <w:rPr>
          <w:rFonts w:ascii="Arial" w:hAnsi="Arial" w:cs="Arial"/>
          <w:iCs/>
          <w:color w:val="333333"/>
          <w:sz w:val="26"/>
          <w:szCs w:val="26"/>
        </w:rPr>
        <w:br/>
        <w:t>Жили-были три рода: Мужской, Женский и Средний.</w:t>
      </w:r>
      <w:r w:rsidRPr="006B398E">
        <w:rPr>
          <w:rStyle w:val="apple-converted-space"/>
          <w:rFonts w:ascii="Arial" w:hAnsi="Arial" w:cs="Arial"/>
          <w:iCs/>
          <w:color w:val="333333"/>
          <w:sz w:val="26"/>
          <w:szCs w:val="26"/>
        </w:rPr>
        <w:t> </w:t>
      </w:r>
      <w:r w:rsidRPr="006B398E">
        <w:rPr>
          <w:rFonts w:ascii="Arial" w:hAnsi="Arial" w:cs="Arial"/>
          <w:iCs/>
          <w:color w:val="333333"/>
          <w:sz w:val="26"/>
          <w:szCs w:val="26"/>
        </w:rPr>
        <w:br/>
        <w:t>Однажды средний род услышал спор. Спорили Мужской род и Женский род. Они никак не могли поделить Ь знак среди шипящих согласных букв Ж, Ш, Ч, Щ. И тогда Средний род предложил разрешить спор. Он сказал: «Мужчины-рыцари! Уступите мягкий знак Женскому роду». Спор окончился мирно. Мужской род уступил Женскому роду Ь.</w:t>
      </w:r>
      <w:r w:rsidRPr="006B398E">
        <w:rPr>
          <w:rStyle w:val="apple-converted-space"/>
          <w:rFonts w:ascii="Arial" w:hAnsi="Arial" w:cs="Arial"/>
          <w:iCs/>
          <w:color w:val="333333"/>
          <w:sz w:val="26"/>
          <w:szCs w:val="26"/>
        </w:rPr>
        <w:t> </w:t>
      </w:r>
      <w:r w:rsidRPr="006B398E">
        <w:rPr>
          <w:rFonts w:ascii="Arial" w:hAnsi="Arial" w:cs="Arial"/>
          <w:iCs/>
          <w:color w:val="333333"/>
          <w:sz w:val="26"/>
          <w:szCs w:val="26"/>
        </w:rPr>
        <w:br/>
        <w:t>С тех пор в именах существительных Женского рода единственного числа на конце после шипящих согласных Ж, Ш, Ч, Щ пишется Ь, а у Мужского рода – мягкий знак отсутствует.</w:t>
      </w:r>
    </w:p>
    <w:p w:rsidR="00867FF1" w:rsidRPr="006B398E" w:rsidRDefault="00867FF1" w:rsidP="00867FF1">
      <w:pPr>
        <w:pStyle w:val="a3"/>
        <w:shd w:val="clear" w:color="auto" w:fill="FFFFFF"/>
        <w:spacing w:before="0" w:beforeAutospacing="0" w:after="150" w:afterAutospacing="0"/>
        <w:rPr>
          <w:rFonts w:ascii="Arial" w:hAnsi="Arial" w:cs="Arial"/>
          <w:color w:val="333333"/>
          <w:sz w:val="26"/>
          <w:szCs w:val="26"/>
        </w:rPr>
      </w:pPr>
      <w:r w:rsidRPr="006B398E">
        <w:rPr>
          <w:rFonts w:ascii="Arial" w:hAnsi="Arial" w:cs="Arial"/>
          <w:bCs/>
          <w:iCs/>
          <w:color w:val="333333"/>
          <w:sz w:val="26"/>
          <w:szCs w:val="26"/>
        </w:rPr>
        <w:t>Предки</w:t>
      </w:r>
      <w:r w:rsidRPr="006B398E">
        <w:rPr>
          <w:rFonts w:ascii="Arial" w:hAnsi="Arial" w:cs="Arial"/>
          <w:iCs/>
          <w:color w:val="333333"/>
          <w:sz w:val="26"/>
          <w:szCs w:val="26"/>
        </w:rPr>
        <w:br/>
        <w:t>Однажды из страны Арифметики в страну Грамматику шли два числительных. Одиннадцать и Двенадцать. Устали по дороге, сели отдохнуть под развесистой Семёркой. Вот Двенадцать и спрашивает: «Скажи, почему ты пишешься с двумя Н, а я с одним?» Одиннадцать ответило: «Это очень интересная история, которая произошла давным-давно.</w:t>
      </w:r>
      <w:r w:rsidRPr="006B398E">
        <w:rPr>
          <w:rFonts w:ascii="Arial" w:hAnsi="Arial" w:cs="Arial"/>
          <w:iCs/>
          <w:color w:val="333333"/>
          <w:sz w:val="26"/>
          <w:szCs w:val="26"/>
        </w:rPr>
        <w:br/>
        <w:t>Когда-то наши предки не были похожи на нас и писались в три слова: ОДИН НА ДЕСЯТЬ и ДВА НА ДЕСЯТЬ. Позже они решили, что удобнее жить одним словом, и соединились. Так и появилось в числительном Одиннадцать два Н – одно от корня, а другое от бывшего предлога».</w:t>
      </w:r>
    </w:p>
    <w:p w:rsidR="002E25E7" w:rsidRDefault="002E25E7" w:rsidP="00867FF1">
      <w:pPr>
        <w:pStyle w:val="c6"/>
        <w:shd w:val="clear" w:color="auto" w:fill="FFFFFF"/>
        <w:spacing w:before="0" w:beforeAutospacing="0" w:after="0" w:afterAutospacing="0"/>
        <w:rPr>
          <w:rStyle w:val="c2"/>
          <w:rFonts w:ascii="Arial" w:hAnsi="Arial" w:cs="Arial"/>
          <w:bCs/>
          <w:color w:val="000000"/>
          <w:sz w:val="26"/>
          <w:szCs w:val="26"/>
          <w:u w:val="single"/>
          <w:shd w:val="clear" w:color="auto" w:fill="FFFFFF"/>
        </w:rPr>
      </w:pPr>
    </w:p>
    <w:p w:rsidR="002E25E7" w:rsidRDefault="002E25E7" w:rsidP="00867FF1">
      <w:pPr>
        <w:pStyle w:val="c6"/>
        <w:shd w:val="clear" w:color="auto" w:fill="FFFFFF"/>
        <w:spacing w:before="0" w:beforeAutospacing="0" w:after="0" w:afterAutospacing="0"/>
        <w:rPr>
          <w:rStyle w:val="c2"/>
          <w:rFonts w:ascii="Arial" w:hAnsi="Arial" w:cs="Arial"/>
          <w:bCs/>
          <w:color w:val="000000"/>
          <w:sz w:val="26"/>
          <w:szCs w:val="26"/>
          <w:u w:val="single"/>
          <w:shd w:val="clear" w:color="auto" w:fill="FFFFFF"/>
        </w:rPr>
      </w:pPr>
    </w:p>
    <w:p w:rsidR="002E25E7" w:rsidRDefault="002E25E7" w:rsidP="00867FF1">
      <w:pPr>
        <w:pStyle w:val="c6"/>
        <w:shd w:val="clear" w:color="auto" w:fill="FFFFFF"/>
        <w:spacing w:before="0" w:beforeAutospacing="0" w:after="0" w:afterAutospacing="0"/>
        <w:rPr>
          <w:rStyle w:val="c2"/>
          <w:rFonts w:ascii="Arial" w:hAnsi="Arial" w:cs="Arial"/>
          <w:bCs/>
          <w:color w:val="000000"/>
          <w:sz w:val="26"/>
          <w:szCs w:val="26"/>
          <w:u w:val="single"/>
          <w:shd w:val="clear" w:color="auto" w:fill="FFFFFF"/>
        </w:rPr>
      </w:pPr>
    </w:p>
    <w:p w:rsidR="00867FF1" w:rsidRPr="006B398E" w:rsidRDefault="002E25E7" w:rsidP="00867FF1">
      <w:pPr>
        <w:pStyle w:val="c6"/>
        <w:shd w:val="clear" w:color="auto" w:fill="FFFFFF"/>
        <w:spacing w:before="0" w:beforeAutospacing="0" w:after="0" w:afterAutospacing="0"/>
        <w:rPr>
          <w:rFonts w:ascii="Arial" w:hAnsi="Arial" w:cs="Arial"/>
          <w:color w:val="000000"/>
          <w:sz w:val="26"/>
          <w:szCs w:val="26"/>
        </w:rPr>
      </w:pPr>
      <w:r>
        <w:rPr>
          <w:rStyle w:val="c2"/>
          <w:rFonts w:ascii="Arial" w:hAnsi="Arial" w:cs="Arial"/>
          <w:bCs/>
          <w:color w:val="000000"/>
          <w:sz w:val="26"/>
          <w:szCs w:val="26"/>
          <w:u w:val="single"/>
          <w:shd w:val="clear" w:color="auto" w:fill="FFFFFF"/>
        </w:rPr>
        <w:lastRenderedPageBreak/>
        <w:t xml:space="preserve"> </w:t>
      </w:r>
      <w:r w:rsidR="00867FF1" w:rsidRPr="006B398E">
        <w:rPr>
          <w:rStyle w:val="c2"/>
          <w:rFonts w:ascii="Arial" w:hAnsi="Arial" w:cs="Arial"/>
          <w:bCs/>
          <w:color w:val="000000"/>
          <w:sz w:val="26"/>
          <w:szCs w:val="26"/>
          <w:u w:val="single"/>
          <w:shd w:val="clear" w:color="auto" w:fill="FFFFFF"/>
        </w:rPr>
        <w:t>Веселый счет</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2"/>
          <w:rFonts w:ascii="Arial" w:hAnsi="Arial" w:cs="Arial"/>
          <w:bCs/>
          <w:iCs/>
          <w:color w:val="000000"/>
          <w:sz w:val="26"/>
          <w:szCs w:val="26"/>
          <w:shd w:val="clear" w:color="auto" w:fill="FFFFFF"/>
        </w:rPr>
        <w:t> Развития мышления  и  внимания у  школьников</w:t>
      </w:r>
      <w:r w:rsidRPr="006B398E">
        <w:rPr>
          <w:rStyle w:val="c0"/>
          <w:rFonts w:ascii="Arial" w:hAnsi="Arial" w:cs="Arial"/>
          <w:iCs/>
          <w:color w:val="000000"/>
          <w:sz w:val="26"/>
          <w:szCs w:val="26"/>
          <w:shd w:val="clear" w:color="auto" w:fill="FFFFFF"/>
        </w:rPr>
        <w:t>.</w:t>
      </w:r>
      <w:r w:rsidRPr="006B398E">
        <w:rPr>
          <w:rStyle w:val="c2"/>
          <w:rFonts w:ascii="Arial" w:hAnsi="Arial" w:cs="Arial"/>
          <w:bCs/>
          <w:iCs/>
          <w:color w:val="000000"/>
          <w:sz w:val="26"/>
          <w:szCs w:val="26"/>
          <w:shd w:val="clear" w:color="auto" w:fill="FFFFFF"/>
        </w:rPr>
        <w:t> </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Для проведения</w:t>
      </w:r>
      <w:r w:rsidRPr="006B398E">
        <w:rPr>
          <w:rStyle w:val="apple-converted-space"/>
          <w:rFonts w:ascii="Arial" w:hAnsi="Arial" w:cs="Arial"/>
          <w:iCs/>
          <w:color w:val="000000"/>
          <w:sz w:val="26"/>
          <w:szCs w:val="26"/>
          <w:shd w:val="clear" w:color="auto" w:fill="FFFFFF"/>
        </w:rPr>
        <w:t> </w:t>
      </w:r>
      <w:r w:rsidRPr="006B398E">
        <w:rPr>
          <w:rStyle w:val="c2"/>
          <w:rFonts w:ascii="Arial" w:hAnsi="Arial" w:cs="Arial"/>
          <w:bCs/>
          <w:iCs/>
          <w:color w:val="000000"/>
          <w:sz w:val="26"/>
          <w:szCs w:val="26"/>
          <w:shd w:val="clear" w:color="auto" w:fill="FFFFFF"/>
        </w:rPr>
        <w:t>этого  упражнения</w:t>
      </w:r>
      <w:r w:rsidRPr="006B398E">
        <w:rPr>
          <w:rStyle w:val="apple-converted-space"/>
          <w:rFonts w:ascii="Arial" w:hAnsi="Arial" w:cs="Arial"/>
          <w:bCs/>
          <w:iCs/>
          <w:color w:val="000000"/>
          <w:sz w:val="26"/>
          <w:szCs w:val="26"/>
          <w:shd w:val="clear" w:color="auto" w:fill="FFFFFF"/>
        </w:rPr>
        <w:t> </w:t>
      </w:r>
      <w:r w:rsidRPr="006B398E">
        <w:rPr>
          <w:rStyle w:val="c0"/>
          <w:rFonts w:ascii="Arial" w:hAnsi="Arial" w:cs="Arial"/>
          <w:iCs/>
          <w:color w:val="000000"/>
          <w:sz w:val="26"/>
          <w:szCs w:val="26"/>
          <w:shd w:val="clear" w:color="auto" w:fill="FFFFFF"/>
        </w:rPr>
        <w:t> заранее заготавливается комплект карточек с цифрами от 0 до 9 на каждую команду. Группа делится на 2 команды. Команды выстраиваются в шеренгу напротив ведущего, перед которым стоят по два стула.</w:t>
      </w:r>
      <w:r w:rsidRPr="006B398E">
        <w:rPr>
          <w:rStyle w:val="c2"/>
          <w:rFonts w:ascii="Arial" w:hAnsi="Arial" w:cs="Arial"/>
          <w:bCs/>
          <w:iCs/>
          <w:color w:val="000000"/>
          <w:sz w:val="26"/>
          <w:szCs w:val="26"/>
          <w:shd w:val="clear" w:color="auto" w:fill="FFFFFF"/>
        </w:rPr>
        <w:t> </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Каждый игрок получает карточку с одной из цифр. После того, как ведущий для команд зачитает пример, игроки с цифрами, составляющими результат, выбегают к ведущему и садятся на стулья так, чтобы можно было прочитать ответ. Допустим, это был пример: 16+5. На стулья рядом с ведущим должны сесть участники, у которых в руках карточки с цифрами 2 и 1, так как сумма 16 и 5 равна 21. Команда, у которой получилось сделать это быстро и правильно, зарабатывает очко. Счет идет до пяти очков.</w:t>
      </w:r>
      <w:r w:rsidRPr="006B398E">
        <w:rPr>
          <w:rStyle w:val="c2"/>
          <w:rFonts w:ascii="Arial" w:hAnsi="Arial" w:cs="Arial"/>
          <w:bCs/>
          <w:iCs/>
          <w:color w:val="000000"/>
          <w:sz w:val="26"/>
          <w:szCs w:val="26"/>
          <w:shd w:val="clear" w:color="auto" w:fill="FFFFFF"/>
        </w:rPr>
        <w:t> </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2"/>
          <w:rFonts w:ascii="Arial" w:hAnsi="Arial" w:cs="Arial"/>
          <w:bCs/>
          <w:color w:val="000000"/>
          <w:sz w:val="26"/>
          <w:szCs w:val="26"/>
          <w:u w:val="single"/>
          <w:shd w:val="clear" w:color="auto" w:fill="FFFFFF"/>
        </w:rPr>
        <w:t>Нелогичные парные ассоциации</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В этом упражнении требуется объединить в воображении два предмета, не</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имеющих ничего общего друг с другом, т.е. не связанных между собой естественными ассоциациями.</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"Попробуйте создать в уме образ каждого предмета. А теперь мысленно объедините оба предмета в одной четкой картинке. Предметы могут объединяться по любой ассоциации, дайте волю своему воображению. Пусть, например, даны слова "волосы" и "вода"; почему бы не вообразить волосы, промокшие под дождем, или волосы, которые моют? Постарайтесь нарисовать как можно более яркую картинку".</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Примерные пары для тренировки:</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       Горшок - коридор      Солнце - палец</w:t>
      </w:r>
      <w:r w:rsidRPr="006B398E">
        <w:rPr>
          <w:rFonts w:ascii="Arial" w:hAnsi="Arial" w:cs="Arial"/>
          <w:iCs/>
          <w:color w:val="000000"/>
          <w:sz w:val="26"/>
          <w:szCs w:val="26"/>
          <w:shd w:val="clear" w:color="auto" w:fill="FFFFFF"/>
        </w:rPr>
        <w:br/>
      </w:r>
      <w:r w:rsidRPr="006B398E">
        <w:rPr>
          <w:rStyle w:val="c0"/>
          <w:rFonts w:ascii="Arial" w:hAnsi="Arial" w:cs="Arial"/>
          <w:iCs/>
          <w:color w:val="000000"/>
          <w:sz w:val="26"/>
          <w:szCs w:val="26"/>
          <w:shd w:val="clear" w:color="auto" w:fill="FFFFFF"/>
        </w:rPr>
        <w:t>Ковер - кофе             Двор - ножницы</w:t>
      </w:r>
      <w:r w:rsidRPr="006B398E">
        <w:rPr>
          <w:rFonts w:ascii="Arial" w:hAnsi="Arial" w:cs="Arial"/>
          <w:iCs/>
          <w:color w:val="000000"/>
          <w:sz w:val="26"/>
          <w:szCs w:val="26"/>
          <w:shd w:val="clear" w:color="auto" w:fill="FFFFFF"/>
        </w:rPr>
        <w:br/>
      </w:r>
      <w:r w:rsidRPr="006B398E">
        <w:rPr>
          <w:rStyle w:val="c0"/>
          <w:rFonts w:ascii="Arial" w:hAnsi="Arial" w:cs="Arial"/>
          <w:iCs/>
          <w:color w:val="000000"/>
          <w:sz w:val="26"/>
          <w:szCs w:val="26"/>
          <w:shd w:val="clear" w:color="auto" w:fill="FFFFFF"/>
        </w:rPr>
        <w:t>Кольцо - лампа         Котлета - песок</w:t>
      </w:r>
      <w:r w:rsidRPr="006B398E">
        <w:rPr>
          <w:rFonts w:ascii="Arial" w:hAnsi="Arial" w:cs="Arial"/>
          <w:iCs/>
          <w:color w:val="000000"/>
          <w:sz w:val="26"/>
          <w:szCs w:val="26"/>
          <w:shd w:val="clear" w:color="auto" w:fill="FFFFFF"/>
        </w:rPr>
        <w:br/>
      </w:r>
      <w:r w:rsidRPr="006B398E">
        <w:rPr>
          <w:rStyle w:val="c0"/>
          <w:rFonts w:ascii="Arial" w:hAnsi="Arial" w:cs="Arial"/>
          <w:iCs/>
          <w:color w:val="000000"/>
          <w:sz w:val="26"/>
          <w:szCs w:val="26"/>
          <w:shd w:val="clear" w:color="auto" w:fill="FFFFFF"/>
        </w:rPr>
        <w:t>Сначала пускай дети потренируются вслух, рассказывая друг другу свои картинки, затем поработают самостоятельно. На следующих занятиях продиктуйте им по одному слову из каждой пары - они должны вспомнить и записать второе. Обратите их внимание на полученный результат. </w:t>
      </w:r>
    </w:p>
    <w:p w:rsidR="007E339F" w:rsidRPr="007E339F" w:rsidRDefault="00867FF1" w:rsidP="007E339F">
      <w:pPr>
        <w:pStyle w:val="c6"/>
        <w:shd w:val="clear" w:color="auto" w:fill="FFFFFF"/>
        <w:spacing w:before="0" w:beforeAutospacing="0" w:after="0" w:afterAutospacing="0"/>
        <w:rPr>
          <w:rStyle w:val="c0"/>
          <w:rFonts w:ascii="Arial" w:hAnsi="Arial" w:cs="Arial"/>
          <w:color w:val="000000"/>
          <w:sz w:val="26"/>
          <w:szCs w:val="26"/>
        </w:rPr>
      </w:pPr>
      <w:r w:rsidRPr="006B398E">
        <w:rPr>
          <w:rStyle w:val="c2"/>
          <w:rFonts w:ascii="Arial" w:hAnsi="Arial" w:cs="Arial"/>
          <w:bCs/>
          <w:iCs/>
          <w:color w:val="000000"/>
          <w:sz w:val="26"/>
          <w:szCs w:val="26"/>
          <w:u w:val="single"/>
          <w:shd w:val="clear" w:color="auto" w:fill="FFFFFF"/>
        </w:rPr>
        <w:t>Ключ к неизвестном</w:t>
      </w:r>
      <w:r w:rsidR="007E339F">
        <w:rPr>
          <w:rStyle w:val="c2"/>
          <w:rFonts w:ascii="Arial" w:hAnsi="Arial" w:cs="Arial"/>
          <w:bCs/>
          <w:iCs/>
          <w:color w:val="000000"/>
          <w:sz w:val="26"/>
          <w:szCs w:val="26"/>
          <w:u w:val="single"/>
          <w:shd w:val="clear" w:color="auto" w:fill="FFFFFF"/>
        </w:rPr>
        <w:t>у</w:t>
      </w:r>
      <w:r w:rsidR="007E339F">
        <w:rPr>
          <w:rStyle w:val="c0"/>
          <w:rFonts w:ascii="Arial" w:hAnsi="Arial" w:cs="Arial"/>
          <w:iCs/>
          <w:color w:val="000000"/>
          <w:sz w:val="26"/>
          <w:szCs w:val="26"/>
          <w:shd w:val="clear" w:color="auto" w:fill="FFFFFF"/>
        </w:rPr>
        <w:t xml:space="preserve">                    </w:t>
      </w:r>
      <w:r w:rsidRPr="006B398E">
        <w:rPr>
          <w:rStyle w:val="c0"/>
          <w:rFonts w:ascii="Arial" w:hAnsi="Arial" w:cs="Arial"/>
          <w:iCs/>
          <w:color w:val="000000"/>
          <w:sz w:val="26"/>
          <w:szCs w:val="26"/>
          <w:shd w:val="clear" w:color="auto" w:fill="FFFFFF"/>
        </w:rPr>
        <w:t xml:space="preserve"> </w:t>
      </w:r>
    </w:p>
    <w:p w:rsidR="00867FF1" w:rsidRPr="006B398E" w:rsidRDefault="00867FF1" w:rsidP="00867FF1">
      <w:pPr>
        <w:pStyle w:val="c6"/>
        <w:shd w:val="clear" w:color="auto" w:fill="FFFFFF"/>
        <w:spacing w:before="0" w:beforeAutospacing="0" w:after="0" w:afterAutospacing="0"/>
        <w:rPr>
          <w:rFonts w:ascii="Arial" w:hAnsi="Arial" w:cs="Arial"/>
          <w:color w:val="000000"/>
          <w:sz w:val="26"/>
          <w:szCs w:val="26"/>
        </w:rPr>
      </w:pPr>
      <w:r w:rsidRPr="006B398E">
        <w:rPr>
          <w:rStyle w:val="c0"/>
          <w:rFonts w:ascii="Arial" w:hAnsi="Arial" w:cs="Arial"/>
          <w:iCs/>
          <w:color w:val="000000"/>
          <w:sz w:val="26"/>
          <w:szCs w:val="26"/>
          <w:shd w:val="clear" w:color="auto" w:fill="FFFFFF"/>
        </w:rPr>
        <w:t>Развитие познавател</w:t>
      </w:r>
      <w:r w:rsidR="002E25E7">
        <w:rPr>
          <w:rStyle w:val="c0"/>
          <w:rFonts w:ascii="Arial" w:hAnsi="Arial" w:cs="Arial"/>
          <w:iCs/>
          <w:color w:val="000000"/>
          <w:sz w:val="26"/>
          <w:szCs w:val="26"/>
          <w:shd w:val="clear" w:color="auto" w:fill="FFFFFF"/>
        </w:rPr>
        <w:t xml:space="preserve">ьной активности, </w:t>
      </w:r>
      <w:r w:rsidRPr="006B398E">
        <w:rPr>
          <w:rStyle w:val="c0"/>
          <w:rFonts w:ascii="Arial" w:hAnsi="Arial" w:cs="Arial"/>
          <w:iCs/>
          <w:color w:val="000000"/>
          <w:sz w:val="26"/>
          <w:szCs w:val="26"/>
          <w:shd w:val="clear" w:color="auto" w:fill="FFFFFF"/>
        </w:rPr>
        <w:t>целенаправленности    мыслительного      процесса.</w:t>
      </w:r>
    </w:p>
    <w:p w:rsidR="00867FF1" w:rsidRPr="006B398E" w:rsidRDefault="00867FF1" w:rsidP="00867FF1">
      <w:pPr>
        <w:pStyle w:val="c6"/>
        <w:shd w:val="clear" w:color="auto" w:fill="FFFFFF"/>
        <w:spacing w:before="0" w:beforeAutospacing="0" w:after="0" w:afterAutospacing="0"/>
        <w:rPr>
          <w:rStyle w:val="c0"/>
          <w:rFonts w:ascii="Arial" w:hAnsi="Arial" w:cs="Arial"/>
          <w:iCs/>
          <w:color w:val="000000"/>
          <w:sz w:val="26"/>
          <w:szCs w:val="26"/>
          <w:shd w:val="clear" w:color="auto" w:fill="FFFFFF"/>
        </w:rPr>
      </w:pPr>
      <w:r w:rsidRPr="006B398E">
        <w:rPr>
          <w:rStyle w:val="c0"/>
          <w:rFonts w:ascii="Arial" w:hAnsi="Arial" w:cs="Arial"/>
          <w:iCs/>
          <w:color w:val="000000"/>
          <w:sz w:val="26"/>
          <w:szCs w:val="26"/>
          <w:shd w:val="clear" w:color="auto" w:fill="FFFFFF"/>
        </w:rPr>
        <w:t xml:space="preserve">    Детям </w:t>
      </w:r>
      <w:r w:rsidR="00D179B0">
        <w:rPr>
          <w:rStyle w:val="c0"/>
          <w:rFonts w:ascii="Arial" w:hAnsi="Arial" w:cs="Arial"/>
          <w:iCs/>
          <w:color w:val="000000"/>
          <w:sz w:val="26"/>
          <w:szCs w:val="26"/>
          <w:shd w:val="clear" w:color="auto" w:fill="FFFFFF"/>
        </w:rPr>
        <w:t> предлагаю</w:t>
      </w:r>
      <w:r w:rsidRPr="006B398E">
        <w:rPr>
          <w:rStyle w:val="c0"/>
          <w:rFonts w:ascii="Arial" w:hAnsi="Arial" w:cs="Arial"/>
          <w:iCs/>
          <w:color w:val="000000"/>
          <w:sz w:val="26"/>
          <w:szCs w:val="26"/>
          <w:shd w:val="clear" w:color="auto" w:fill="FFFFFF"/>
        </w:rPr>
        <w:t xml:space="preserve"> отгадать, что спрятал</w:t>
      </w:r>
      <w:r w:rsidR="00D179B0">
        <w:rPr>
          <w:rStyle w:val="c0"/>
          <w:rFonts w:ascii="Arial" w:hAnsi="Arial" w:cs="Arial"/>
          <w:iCs/>
          <w:color w:val="000000"/>
          <w:sz w:val="26"/>
          <w:szCs w:val="26"/>
          <w:shd w:val="clear" w:color="auto" w:fill="FFFFFF"/>
        </w:rPr>
        <w:t>а  в руке я</w:t>
      </w:r>
      <w:r w:rsidRPr="006B398E">
        <w:rPr>
          <w:rStyle w:val="c0"/>
          <w:rFonts w:ascii="Arial" w:hAnsi="Arial" w:cs="Arial"/>
          <w:iCs/>
          <w:color w:val="000000"/>
          <w:sz w:val="26"/>
          <w:szCs w:val="26"/>
          <w:shd w:val="clear" w:color="auto" w:fill="FFFFFF"/>
        </w:rPr>
        <w:t>. Для этого они м</w:t>
      </w:r>
      <w:r w:rsidR="00D179B0">
        <w:rPr>
          <w:rStyle w:val="c0"/>
          <w:rFonts w:ascii="Arial" w:hAnsi="Arial" w:cs="Arial"/>
          <w:iCs/>
          <w:color w:val="000000"/>
          <w:sz w:val="26"/>
          <w:szCs w:val="26"/>
          <w:shd w:val="clear" w:color="auto" w:fill="FFFFFF"/>
        </w:rPr>
        <w:t>огут задавать вопросы, а я</w:t>
      </w:r>
      <w:r w:rsidRPr="006B398E">
        <w:rPr>
          <w:rStyle w:val="c0"/>
          <w:rFonts w:ascii="Arial" w:hAnsi="Arial" w:cs="Arial"/>
          <w:iCs/>
          <w:color w:val="000000"/>
          <w:sz w:val="26"/>
          <w:szCs w:val="26"/>
          <w:shd w:val="clear" w:color="auto" w:fill="FFFFFF"/>
        </w:rPr>
        <w:t xml:space="preserve"> будет отвечать. Учитель объясняет, что вопросы – как бы ключи от дверей, за которыми открывается что-то неизвестное. Каждый такой ключ открывает определенную дверь. Этих ключей много. На каждом таком занятии (можно его использовать как пятиминутную разминку на уроке) предлагается по два-три «ключа», на которых записаны ключевые слова для вопросов (н</w:t>
      </w:r>
      <w:r w:rsidR="000309D6">
        <w:rPr>
          <w:rStyle w:val="c0"/>
          <w:rFonts w:ascii="Arial" w:hAnsi="Arial" w:cs="Arial"/>
          <w:iCs/>
          <w:color w:val="000000"/>
          <w:sz w:val="26"/>
          <w:szCs w:val="26"/>
          <w:shd w:val="clear" w:color="auto" w:fill="FFFFFF"/>
        </w:rPr>
        <w:t>апример</w:t>
      </w:r>
      <w:proofErr w:type="gramStart"/>
      <w:r w:rsidR="000309D6">
        <w:rPr>
          <w:rStyle w:val="c0"/>
          <w:rFonts w:ascii="Arial" w:hAnsi="Arial" w:cs="Arial"/>
          <w:iCs/>
          <w:color w:val="000000"/>
          <w:sz w:val="26"/>
          <w:szCs w:val="26"/>
          <w:shd w:val="clear" w:color="auto" w:fill="FFFFFF"/>
        </w:rPr>
        <w:t>:</w:t>
      </w:r>
      <w:r w:rsidRPr="006B398E">
        <w:rPr>
          <w:rStyle w:val="c0"/>
          <w:rFonts w:ascii="Arial" w:hAnsi="Arial" w:cs="Arial"/>
          <w:iCs/>
          <w:color w:val="000000"/>
          <w:sz w:val="26"/>
          <w:szCs w:val="26"/>
          <w:shd w:val="clear" w:color="auto" w:fill="FFFFFF"/>
        </w:rPr>
        <w:t>«</w:t>
      </w:r>
      <w:proofErr w:type="gramEnd"/>
      <w:r w:rsidRPr="006B398E">
        <w:rPr>
          <w:rStyle w:val="c0"/>
          <w:rFonts w:ascii="Arial" w:hAnsi="Arial" w:cs="Arial"/>
          <w:iCs/>
          <w:color w:val="000000"/>
          <w:sz w:val="26"/>
          <w:szCs w:val="26"/>
          <w:shd w:val="clear" w:color="auto" w:fill="FFFFFF"/>
        </w:rPr>
        <w:t>виды», «свойства», «влияние», «изменение» и т.п.). Дети должны задавать вопросы, используя эти ключевые слова: к какому виду относится? Какие у него свойства?</w:t>
      </w:r>
    </w:p>
    <w:p w:rsidR="00867FF1" w:rsidRPr="006B398E" w:rsidRDefault="00867FF1" w:rsidP="00867FF1">
      <w:pPr>
        <w:pStyle w:val="c6"/>
        <w:shd w:val="clear" w:color="auto" w:fill="FFFFFF"/>
        <w:spacing w:before="0" w:beforeAutospacing="0" w:after="0" w:afterAutospacing="0"/>
        <w:rPr>
          <w:rStyle w:val="c0"/>
          <w:rFonts w:ascii="Arial" w:hAnsi="Arial" w:cs="Arial"/>
          <w:iCs/>
          <w:color w:val="000000"/>
          <w:sz w:val="26"/>
          <w:szCs w:val="26"/>
          <w:shd w:val="clear" w:color="auto" w:fill="FFFFFF"/>
        </w:rPr>
      </w:pPr>
    </w:p>
    <w:p w:rsidR="007475F4" w:rsidRPr="006B398E" w:rsidRDefault="007475F4">
      <w:pPr>
        <w:rPr>
          <w:rFonts w:ascii="Arial" w:hAnsi="Arial" w:cs="Arial"/>
          <w:sz w:val="26"/>
          <w:szCs w:val="26"/>
        </w:rPr>
      </w:pPr>
    </w:p>
    <w:sectPr w:rsidR="007475F4" w:rsidRPr="006B398E" w:rsidSect="006B398E">
      <w:pgSz w:w="11906" w:h="16838"/>
      <w:pgMar w:top="568"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F733C"/>
    <w:multiLevelType w:val="multilevel"/>
    <w:tmpl w:val="2ECA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2"/>
  </w:compat>
  <w:rsids>
    <w:rsidRoot w:val="00790212"/>
    <w:rsid w:val="000309D6"/>
    <w:rsid w:val="00296ED3"/>
    <w:rsid w:val="002E216C"/>
    <w:rsid w:val="002E25E7"/>
    <w:rsid w:val="00344BBF"/>
    <w:rsid w:val="00453DB6"/>
    <w:rsid w:val="005F1A33"/>
    <w:rsid w:val="006B398E"/>
    <w:rsid w:val="007475F4"/>
    <w:rsid w:val="00790212"/>
    <w:rsid w:val="007E339F"/>
    <w:rsid w:val="00867FF1"/>
    <w:rsid w:val="00A66BF4"/>
    <w:rsid w:val="00D179B0"/>
    <w:rsid w:val="00D63999"/>
    <w:rsid w:val="00E6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sz w:val="19"/>
        <w:szCs w:val="19"/>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9021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2">
    <w:name w:val="c2"/>
    <w:basedOn w:val="a0"/>
    <w:rsid w:val="00790212"/>
  </w:style>
  <w:style w:type="character" w:customStyle="1" w:styleId="c0">
    <w:name w:val="c0"/>
    <w:basedOn w:val="a0"/>
    <w:rsid w:val="00790212"/>
  </w:style>
  <w:style w:type="character" w:customStyle="1" w:styleId="apple-converted-space">
    <w:name w:val="apple-converted-space"/>
    <w:basedOn w:val="a0"/>
    <w:rsid w:val="00790212"/>
  </w:style>
  <w:style w:type="paragraph" w:customStyle="1" w:styleId="c11">
    <w:name w:val="c11"/>
    <w:basedOn w:val="a"/>
    <w:rsid w:val="0079021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4">
    <w:name w:val="c4"/>
    <w:basedOn w:val="a0"/>
    <w:rsid w:val="00790212"/>
  </w:style>
  <w:style w:type="paragraph" w:styleId="a3">
    <w:name w:val="Normal (Web)"/>
    <w:basedOn w:val="a"/>
    <w:uiPriority w:val="99"/>
    <w:semiHidden/>
    <w:unhideWhenUsed/>
    <w:rsid w:val="0079021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3082">
      <w:bodyDiv w:val="1"/>
      <w:marLeft w:val="0"/>
      <w:marRight w:val="0"/>
      <w:marTop w:val="0"/>
      <w:marBottom w:val="0"/>
      <w:divBdr>
        <w:top w:val="none" w:sz="0" w:space="0" w:color="auto"/>
        <w:left w:val="none" w:sz="0" w:space="0" w:color="auto"/>
        <w:bottom w:val="none" w:sz="0" w:space="0" w:color="auto"/>
        <w:right w:val="none" w:sz="0" w:space="0" w:color="auto"/>
      </w:divBdr>
    </w:div>
    <w:div w:id="802118832">
      <w:bodyDiv w:val="1"/>
      <w:marLeft w:val="0"/>
      <w:marRight w:val="0"/>
      <w:marTop w:val="0"/>
      <w:marBottom w:val="0"/>
      <w:divBdr>
        <w:top w:val="none" w:sz="0" w:space="0" w:color="auto"/>
        <w:left w:val="none" w:sz="0" w:space="0" w:color="auto"/>
        <w:bottom w:val="none" w:sz="0" w:space="0" w:color="auto"/>
        <w:right w:val="none" w:sz="0" w:space="0" w:color="auto"/>
      </w:divBdr>
    </w:div>
    <w:div w:id="1141967422">
      <w:bodyDiv w:val="1"/>
      <w:marLeft w:val="0"/>
      <w:marRight w:val="0"/>
      <w:marTop w:val="0"/>
      <w:marBottom w:val="0"/>
      <w:divBdr>
        <w:top w:val="none" w:sz="0" w:space="0" w:color="auto"/>
        <w:left w:val="none" w:sz="0" w:space="0" w:color="auto"/>
        <w:bottom w:val="none" w:sz="0" w:space="0" w:color="auto"/>
        <w:right w:val="none" w:sz="0" w:space="0" w:color="auto"/>
      </w:divBdr>
    </w:div>
    <w:div w:id="13363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Славик</dc:creator>
  <cp:lastModifiedBy>учитель</cp:lastModifiedBy>
  <cp:revision>7</cp:revision>
  <dcterms:created xsi:type="dcterms:W3CDTF">2018-11-28T13:01:00Z</dcterms:created>
  <dcterms:modified xsi:type="dcterms:W3CDTF">2025-01-15T04:55:00Z</dcterms:modified>
</cp:coreProperties>
</file>