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CC" w:rsidRDefault="005604CC" w:rsidP="005604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16">
        <w:rPr>
          <w:rFonts w:ascii="Times New Roman" w:hAnsi="Times New Roman" w:cs="Times New Roman"/>
          <w:b/>
          <w:sz w:val="28"/>
          <w:szCs w:val="28"/>
        </w:rPr>
        <w:t>ОСОБЕННОСТИ РАБОТЫ УЧИТЕЛЯ НАЧАЛЬНЫХ КЛАССОВ В УСЛОВИЯХ ОБНОВЛЕННОГО ФГОС НОО ТРЕТЬЕГО ПОКОЛЕНИЯ</w:t>
      </w:r>
    </w:p>
    <w:p w:rsidR="005604CC" w:rsidRDefault="005604CC" w:rsidP="005604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CC" w:rsidRPr="00202D16" w:rsidRDefault="00074A59" w:rsidP="005604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Зырянова Ана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стасия Максимовна</w:t>
      </w:r>
      <w:r w:rsidR="005604CC" w:rsidRPr="00202D16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5604CC" w:rsidRDefault="00074A59" w:rsidP="005604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A59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Pr="00074A59">
        <w:rPr>
          <w:rFonts w:ascii="Times New Roman" w:hAnsi="Times New Roman" w:cs="Times New Roman"/>
          <w:sz w:val="28"/>
          <w:szCs w:val="28"/>
        </w:rPr>
        <w:t>Нижнетуринского</w:t>
      </w:r>
      <w:proofErr w:type="spellEnd"/>
      <w:r w:rsidRPr="00074A59">
        <w:rPr>
          <w:rFonts w:ascii="Times New Roman" w:hAnsi="Times New Roman" w:cs="Times New Roman"/>
          <w:sz w:val="28"/>
          <w:szCs w:val="28"/>
        </w:rPr>
        <w:t xml:space="preserve"> муниципального округа «Средняя общеобразовательная школа № 2»</w:t>
      </w:r>
      <w:r>
        <w:rPr>
          <w:rFonts w:ascii="Times New Roman" w:hAnsi="Times New Roman" w:cs="Times New Roman"/>
          <w:sz w:val="28"/>
          <w:szCs w:val="28"/>
        </w:rPr>
        <w:t>, г. Нижняя Тура Свердловской области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4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Аннотация.</w:t>
      </w:r>
      <w:r w:rsidRPr="0056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статье рассматриваются ключевые особенности работы учителя начальных классов в условиях внедрения обновленного ФГОС НОО третьего поколения. Описываются новые требования к образовательному процессу, изменения в подходах к обучению и воспитанию младших школьников. Приводятся практические примеры организации учебной деятельности, формирования </w:t>
      </w:r>
      <w:proofErr w:type="spellStart"/>
      <w:r w:rsidRPr="0056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метапредметных</w:t>
      </w:r>
      <w:proofErr w:type="spellEnd"/>
      <w:r w:rsidRPr="0056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личностных результатов, а также развития функциональной грамотности учеников.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4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Ключевые слова:</w:t>
      </w:r>
      <w:r w:rsidRPr="0056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обновленный ФГОС, начальная школа, </w:t>
      </w:r>
      <w:proofErr w:type="spellStart"/>
      <w:r w:rsidRPr="0056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560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результаты, функциональная грамотность, педагогические технологии, образовательные стандарты.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Федерального государственного образовательного стандарта начального общего образования (ФГОС НОО) третьего поколения знаменует собой новый этап в развитии отечественного образования. Учителя начальных классов сталкиваются с необходимостью адаптировать свои педагогические практики к новым требованиям и задачам, поставленным перед системой образования. В этом контексте важно рассмотреть ключевые особенности работы учителя в условиях обновленного стандарта и понять, какие подходы и методы наиболее эффективны для достижения заявленных целей.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особенностей обновленного ФГОС НОО является акцент на формирование у учащихся </w:t>
      </w:r>
      <w:proofErr w:type="spellStart"/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результатов. </w:t>
      </w:r>
      <w:proofErr w:type="spellStart"/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включают в себя универсальные учебные действия (УУД), такие как регулятивные, познавательные и </w:t>
      </w:r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коммуникативные, которые необходимы для успешного освоения всех школьных предметов. В условиях нового стандарта учителю важно не только передавать знания по отдельным дисциплинам, но и формировать у детей способность к самостоятельному освоению информации, развитию критического мышления и умению работать в команде.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развития регулятивных УУД учитель может использовать задания, требующие от учеников планирования своей деятельности, постановки целей и контроля за их достижением. Это могут быть проекты, в которых дети должны распределить задачи внутри группы, установить последовательность действий и оценить результаты своей работы. Примером может служить проект по окружающему миру, где учащиеся исследуют экологическую ситуацию в своем районе и разрабатывают план действий по ее улучшению. Такой подход не только развивает у детей планирование и самоконтроль, но и формирует ответственное отношение к окружающему миру.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в обновленном ФГОС НОО занимает развитие функциональной грамотности, которая включает в себя способность применять полученные знания и навыки в реальных жизненных ситуациях. Для этого учителю необходимо интегрировать задания, связанные с решением практических задач, в содержание уроков. Например, на уроках математики можно использовать задачи, связанные с покупками, планированием бюджета или расчетом времени, что позволяет детям увидеть связь между теорией и практикой.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обновленном стандарте уделяется воспитательной работе. Учитель начальных классов должен способствовать формированию у учеников системы моральных ценностей, патриотизма, уважения к окружающим и ответственности за свои поступки. Воспитательные задачи должны быть интегрированы в учебный процесс, что требует от педагога умения сочетать образовательные и воспитательные цели. Например, при изучении истории родного края можно организовать экскурсию в местный </w:t>
      </w:r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музей, где дети не только узнают интересные факты, но и научатся ценить культурное наследие своей страны.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Обновленный ФГОС также требует от учителей использования современных педагогических технологий, таких как проектная и исследовательская деятельность, игровые технологии и информационно-коммуникационные технологии (ИКТ). Интеграция ИКТ в учебный процесс помогает сделать обучение более интерактивным и интересным для детей. Например, использование интерактивных досок и образовательных платформ позволяет разнообразить уроки, создать условия для активного участия каждого ученика и индивидуализации обучения.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внедрение нового стандарта требует от учителя не только новых подходов к обучению, но и постоянного профессионального развития. Учителю необходимо регулярно участвовать в семинарах, курсах повышения квалификации, обмениваться опытом с коллегами, чтобы быть в курсе новейших педагогических методик и технологий. Важно также учитывать индивидуальные особенности детей, адаптируя учебный процесс под их потребности и возможности.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4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работа учителя начальных классов в условиях обновленного ФГОС НОО третьего поколения предполагает активное использование разнообразных педагогических подходов и технологий. Учитель должен не только передавать знания, но и формировать у детей ключевые компетенции, необходимые для успешной социализации и дальнейшего обучения. Это требует от педагога гибкости, креативности и готовности к постоянному совершенствованию своих профессиональных навыков, что в конечном итоге ведет к повышению качества образования и гармоничному развитию каждого ребенка.</w:t>
      </w:r>
    </w:p>
    <w:p w:rsidR="005604CC" w:rsidRPr="005604CC" w:rsidRDefault="005604CC" w:rsidP="005604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4CC" w:rsidRPr="005604CC" w:rsidRDefault="005604CC" w:rsidP="005604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4CC" w:rsidRPr="005604CC" w:rsidRDefault="005604CC" w:rsidP="005604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4CC">
        <w:rPr>
          <w:rFonts w:ascii="Times New Roman" w:eastAsia="Calibri" w:hAnsi="Times New Roman" w:cs="Times New Roman"/>
          <w:sz w:val="28"/>
          <w:szCs w:val="28"/>
        </w:rPr>
        <w:t xml:space="preserve">1. Реализация требований ФГОС начального общего </w:t>
      </w:r>
      <w:proofErr w:type="gramStart"/>
      <w:r w:rsidRPr="005604CC">
        <w:rPr>
          <w:rFonts w:ascii="Times New Roman" w:eastAsia="Calibri" w:hAnsi="Times New Roman" w:cs="Times New Roman"/>
          <w:sz w:val="28"/>
          <w:szCs w:val="28"/>
        </w:rPr>
        <w:t>образования :</w:t>
      </w:r>
      <w:proofErr w:type="gramEnd"/>
      <w:r w:rsidRPr="005604CC">
        <w:rPr>
          <w:rFonts w:ascii="Times New Roman" w:eastAsia="Calibri" w:hAnsi="Times New Roman" w:cs="Times New Roman"/>
          <w:sz w:val="28"/>
          <w:szCs w:val="28"/>
        </w:rPr>
        <w:t xml:space="preserve"> методическое пособие для учителя / [Н.Ф. Виноградова и др.] ; под ред. Н. Ф. Виноградовой. – </w:t>
      </w:r>
      <w:proofErr w:type="gramStart"/>
      <w:r w:rsidRPr="005604CC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5604CC">
        <w:rPr>
          <w:rFonts w:ascii="Times New Roman" w:eastAsia="Calibri" w:hAnsi="Times New Roman" w:cs="Times New Roman"/>
          <w:sz w:val="28"/>
          <w:szCs w:val="28"/>
        </w:rPr>
        <w:t xml:space="preserve"> ФГБНУ «Институт стратегии развития образования», 2023. – 292 с.: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4CC">
        <w:rPr>
          <w:rFonts w:ascii="Times New Roman" w:eastAsia="Calibri" w:hAnsi="Times New Roman" w:cs="Times New Roman"/>
          <w:sz w:val="28"/>
          <w:szCs w:val="28"/>
        </w:rPr>
        <w:t xml:space="preserve">2. Теория и практика </w:t>
      </w:r>
      <w:proofErr w:type="spellStart"/>
      <w:r w:rsidRPr="005604CC">
        <w:rPr>
          <w:rFonts w:ascii="Times New Roman" w:eastAsia="Calibri" w:hAnsi="Times New Roman" w:cs="Times New Roman"/>
          <w:sz w:val="28"/>
          <w:szCs w:val="28"/>
        </w:rPr>
        <w:t>метапредметного</w:t>
      </w:r>
      <w:proofErr w:type="spellEnd"/>
      <w:r w:rsidRPr="005604CC">
        <w:rPr>
          <w:rFonts w:ascii="Times New Roman" w:eastAsia="Calibri" w:hAnsi="Times New Roman" w:cs="Times New Roman"/>
          <w:sz w:val="28"/>
          <w:szCs w:val="28"/>
        </w:rPr>
        <w:t xml:space="preserve"> образования: поиски решения проблем / С.Г. </w:t>
      </w:r>
      <w:proofErr w:type="spellStart"/>
      <w:r w:rsidRPr="005604CC">
        <w:rPr>
          <w:rFonts w:ascii="Times New Roman" w:eastAsia="Calibri" w:hAnsi="Times New Roman" w:cs="Times New Roman"/>
          <w:sz w:val="28"/>
          <w:szCs w:val="28"/>
        </w:rPr>
        <w:t>Воровщиков</w:t>
      </w:r>
      <w:proofErr w:type="spellEnd"/>
      <w:r w:rsidRPr="005604CC">
        <w:rPr>
          <w:rFonts w:ascii="Times New Roman" w:eastAsia="Calibri" w:hAnsi="Times New Roman" w:cs="Times New Roman"/>
          <w:sz w:val="28"/>
          <w:szCs w:val="28"/>
        </w:rPr>
        <w:t xml:space="preserve">, В.А. Гольдберг, С.С. Виноградов, Д.В., </w:t>
      </w:r>
      <w:proofErr w:type="spellStart"/>
      <w:r w:rsidRPr="005604CC">
        <w:rPr>
          <w:rFonts w:ascii="Times New Roman" w:eastAsia="Calibri" w:hAnsi="Times New Roman" w:cs="Times New Roman"/>
          <w:sz w:val="28"/>
          <w:szCs w:val="28"/>
        </w:rPr>
        <w:t>Татьянченко</w:t>
      </w:r>
      <w:proofErr w:type="spellEnd"/>
      <w:r w:rsidRPr="005604CC">
        <w:rPr>
          <w:rFonts w:ascii="Times New Roman" w:eastAsia="Calibri" w:hAnsi="Times New Roman" w:cs="Times New Roman"/>
          <w:sz w:val="28"/>
          <w:szCs w:val="28"/>
        </w:rPr>
        <w:t xml:space="preserve"> и др. М.: 5 за знаниями, 2017. 364 с.</w:t>
      </w:r>
    </w:p>
    <w:p w:rsidR="005604CC" w:rsidRPr="005604CC" w:rsidRDefault="005604CC" w:rsidP="005604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4CC">
        <w:rPr>
          <w:rFonts w:ascii="Times New Roman" w:eastAsia="Calibri" w:hAnsi="Times New Roman" w:cs="Times New Roman"/>
          <w:sz w:val="28"/>
          <w:szCs w:val="28"/>
        </w:rPr>
        <w:t xml:space="preserve">2. Функциональная грамотность младшего школьника. Реализация внеурочной работы в соответствии с требованиями ФГОС начального общего образования: программы, методические рекомендации / Виноградова Н. Ф., Кузнецова М. И., </w:t>
      </w:r>
      <w:proofErr w:type="spellStart"/>
      <w:r w:rsidRPr="005604CC">
        <w:rPr>
          <w:rFonts w:ascii="Times New Roman" w:eastAsia="Calibri" w:hAnsi="Times New Roman" w:cs="Times New Roman"/>
          <w:sz w:val="28"/>
          <w:szCs w:val="28"/>
        </w:rPr>
        <w:t>Рыдзе</w:t>
      </w:r>
      <w:proofErr w:type="spellEnd"/>
      <w:r w:rsidRPr="005604CC">
        <w:rPr>
          <w:rFonts w:ascii="Times New Roman" w:eastAsia="Calibri" w:hAnsi="Times New Roman" w:cs="Times New Roman"/>
          <w:sz w:val="28"/>
          <w:szCs w:val="28"/>
        </w:rPr>
        <w:t xml:space="preserve"> О.А.; под ред. Н. Ф. Виноградовой. </w:t>
      </w:r>
      <w:proofErr w:type="gramStart"/>
      <w:r w:rsidRPr="005604CC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5604CC">
        <w:rPr>
          <w:rFonts w:ascii="Times New Roman" w:eastAsia="Calibri" w:hAnsi="Times New Roman" w:cs="Times New Roman"/>
          <w:sz w:val="28"/>
          <w:szCs w:val="28"/>
        </w:rPr>
        <w:t xml:space="preserve"> ФГБНУ «Институт стратегии развития образования РАО», 2022. 70 с.</w:t>
      </w:r>
    </w:p>
    <w:p w:rsidR="003B6255" w:rsidRDefault="003B6255"/>
    <w:sectPr w:rsidR="003B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A2"/>
    <w:rsid w:val="00074A59"/>
    <w:rsid w:val="003B6255"/>
    <w:rsid w:val="005604CC"/>
    <w:rsid w:val="00C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BC33"/>
  <w15:chartTrackingRefBased/>
  <w15:docId w15:val="{18842A34-434D-49B0-949E-B21AFBA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C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2025-01-19T09:28:00Z</dcterms:created>
  <dcterms:modified xsi:type="dcterms:W3CDTF">2025-01-19T09:33:00Z</dcterms:modified>
</cp:coreProperties>
</file>