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2DB9" w:rsidRPr="00BC2DB9" w:rsidRDefault="00BC2DB9" w:rsidP="00BC2DB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B9">
        <w:rPr>
          <w:rFonts w:ascii="Times New Roman" w:hAnsi="Times New Roman" w:cs="Times New Roman"/>
          <w:b/>
          <w:bCs/>
          <w:sz w:val="28"/>
          <w:szCs w:val="28"/>
        </w:rPr>
        <w:t>Основы формирования математической грамотности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C2DB9">
        <w:rPr>
          <w:rFonts w:ascii="Times New Roman" w:hAnsi="Times New Roman" w:cs="Times New Roman"/>
          <w:b/>
          <w:bCs/>
          <w:sz w:val="28"/>
          <w:szCs w:val="28"/>
        </w:rPr>
        <w:t xml:space="preserve"> в первом классе</w:t>
      </w:r>
    </w:p>
    <w:p w:rsid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DB9" w:rsidRP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B9">
        <w:rPr>
          <w:rFonts w:ascii="Times New Roman" w:hAnsi="Times New Roman" w:cs="Times New Roman"/>
          <w:sz w:val="28"/>
          <w:szCs w:val="28"/>
        </w:rPr>
        <w:t xml:space="preserve">В начальной школе один из важных аспектов обучения </w:t>
      </w:r>
      <w:r w:rsidR="004C00BC">
        <w:rPr>
          <w:rFonts w:ascii="Times New Roman" w:hAnsi="Times New Roman" w:cs="Times New Roman"/>
          <w:sz w:val="28"/>
          <w:szCs w:val="28"/>
        </w:rPr>
        <w:t xml:space="preserve">– </w:t>
      </w:r>
      <w:r w:rsidRPr="00BC2DB9">
        <w:rPr>
          <w:rFonts w:ascii="Times New Roman" w:hAnsi="Times New Roman" w:cs="Times New Roman"/>
          <w:sz w:val="28"/>
          <w:szCs w:val="28"/>
        </w:rPr>
        <w:t>математическая грамотность. Она подразумевает не только умение считать и</w:t>
      </w:r>
      <w:r w:rsidR="004C00BC">
        <w:rPr>
          <w:rFonts w:ascii="Times New Roman" w:hAnsi="Times New Roman" w:cs="Times New Roman"/>
          <w:sz w:val="28"/>
          <w:szCs w:val="28"/>
        </w:rPr>
        <w:t>–</w:t>
      </w:r>
      <w:r w:rsidRPr="00BC2DB9">
        <w:rPr>
          <w:rFonts w:ascii="Times New Roman" w:hAnsi="Times New Roman" w:cs="Times New Roman"/>
          <w:sz w:val="28"/>
          <w:szCs w:val="28"/>
        </w:rPr>
        <w:t xml:space="preserve"> решать простые задачи, но и глубокое понимание чисел, способность анализировать, сравнивать и применять математические знания в повседневной жизни.</w:t>
      </w:r>
    </w:p>
    <w:p w:rsidR="00BC2DB9" w:rsidRP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B9">
        <w:rPr>
          <w:rFonts w:ascii="Times New Roman" w:hAnsi="Times New Roman" w:cs="Times New Roman"/>
          <w:sz w:val="28"/>
          <w:szCs w:val="28"/>
        </w:rPr>
        <w:t>В первом классе дети начинают изучать основы математики: что такое числа, какие они бывают и как образуются. Учителя стараются помочь детям понять числовые значения и основные операции с помощью интерактивных игр и занятий. Это помогает привлечь внимание детей и сделать процесс обучения интересным и понятным.</w:t>
      </w:r>
    </w:p>
    <w:p w:rsidR="00BC2DB9" w:rsidRP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B9">
        <w:rPr>
          <w:rFonts w:ascii="Times New Roman" w:hAnsi="Times New Roman" w:cs="Times New Roman"/>
          <w:sz w:val="28"/>
          <w:szCs w:val="28"/>
        </w:rPr>
        <w:t xml:space="preserve">Важно не только научить детей выполнять арифметические действия, но и развить у них логическое мышление, умение рассуждать и делать выводы. Эти навыки </w:t>
      </w:r>
      <w:r w:rsidR="004C00BC">
        <w:rPr>
          <w:rFonts w:ascii="Times New Roman" w:hAnsi="Times New Roman" w:cs="Times New Roman"/>
          <w:sz w:val="28"/>
          <w:szCs w:val="28"/>
        </w:rPr>
        <w:t xml:space="preserve">– </w:t>
      </w:r>
      <w:r w:rsidRPr="00BC2DB9">
        <w:rPr>
          <w:rFonts w:ascii="Times New Roman" w:hAnsi="Times New Roman" w:cs="Times New Roman"/>
          <w:sz w:val="28"/>
          <w:szCs w:val="28"/>
        </w:rPr>
        <w:t>основа для всех последующих знаний и умений.</w:t>
      </w:r>
    </w:p>
    <w:p w:rsidR="00BC2DB9" w:rsidRP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B9">
        <w:rPr>
          <w:rFonts w:ascii="Times New Roman" w:hAnsi="Times New Roman" w:cs="Times New Roman"/>
          <w:sz w:val="28"/>
          <w:szCs w:val="28"/>
        </w:rPr>
        <w:t>Учителя начальных классов должны не только преподавать математику, но и формировать у учеников уверенность, интерес к предмету и готовность применять знания на практике. Это требует терпения, индивидуального подхода и умения вдохновлять детей на обучение и исследование.</w:t>
      </w:r>
    </w:p>
    <w:p w:rsidR="00BC2DB9" w:rsidRP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B9">
        <w:rPr>
          <w:rFonts w:ascii="Times New Roman" w:hAnsi="Times New Roman" w:cs="Times New Roman"/>
          <w:sz w:val="28"/>
          <w:szCs w:val="28"/>
        </w:rPr>
        <w:t>Обучение математике в первом классе требует особого внимания к выбору методик, которые могут сделать процесс не только эффективным, но и интересным для маленьких учеников. Одним из самых популярных и проверенных временем подходов является использование наглядных пособий. Учителя часто используют различные объекты, такие как счетные палочки, карточки с числами, игральные кубики и другие материалы, чтобы помочь детям лучше понять абстрактные математические концепции. Например, с помощью физического манипулирования объектами ученики могут наглядно увидеть, как работают сложение и вычитание, что способствует более глубокому осмыслению материала.</w:t>
      </w:r>
    </w:p>
    <w:p w:rsidR="006735FB" w:rsidRP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B9">
        <w:rPr>
          <w:rFonts w:ascii="Times New Roman" w:hAnsi="Times New Roman" w:cs="Times New Roman"/>
          <w:sz w:val="28"/>
          <w:szCs w:val="28"/>
        </w:rPr>
        <w:t>Кроме того, игровые методики занимают важное место в обучении математике. Разнообразные математические игры, которые стимулируют соревновательный элемент и предоставляют детям возможность учиться в увлекательной форме, значительно повышают их мотивацию и интерес к предмету. Игры, требующие подсчета очков, выполнения математических заданий для продвижения по игровому полю или составления числовых головоломок, способствуют развитию как числового мышления, так и умения решать проблемы.</w:t>
      </w:r>
    </w:p>
    <w:p w:rsidR="00BC2DB9" w:rsidRP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B9">
        <w:rPr>
          <w:rFonts w:ascii="Times New Roman" w:hAnsi="Times New Roman" w:cs="Times New Roman"/>
          <w:sz w:val="28"/>
          <w:szCs w:val="28"/>
        </w:rPr>
        <w:t xml:space="preserve">Игровые методы также играют важную роль в обучении математике. Разнообразные математические игры, которые включают соревновательный элемент и позволяют детям учиться в увлекательной форме, значительно повышают их мотивацию и интерес к предмету. Игры, где нужно считать очки, выполнять задания для продвижения по игровому полю или составлять </w:t>
      </w:r>
      <w:r w:rsidRPr="00BC2DB9">
        <w:rPr>
          <w:rFonts w:ascii="Times New Roman" w:hAnsi="Times New Roman" w:cs="Times New Roman"/>
          <w:sz w:val="28"/>
          <w:szCs w:val="28"/>
        </w:rPr>
        <w:lastRenderedPageBreak/>
        <w:t>числовые головоломки, развивают как навыки счёта, так и умение решать задачи.</w:t>
      </w:r>
    </w:p>
    <w:p w:rsidR="00BC2DB9" w:rsidRP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B9">
        <w:rPr>
          <w:rFonts w:ascii="Times New Roman" w:hAnsi="Times New Roman" w:cs="Times New Roman"/>
          <w:sz w:val="28"/>
          <w:szCs w:val="28"/>
        </w:rPr>
        <w:t>Чтобы обучение в начальной школе было эффективным, нужно систематически повторять и закреплять материал. Регулярные упражнения помогают ученикам надолго запомнить информацию. Учителя создают разные задания, которые повторяют уже изученные темы, но в новом контексте. Это не только способствует лучшему запоминанию, но и позволяет детям увидеть, как применять математические навыки на практике.</w:t>
      </w:r>
    </w:p>
    <w:p w:rsidR="00BC2DB9" w:rsidRP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B9">
        <w:rPr>
          <w:rFonts w:ascii="Times New Roman" w:hAnsi="Times New Roman" w:cs="Times New Roman"/>
          <w:sz w:val="28"/>
          <w:szCs w:val="28"/>
        </w:rPr>
        <w:t xml:space="preserve">Чтобы успешно преподавать математику в первом классе, учитель должен найти подход к каждому ученику. Некоторые дети могут усваивать материал медленнее или им может требоваться больше объяснений, а другим </w:t>
      </w:r>
      <w:r w:rsidR="004C00BC">
        <w:rPr>
          <w:rFonts w:ascii="Times New Roman" w:hAnsi="Times New Roman" w:cs="Times New Roman"/>
          <w:sz w:val="28"/>
          <w:szCs w:val="28"/>
        </w:rPr>
        <w:t>-</w:t>
      </w:r>
      <w:r w:rsidRPr="00BC2DB9">
        <w:rPr>
          <w:rFonts w:ascii="Times New Roman" w:hAnsi="Times New Roman" w:cs="Times New Roman"/>
          <w:sz w:val="28"/>
          <w:szCs w:val="28"/>
        </w:rPr>
        <w:t>более сложные задачи, чтобы поддерживать интерес. Учителя постоянно адаптируют учебные планы под потребности каждого ребёнка, что помогает развивать математические способности на начальном этапе обучения.</w:t>
      </w:r>
    </w:p>
    <w:p w:rsidR="00BC2DB9" w:rsidRP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B9">
        <w:rPr>
          <w:rFonts w:ascii="Times New Roman" w:hAnsi="Times New Roman" w:cs="Times New Roman"/>
          <w:sz w:val="28"/>
          <w:szCs w:val="28"/>
        </w:rPr>
        <w:t>Применение индивидуального подхода в обучении играет важную роль. Учителям необходимо уделять внимание различиям в темпе обучения и стилях обучения каждого ученика. Это может означать адаптацию заданий и упражнений для удовлетворения разных потребностей и способностей учеников, предложение дополнительных ресурсов или более сложных задач для более продвинутых учеников, а также предоставление дополнительной поддержки тем, кто её нуждается.</w:t>
      </w:r>
    </w:p>
    <w:p w:rsidR="00BC2DB9" w:rsidRP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B9">
        <w:rPr>
          <w:rFonts w:ascii="Times New Roman" w:hAnsi="Times New Roman" w:cs="Times New Roman"/>
          <w:sz w:val="28"/>
          <w:szCs w:val="28"/>
        </w:rPr>
        <w:t>Взаимодействие с родителями также является важным аспектом образовательного процесса. Регулярное информирование родителей о прогрессе и потребностях их детей может помочь создать сильное партнерство, направленное на поддержку учеников вне школьной среды. Учителя могут организовывать родительские собрания, предлагать рекомендации по домашнему обучению и раздавать информационные бюллетени с советами о том, как помочь детям в изучении математики дома.</w:t>
      </w:r>
    </w:p>
    <w:p w:rsidR="00BC2DB9" w:rsidRP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B9">
        <w:rPr>
          <w:rFonts w:ascii="Times New Roman" w:hAnsi="Times New Roman" w:cs="Times New Roman"/>
          <w:sz w:val="28"/>
          <w:szCs w:val="28"/>
        </w:rPr>
        <w:t xml:space="preserve">Индивидуальный подход в обучении очень важен. Учителям нужно учитывать, что все дети учатся по-разному и с разной скоростью. Это значит, что задания и упражнения должны подходить каждому ученику. Более продвинутым детям можно давать дополнительные ресурсы или более сложные задачи, а тем, кому нужна помощь, </w:t>
      </w:r>
      <w:r w:rsidR="004C00BC">
        <w:rPr>
          <w:rFonts w:ascii="Times New Roman" w:hAnsi="Times New Roman" w:cs="Times New Roman"/>
          <w:sz w:val="28"/>
          <w:szCs w:val="28"/>
        </w:rPr>
        <w:t>-</w:t>
      </w:r>
      <w:r w:rsidRPr="00BC2DB9">
        <w:rPr>
          <w:rFonts w:ascii="Times New Roman" w:hAnsi="Times New Roman" w:cs="Times New Roman"/>
          <w:sz w:val="28"/>
          <w:szCs w:val="28"/>
        </w:rPr>
        <w:t>предлагать поддержку.</w:t>
      </w:r>
    </w:p>
    <w:p w:rsidR="00BC2DB9" w:rsidRP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B9">
        <w:rPr>
          <w:rFonts w:ascii="Times New Roman" w:hAnsi="Times New Roman" w:cs="Times New Roman"/>
          <w:sz w:val="28"/>
          <w:szCs w:val="28"/>
        </w:rPr>
        <w:t>Важно взаимодействовать с родителями учеников. Если регулярно рассказывать им о прогрессе и потребностях детей, это поможет создать партнёрство, которое будет поддерживать школьников и вне школы. Для этого учителя могут проводить родительские собрания, давать рекомендации по домашнему обучению и раздавать информационные бюллетени с советами, как помочь детям учить математику дома.</w:t>
      </w:r>
    </w:p>
    <w:p w:rsidR="00BC2DB9" w:rsidRP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BC2DB9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BC2DB9" w:rsidRP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B9">
        <w:rPr>
          <w:rFonts w:ascii="Times New Roman" w:hAnsi="Times New Roman" w:cs="Times New Roman"/>
          <w:sz w:val="28"/>
          <w:szCs w:val="28"/>
        </w:rPr>
        <w:t xml:space="preserve">Учителям стоит использовать разные образовательные технологии и ресурсы, чтобы сделать процесс обучения более интересным и интерактивным. Программы, мобильные приложения и интерактивные доски </w:t>
      </w:r>
      <w:r w:rsidRPr="00BC2DB9">
        <w:rPr>
          <w:rFonts w:ascii="Times New Roman" w:hAnsi="Times New Roman" w:cs="Times New Roman"/>
          <w:sz w:val="28"/>
          <w:szCs w:val="28"/>
        </w:rPr>
        <w:lastRenderedPageBreak/>
        <w:t>могут улучшить опыт учеников и помочь им лучше понять математические концепции.</w:t>
      </w:r>
    </w:p>
    <w:p w:rsidR="00BC2DB9" w:rsidRP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B9">
        <w:rPr>
          <w:rFonts w:ascii="Times New Roman" w:hAnsi="Times New Roman" w:cs="Times New Roman"/>
          <w:sz w:val="28"/>
          <w:szCs w:val="28"/>
        </w:rPr>
        <w:t>Подводя итог, можно сказать, что организация учебного процесса по математике в первом классе должна поддерживать интерес учеников к предмету, развивать их умственные и эмоциональные навыки, а также укреплять сотрудничество с родителями. Всё это поможет учителям заложить основу для успешного и долгосрочного обучения.</w:t>
      </w:r>
    </w:p>
    <w:p w:rsidR="00BC2DB9" w:rsidRPr="00BC2DB9" w:rsidRDefault="00BC2DB9" w:rsidP="00BC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2DB9" w:rsidRPr="00BC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B9"/>
    <w:rsid w:val="004C00BC"/>
    <w:rsid w:val="006735FB"/>
    <w:rsid w:val="00A424E9"/>
    <w:rsid w:val="00BC2DB9"/>
    <w:rsid w:val="00C86E8F"/>
    <w:rsid w:val="00E10683"/>
    <w:rsid w:val="00E13860"/>
    <w:rsid w:val="00E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811B"/>
  <w15:chartTrackingRefBased/>
  <w15:docId w15:val="{8D6A5C6D-6E07-47B2-8D42-A344EA4D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2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2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2D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2D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2D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2D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2D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2D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2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2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2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2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2D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2D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2D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2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2D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2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70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616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130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1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6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255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1018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5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8051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8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Yakovleva</dc:creator>
  <cp:keywords/>
  <dc:description/>
  <cp:lastModifiedBy>Alina Yakovleva</cp:lastModifiedBy>
  <cp:revision>1</cp:revision>
  <dcterms:created xsi:type="dcterms:W3CDTF">2025-01-18T17:36:00Z</dcterms:created>
  <dcterms:modified xsi:type="dcterms:W3CDTF">2025-01-18T17:48:00Z</dcterms:modified>
</cp:coreProperties>
</file>