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29" w:rsidRDefault="006F3329" w:rsidP="006F3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32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F3329" w:rsidRDefault="006F3329" w:rsidP="006F3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329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1» </w:t>
      </w:r>
    </w:p>
    <w:p w:rsidR="00CA28C4" w:rsidRPr="006F3329" w:rsidRDefault="006F3329" w:rsidP="006F3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329">
        <w:rPr>
          <w:rFonts w:ascii="Times New Roman" w:hAnsi="Times New Roman" w:cs="Times New Roman"/>
          <w:sz w:val="28"/>
          <w:szCs w:val="28"/>
        </w:rPr>
        <w:t>города Армянска Республики Крым</w:t>
      </w:r>
    </w:p>
    <w:p w:rsidR="006F3329" w:rsidRPr="006F3329" w:rsidRDefault="006F3329" w:rsidP="006F3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9B5D1D" w:rsidP="003F71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в 6-А</w:t>
      </w:r>
      <w:r w:rsidR="006F3329" w:rsidRPr="006F3329">
        <w:rPr>
          <w:rFonts w:ascii="Times New Roman" w:hAnsi="Times New Roman" w:cs="Times New Roman"/>
          <w:sz w:val="28"/>
          <w:szCs w:val="28"/>
        </w:rPr>
        <w:t xml:space="preserve"> классе по теме:</w:t>
      </w:r>
    </w:p>
    <w:p w:rsidR="006F3329" w:rsidRPr="006F3329" w:rsidRDefault="006F3329" w:rsidP="003F71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29">
        <w:rPr>
          <w:rFonts w:ascii="Times New Roman" w:hAnsi="Times New Roman" w:cs="Times New Roman"/>
          <w:b/>
          <w:sz w:val="28"/>
          <w:szCs w:val="28"/>
        </w:rPr>
        <w:t>«Новгородская Республика»</w:t>
      </w:r>
    </w:p>
    <w:p w:rsidR="006F3329" w:rsidRDefault="006F3329" w:rsidP="003F71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329">
        <w:rPr>
          <w:rFonts w:ascii="Times New Roman" w:hAnsi="Times New Roman" w:cs="Times New Roman"/>
          <w:sz w:val="28"/>
          <w:szCs w:val="28"/>
        </w:rPr>
        <w:t>Современная образовательная технология, используемая на уроке:</w:t>
      </w:r>
    </w:p>
    <w:p w:rsidR="006F3329" w:rsidRPr="006F3329" w:rsidRDefault="006F3329" w:rsidP="003F714E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модульное обучение,  теория поэтапного формирования умственных действий</w:t>
      </w:r>
    </w:p>
    <w:p w:rsidR="006F3329" w:rsidRPr="006F3329" w:rsidRDefault="006F3329" w:rsidP="006F3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 w:rsidP="006F3329">
      <w:pPr>
        <w:ind w:left="6379"/>
        <w:rPr>
          <w:rFonts w:ascii="Times New Roman" w:hAnsi="Times New Roman" w:cs="Times New Roman"/>
          <w:sz w:val="28"/>
          <w:szCs w:val="28"/>
        </w:rPr>
      </w:pPr>
      <w:r w:rsidRPr="006F3329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6F3329" w:rsidRPr="006F3329" w:rsidRDefault="006F3329" w:rsidP="006F3329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F3329">
        <w:rPr>
          <w:rFonts w:ascii="Times New Roman" w:hAnsi="Times New Roman" w:cs="Times New Roman"/>
          <w:sz w:val="28"/>
          <w:szCs w:val="28"/>
        </w:rPr>
        <w:t>читель истории Турсункулова Юлия Эркиновна</w:t>
      </w: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6F3329" w:rsidRPr="006F3329" w:rsidRDefault="006F3329">
      <w:pPr>
        <w:rPr>
          <w:rFonts w:ascii="Times New Roman" w:hAnsi="Times New Roman" w:cs="Times New Roman"/>
          <w:sz w:val="28"/>
          <w:szCs w:val="28"/>
        </w:rPr>
      </w:pPr>
    </w:p>
    <w:p w:rsidR="003F714E" w:rsidRDefault="006F3329" w:rsidP="006F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75642">
        <w:rPr>
          <w:rFonts w:ascii="Times New Roman" w:hAnsi="Times New Roman" w:cs="Times New Roman"/>
          <w:sz w:val="28"/>
          <w:szCs w:val="28"/>
        </w:rPr>
        <w:t>2021</w:t>
      </w:r>
    </w:p>
    <w:p w:rsidR="00D97CF4" w:rsidRDefault="003F714E" w:rsidP="00D97C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642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F4">
        <w:rPr>
          <w:rFonts w:ascii="Times New Roman" w:hAnsi="Times New Roman" w:cs="Times New Roman"/>
          <w:b/>
          <w:sz w:val="28"/>
          <w:szCs w:val="28"/>
        </w:rPr>
        <w:t>Новгородская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42" w:rsidRPr="00D97CF4" w:rsidRDefault="003F714E" w:rsidP="00EA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  <w:r w:rsidRPr="0072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6642" w:rsidRPr="007266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 с социально-экономическим и политическим устр</w:t>
      </w:r>
      <w:r w:rsidR="007266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ойством </w:t>
      </w:r>
      <w:r w:rsidR="00726642" w:rsidRPr="00D97C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Новгородской республики, </w:t>
      </w:r>
      <w:r w:rsidR="00726642"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культуру Новгородской земли</w:t>
      </w:r>
      <w:r w:rsidR="00726642" w:rsidRPr="00164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7CF4" w:rsidRDefault="003F714E" w:rsidP="00EA62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  <w:r w:rsidRPr="0072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714E" w:rsidRPr="00D97CF4" w:rsidRDefault="00726642" w:rsidP="00EA62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97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  <w:r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7CF4"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последствия политической раздробленности Руси; описывать особенности географического положения, экономики, политического строя, культурного развития Новгородской земли.</w:t>
      </w:r>
    </w:p>
    <w:p w:rsidR="00726642" w:rsidRPr="00D97CF4" w:rsidRDefault="00726642" w:rsidP="00EA622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97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 УУД</w:t>
      </w:r>
      <w:r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D97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  <w:r w:rsidR="00D97CF4" w:rsidRPr="00D97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97CF4" w:rsidRPr="00D97C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способность регулировать свои действия, взаимодействовать в группе, уметь вести учебное сотрудничество в группе и с учителем,</w:t>
      </w:r>
      <w:r w:rsidR="00D97CF4"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социально-экономическое положение Новгородской республики; применять понятийный аппарат исторического знания и приемы исторического анализа; соотносить историческое время и историческое пространство</w:t>
      </w:r>
    </w:p>
    <w:p w:rsidR="00726642" w:rsidRPr="00D97CF4" w:rsidRDefault="00D97CF4" w:rsidP="00D97CF4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726642" w:rsidRPr="00D97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D97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97C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 строить речевое высказывание, уметь использовать информацию для обоснования своего суждения; формировать целевые установки учебной деятельности, ставить и формулировать задачи в учебной и познавательной деятельности;</w:t>
      </w:r>
    </w:p>
    <w:p w:rsidR="00D97CF4" w:rsidRPr="00D97CF4" w:rsidRDefault="00726642" w:rsidP="00D97C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97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УУД:</w:t>
      </w:r>
      <w:r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7CF4" w:rsidRPr="00D97C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и развитие познавательного интереса к изучению истории России;</w:t>
      </w:r>
      <w:r w:rsidR="00D97C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97CF4" w:rsidRPr="00D97C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исторической обусловленности и мотивации людей предшествующих эпох.</w:t>
      </w:r>
    </w:p>
    <w:p w:rsidR="00EA6228" w:rsidRDefault="00726642" w:rsidP="00EA62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 w:rsidR="00D97CF4" w:rsidRPr="00D97C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97CF4" w:rsidRPr="00164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D97CF4" w:rsidRPr="00D9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нового знания.</w:t>
      </w:r>
    </w:p>
    <w:p w:rsidR="00217E04" w:rsidRPr="00EA6228" w:rsidRDefault="00726642" w:rsidP="00EA622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22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97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CF4" w:rsidRPr="0021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 “Феодальная раздробленность Руси в XII-XIII вв.”;</w:t>
      </w:r>
      <w:r w:rsidR="00217E04" w:rsidRPr="0021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97CF4" w:rsidRPr="0021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</w:t>
      </w:r>
      <w:r w:rsidR="00217E04" w:rsidRPr="00217E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17E04" w:rsidRPr="00217E04">
        <w:rPr>
          <w:rFonts w:ascii="Times New Roman" w:hAnsi="Times New Roman" w:cs="Times New Roman"/>
          <w:bCs/>
          <w:sz w:val="24"/>
          <w:szCs w:val="24"/>
        </w:rPr>
        <w:t xml:space="preserve">История России. 6 класс, </w:t>
      </w:r>
      <w:r w:rsidR="00217E04" w:rsidRPr="00217E04">
        <w:rPr>
          <w:rFonts w:ascii="Times New Roman" w:hAnsi="Times New Roman" w:cs="Times New Roman"/>
          <w:sz w:val="24"/>
          <w:szCs w:val="24"/>
        </w:rPr>
        <w:t xml:space="preserve"> </w:t>
      </w:r>
      <w:r w:rsidR="00217E04" w:rsidRPr="00217E04">
        <w:rPr>
          <w:rFonts w:ascii="Times New Roman" w:hAnsi="Times New Roman" w:cs="Times New Roman"/>
          <w:bCs/>
          <w:sz w:val="24"/>
          <w:szCs w:val="24"/>
        </w:rPr>
        <w:t>Н. М. Арсентьев, А. А. Данилов и др. под редакцией А. В. Торкунова</w:t>
      </w:r>
      <w:r w:rsidR="00217E04" w:rsidRPr="00217E04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="00217E04" w:rsidRPr="00217E04">
        <w:rPr>
          <w:rFonts w:ascii="Times New Roman" w:hAnsi="Times New Roman" w:cs="Times New Roman"/>
          <w:sz w:val="24"/>
          <w:szCs w:val="24"/>
        </w:rPr>
        <w:t>Юдовская А.Я, Баранов П.А.</w:t>
      </w:r>
    </w:p>
    <w:p w:rsidR="00217E04" w:rsidRDefault="00217E04" w:rsidP="00217E0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642" w:rsidRDefault="00726642" w:rsidP="00217E0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26642">
        <w:rPr>
          <w:rFonts w:ascii="Times New Roman" w:hAnsi="Times New Roman"/>
          <w:b/>
          <w:sz w:val="28"/>
          <w:szCs w:val="28"/>
        </w:rPr>
        <w:t xml:space="preserve">Ход урока </w:t>
      </w:r>
    </w:p>
    <w:p w:rsidR="00217E04" w:rsidRPr="00217E04" w:rsidRDefault="00217E04" w:rsidP="00217E0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17E04" w:rsidRPr="00217E04" w:rsidRDefault="00726642" w:rsidP="00217E0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726642" w:rsidRPr="00217E04" w:rsidRDefault="00726642" w:rsidP="00217E0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Мотивационно-целевой этап</w:t>
      </w:r>
    </w:p>
    <w:p w:rsidR="00217E04" w:rsidRPr="00DB4C51" w:rsidRDefault="00217E04" w:rsidP="00DB4C51">
      <w:pPr>
        <w:pStyle w:val="a5"/>
        <w:shd w:val="clear" w:color="auto" w:fill="FFFFFF"/>
        <w:spacing w:after="135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Сегодня, ребята, мы с вами должны узнать, как управлялась Новгородская земля, и почему мы изучаем Новгород отдельно от других княжеств. Мы говорили о княжестве Киевском, а Новгород - республика.</w:t>
      </w:r>
    </w:p>
    <w:p w:rsidR="00217E04" w:rsidRPr="00DB4C51" w:rsidRDefault="00217E04" w:rsidP="00DB4C51">
      <w:pPr>
        <w:pStyle w:val="a5"/>
        <w:shd w:val="clear" w:color="auto" w:fill="FFFFFF"/>
        <w:spacing w:after="135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B4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Правильно. Давайте вспомним, что такое республика? Как вы думаете, почему в Новгороде была боярская республика?</w:t>
      </w:r>
    </w:p>
    <w:p w:rsidR="00217E04" w:rsidRPr="00DB4C51" w:rsidRDefault="00217E04" w:rsidP="00DB4C51">
      <w:pPr>
        <w:pStyle w:val="a5"/>
        <w:shd w:val="clear" w:color="auto" w:fill="FFFFFF"/>
        <w:spacing w:after="135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учащихся)</w:t>
      </w:r>
    </w:p>
    <w:p w:rsidR="00726642" w:rsidRPr="00DB4C51" w:rsidRDefault="00726642" w:rsidP="00DB4C51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новый материал</w:t>
      </w:r>
    </w:p>
    <w:p w:rsidR="00DB4C51" w:rsidRDefault="00217E04" w:rsidP="00DB4C5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герой новгородского былинного цикла Садко похвастался на пиру, что скупит все товары в городе — «худые и добрые». Два дня он скупал все товары, а на третий признался, что это невозможно: «Не я, видно, купец богат новгородский — побогаче меня славный Новгород». Действительно, Новгород славился своим богатством. Давайте совершим виртуальную экскурсию в далекое прошлое и поближе познакомимся с Новгородской республикой.</w:t>
      </w:r>
    </w:p>
    <w:p w:rsidR="00DB4C51" w:rsidRPr="00DB4C51" w:rsidRDefault="00DB4C51" w:rsidP="00DB4C5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Изучите п.1 параграфа 14 и ответьте на вопросы:</w:t>
      </w:r>
    </w:p>
    <w:p w:rsidR="00DB4C51" w:rsidRPr="00DB4C51" w:rsidRDefault="00DB4C51" w:rsidP="00DB4C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-Почему знакомство с новгородской землей начинается с изучения территории и природных условий?</w:t>
      </w:r>
    </w:p>
    <w:p w:rsidR="00DB4C51" w:rsidRDefault="00DB4C51" w:rsidP="00DB4C51">
      <w:pPr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-Какую территорию занимала Новгородская республика?</w:t>
      </w:r>
    </w:p>
    <w:p w:rsidR="00217E04" w:rsidRDefault="00DB4C51" w:rsidP="00DB4C51">
      <w:pPr>
        <w:spacing w:after="0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(Ответы учащихся</w:t>
      </w:r>
    </w:p>
    <w:p w:rsidR="00691338" w:rsidRPr="00691338" w:rsidRDefault="00691338" w:rsidP="006913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Вечевой колокол — символ Новгородской вольницы. Первые русские историки представляли вече как собрание всех взрослых мужчин, «сонмище людское». Со временем ученых стали посещать сомнения. Ведь в период расцвета в Новгороде проживало около 30 тыс. человек. Из них взрослых мужчин — не менее 4—5 тыс. Сколько же людей на самом деле входило в состав веча? Немецкие послы сообщали, что городом управляют «триста золотых поясов».</w:t>
      </w:r>
    </w:p>
    <w:p w:rsidR="00691338" w:rsidRPr="00691338" w:rsidRDefault="00691338" w:rsidP="006913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загадку удалось известному археологу Валентину Лаврентьевичу Янину. Опираясь на письменные источники (русские летописцы указывали, что вече чаще всего созывалось на Ярославовом дворище), группа археологов во главе с Яниным, исследовала часть города, где предположительно проходило народное собрание. А потом был проведен эксперимент. На площади поставили скамьи. На них сели участники археологической экспедиции и студенты новгородских вузов. Оказалось, что вечевая площадь вмещала от 300 до 400 человек. Число совпало с сообщением немецких дипломатов о «трехстах золотых поясах». Но к каким группам населения относились эти люди?</w:t>
      </w:r>
    </w:p>
    <w:p w:rsidR="00691338" w:rsidRPr="00691338" w:rsidRDefault="00691338" w:rsidP="006913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раскопок выяснилось: на территории города располагалось около 300 боярских усадеб. Совпадение вряд ли случайно. Янин предположил, что древние новгородские землевладельцы и предприниматели — бояре — как раз и составляли вече: именно в их руках сосредоточивалась власть.</w:t>
      </w:r>
    </w:p>
    <w:p w:rsidR="00691338" w:rsidRPr="00EA6228" w:rsidRDefault="00691338" w:rsidP="00EA6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шумные собрания, гомон толпы, столкновения на мосту? Неужели только фантазия летописца? Когда обсуждались особо значимые вопросы, бояре приводили своих работников, которые заполняли ближайшие улицы и криками поддерживали хозяев.</w:t>
      </w:r>
    </w:p>
    <w:p w:rsidR="00726642" w:rsidRPr="00DB4C51" w:rsidRDefault="00726642" w:rsidP="00DB4C51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теме урока</w:t>
      </w:r>
    </w:p>
    <w:p w:rsidR="00DB4C51" w:rsidRPr="00691338" w:rsidRDefault="00DB4C51" w:rsidP="00DB4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заранее (до урока) были разделены на три группы. Каждая группа получает задания.</w:t>
      </w:r>
    </w:p>
    <w:p w:rsidR="00DB4C51" w:rsidRPr="00691338" w:rsidRDefault="00DB4C51" w:rsidP="00DB4C5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 группа</w:t>
      </w:r>
      <w:r w:rsidRPr="00691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работает с картой и учебником §10-11. Сравнивает географическое положение Новгорода и Киева, природные условия.</w:t>
      </w:r>
    </w:p>
    <w:p w:rsidR="00DB4C51" w:rsidRPr="00691338" w:rsidRDefault="00DB4C51" w:rsidP="00DB4C5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 группа</w:t>
      </w:r>
      <w:r w:rsidRPr="00691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работает с текстом учебника, картой и делает вывод об основных занятиях новгородцев и киевлян.</w:t>
      </w:r>
    </w:p>
    <w:p w:rsidR="00DB4C51" w:rsidRPr="00691338" w:rsidRDefault="00DB4C51" w:rsidP="00DB4C5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 группа</w:t>
      </w:r>
      <w:r w:rsidRPr="00691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работает с документами, определяет роль и положение князя в Новгороде.</w:t>
      </w:r>
    </w:p>
    <w:p w:rsidR="00DB4C51" w:rsidRPr="00691338" w:rsidRDefault="00DB4C51" w:rsidP="00DB4C5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10 мин. подводятся итоги исследований. Заполняется таблица.</w:t>
      </w:r>
    </w:p>
    <w:p w:rsidR="00DB4C51" w:rsidRPr="00691338" w:rsidRDefault="00DB4C51" w:rsidP="00DB4C5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обращает внимание на то, что отсутствие внешних врагов до XII в. позволяло новгородцам не допускать усиления власти князя.</w:t>
      </w:r>
    </w:p>
    <w:p w:rsidR="00DB4C51" w:rsidRPr="00DB4C51" w:rsidRDefault="00DB4C51" w:rsidP="00DB4C5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4C51" w:rsidRPr="00DB4C51" w:rsidRDefault="00DB4C51" w:rsidP="00DB4C5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C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Таблица сравнения Киевского и Новгородского княжеств.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0"/>
        <w:gridCol w:w="2841"/>
        <w:gridCol w:w="2839"/>
      </w:tblGrid>
      <w:tr w:rsidR="00DB4C51" w:rsidRPr="00164741" w:rsidTr="00691338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 княжество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земля</w:t>
            </w:r>
          </w:p>
        </w:tc>
      </w:tr>
      <w:tr w:rsidR="00DB4C51" w:rsidRPr="00164741" w:rsidTr="00691338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69133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Географическое положение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C51" w:rsidRPr="00164741" w:rsidTr="00691338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Природные условия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C51" w:rsidRPr="00164741" w:rsidTr="00691338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Занятия населения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C51" w:rsidRPr="00164741" w:rsidTr="00691338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Группы населения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C51" w:rsidRPr="00164741" w:rsidTr="00691338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Положение князя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C51" w:rsidRPr="00164741" w:rsidRDefault="00DB4C51" w:rsidP="00EF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1338" w:rsidRPr="00EA6228" w:rsidRDefault="00691338" w:rsidP="00EA62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91338" w:rsidRPr="00EA6228" w:rsidRDefault="00691338" w:rsidP="00EA62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Договорная грамота Новгорода с великим князем тверским Ярославом Ярославовичем.</w:t>
      </w:r>
    </w:p>
    <w:p w:rsidR="00691338" w:rsidRPr="00EA6228" w:rsidRDefault="00691338" w:rsidP="00EA62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1270 год</w:t>
      </w:r>
    </w:p>
    <w:p w:rsidR="00691338" w:rsidRPr="00EA6228" w:rsidRDefault="00691338" w:rsidP="00EA6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“…Целуй, князь крест ко всему Новгороду на том, на чем целовали деды и отец твой Ярослав. Новгород тебя держать по старине, по тому, как пошло искони. Все волости новгородские держать тебе, князь, не своими дружинниками, а держать мужами новгородскими.</w:t>
      </w:r>
    </w:p>
    <w:p w:rsidR="00691338" w:rsidRPr="00EA6228" w:rsidRDefault="00691338" w:rsidP="00EA6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 </w:t>
      </w: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посадника </w:t>
      </w: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тебе, князь, суда не судить. Во всей земле новгородской ни тебе, князь, ни твоих боярам сил не держать, не покупать и в подарок не брать.</w:t>
      </w:r>
    </w:p>
    <w:p w:rsidR="00691338" w:rsidRPr="00EA6228" w:rsidRDefault="00691338" w:rsidP="00EA6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Гнев твой, князь, на посадниках и всех новгородцев отложить и никому не мстить.</w:t>
      </w:r>
    </w:p>
    <w:p w:rsidR="00691338" w:rsidRPr="00EA6228" w:rsidRDefault="00691338" w:rsidP="00EA6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Руси тебе, князь, ездить в третью зиму, а летом ездить на Озвало зверей ловить.</w:t>
      </w:r>
    </w:p>
    <w:p w:rsidR="00691338" w:rsidRPr="00EA6228" w:rsidRDefault="00691338" w:rsidP="00EA6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Ладогу, князь, посылать медовара.</w:t>
      </w:r>
    </w:p>
    <w:p w:rsidR="00691338" w:rsidRPr="00EA6228" w:rsidRDefault="00691338" w:rsidP="00EA6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немецком дворе торговать через нашу братию. На всем этом целуй, князь, ко всему Новгороду.</w:t>
      </w:r>
    </w:p>
    <w:p w:rsidR="00691338" w:rsidRPr="00EA6228" w:rsidRDefault="00691338" w:rsidP="00EA6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Вопросы:</w:t>
      </w:r>
    </w:p>
    <w:p w:rsidR="00691338" w:rsidRPr="00EA6228" w:rsidRDefault="00691338" w:rsidP="00EA6228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каких условиях приглашали новгородцы князя?</w:t>
      </w:r>
    </w:p>
    <w:p w:rsidR="00691338" w:rsidRPr="00EA6228" w:rsidRDefault="00691338" w:rsidP="00EA6228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чем говорит тот факт, что договор заключался с тверским князем?</w:t>
      </w:r>
    </w:p>
    <w:p w:rsidR="00691338" w:rsidRPr="00EA6228" w:rsidRDefault="00691338" w:rsidP="00EA6228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 Новгороде имел настоящую власть?</w:t>
      </w:r>
    </w:p>
    <w:p w:rsidR="00691338" w:rsidRPr="00EA6228" w:rsidRDefault="00691338" w:rsidP="00EA62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338" w:rsidRPr="00EA6228" w:rsidRDefault="00691338" w:rsidP="00EA622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учащихся).</w:t>
      </w:r>
    </w:p>
    <w:p w:rsidR="00726642" w:rsidRPr="00EA6228" w:rsidRDefault="00726642" w:rsidP="00EA6228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урока</w:t>
      </w:r>
    </w:p>
    <w:p w:rsidR="00691338" w:rsidRPr="00EA6228" w:rsidRDefault="00691338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Проверим, насколько хорошо вы усвоили новый материал.</w:t>
      </w:r>
    </w:p>
    <w:p w:rsidR="00691338" w:rsidRPr="00EA6228" w:rsidRDefault="00691338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Выполните задания рубрики «Работаем с картой» на с. 122 учебника.</w:t>
      </w:r>
    </w:p>
    <w:p w:rsidR="00691338" w:rsidRPr="00EA6228" w:rsidRDefault="00691338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(Проверка выполнения задания.)</w:t>
      </w:r>
    </w:p>
    <w:p w:rsidR="00726642" w:rsidRPr="00EA6228" w:rsidRDefault="00726642" w:rsidP="00EA6228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A1774F" w:rsidRPr="00EA6228" w:rsidRDefault="00A1774F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оценить изученный материал, ответив на вопросы.</w:t>
      </w:r>
    </w:p>
    <w:p w:rsidR="00A1774F" w:rsidRPr="00EA6228" w:rsidRDefault="00A1774F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Интересно ли было вам на нашем уроке?</w:t>
      </w:r>
    </w:p>
    <w:p w:rsidR="00A1774F" w:rsidRPr="00EA6228" w:rsidRDefault="00A1774F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Хотите ли вы узнать что-нибудь еще о Новгородской республике?</w:t>
      </w:r>
    </w:p>
    <w:p w:rsidR="00A1774F" w:rsidRPr="00EA6228" w:rsidRDefault="00A1774F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вопросы показались вам наиболее интересными? Наименее?</w:t>
      </w:r>
    </w:p>
    <w:p w:rsidR="00A1774F" w:rsidRPr="00EA6228" w:rsidRDefault="00A1774F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учеников. Подведение итогов работы на уроке.)</w:t>
      </w:r>
    </w:p>
    <w:p w:rsidR="00A1774F" w:rsidRPr="00EA6228" w:rsidRDefault="00726642" w:rsidP="00EA6228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A1774F" w:rsidRPr="00EA6228" w:rsidRDefault="00A1774F" w:rsidP="00EA6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1.§ 14 (проработать),</w:t>
      </w:r>
    </w:p>
    <w:p w:rsidR="00A1774F" w:rsidRPr="00EA6228" w:rsidRDefault="00A1774F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сильных учеников – ответить на вопрос: «Какие черты политического устройства Новгородской республики вам представляются сильными, а какие нет?»</w:t>
      </w:r>
    </w:p>
    <w:p w:rsidR="00A1774F" w:rsidRPr="00EA6228" w:rsidRDefault="00A1774F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средних учеников – подготовить сообщение о быте новгородцев, используя ресурсы Интернет.</w:t>
      </w:r>
    </w:p>
    <w:p w:rsidR="00A1774F" w:rsidRPr="00EA6228" w:rsidRDefault="00A1774F" w:rsidP="00EA6228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слабых учеников - выполнить задание 2 рубрики «Думаем, сравниваем, размышляем» на с. 122 учебника (ч. 1).</w:t>
      </w:r>
    </w:p>
    <w:p w:rsidR="00A1774F" w:rsidRPr="00A1774F" w:rsidRDefault="00A1774F" w:rsidP="00EA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642" w:rsidRDefault="00726642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 1</w:t>
      </w: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7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933700"/>
            <wp:effectExtent l="19050" t="0" r="0" b="0"/>
            <wp:docPr id="1" name="Рисунок 1" descr="https://fsd.multiurok.ru/html/2019/01/30/s_5c51ddec018dc/10704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30/s_5c51ddec018dc/107046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2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сюжетно-ролевой сценки на тему «Новгородская республика»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Автор.</w:t>
      </w: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1136 году купечество т боярство Новгорода, используя народное движение, добились политической независимости от Киева. Новгород стал столицей Новгородской республики.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народа. </w:t>
      </w: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Собирайся, народ, на площади Ярослава кто считает себя полноправным гражданином.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Голоса. </w:t>
      </w: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такое? Решать идем! Быть князю в Новгороде или нет.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Обращение к князю</w:t>
      </w: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Князь, бьем челом! Вот тебе наши притязания, слушай.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Нельзя иметь тебе наших земель новгородских. Ни тебе, ни дружине твоей.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Князь. </w:t>
      </w: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как, люди новгородские, быть с доходами моими княжескими?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народа. </w:t>
      </w: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Сверх положенного ни тебе, ни дружинникам твоим доходы не иметь боле.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-Жить тебе только за градом нашим.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Княже! По первому слову являться к стенам Новгородским и выступать на защиту от неприятеля.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Князь. </w:t>
      </w: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же казна, люди добрые?</w:t>
      </w:r>
    </w:p>
    <w:p w:rsidR="00A1774F" w:rsidRPr="00A1774F" w:rsidRDefault="00A1774F" w:rsidP="00A1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народа.</w:t>
      </w: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казны тебе дела нет, князь. Если ты нам будешь со дружинниками не угоден, одно тебе скажем: «Путь чист, княже!»</w:t>
      </w:r>
    </w:p>
    <w:p w:rsidR="00A1774F" w:rsidRPr="00164741" w:rsidRDefault="00A1774F" w:rsidP="00A1774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77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Автор. </w:t>
      </w:r>
      <w:r w:rsidRPr="00A17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князь символизировал единство Новгорода с остальной Русью</w:t>
      </w:r>
      <w:r w:rsidRPr="00164741"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74F" w:rsidRDefault="00A1774F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661" w:rsidRDefault="001D1661" w:rsidP="00A177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D1661" w:rsidRDefault="001D1661" w:rsidP="001D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0975" cy="2229115"/>
            <wp:effectExtent l="19050" t="0" r="0" b="0"/>
            <wp:docPr id="3" name="Рисунок 2" descr="421958_16_b0000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1958_16_b000008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986" cy="223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661" w:rsidRDefault="001D1661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661" w:rsidRDefault="001D1661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661" w:rsidRDefault="001D1661" w:rsidP="00A1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661" w:rsidRDefault="001D1661" w:rsidP="001D1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887" cy="3530022"/>
            <wp:effectExtent l="19050" t="0" r="9413" b="0"/>
            <wp:docPr id="4" name="Рисунок 3" descr="нов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горо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312" cy="35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74F" w:rsidRDefault="001D1661" w:rsidP="00EA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278" cy="1864642"/>
            <wp:effectExtent l="19050" t="0" r="9272" b="0"/>
            <wp:docPr id="6" name="Рисунок 5" descr="img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333" cy="187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661" w:rsidRDefault="001D1661" w:rsidP="001D1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661" w:rsidRPr="001D1661" w:rsidRDefault="00EA6228" w:rsidP="001D1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9312" cy="3269368"/>
            <wp:effectExtent l="19050" t="0" r="3138" b="0"/>
            <wp:docPr id="9" name="Рисунок 8" descr="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451" cy="327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511" cy="4452975"/>
            <wp:effectExtent l="19050" t="0" r="6089" b="0"/>
            <wp:docPr id="7" name="Рисунок 6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661" w:rsidRPr="001D1661" w:rsidSect="00CA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878"/>
    <w:multiLevelType w:val="multilevel"/>
    <w:tmpl w:val="9AE0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109EA"/>
    <w:multiLevelType w:val="multilevel"/>
    <w:tmpl w:val="1E08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E6CB8"/>
    <w:multiLevelType w:val="multilevel"/>
    <w:tmpl w:val="285E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13C0A"/>
    <w:multiLevelType w:val="hybridMultilevel"/>
    <w:tmpl w:val="2A7076E2"/>
    <w:lvl w:ilvl="0" w:tplc="8D0A2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F3329"/>
    <w:rsid w:val="001D1661"/>
    <w:rsid w:val="00217E04"/>
    <w:rsid w:val="00283E56"/>
    <w:rsid w:val="003F714E"/>
    <w:rsid w:val="00475642"/>
    <w:rsid w:val="00582C6B"/>
    <w:rsid w:val="00691338"/>
    <w:rsid w:val="006F3329"/>
    <w:rsid w:val="00726642"/>
    <w:rsid w:val="009B5D1D"/>
    <w:rsid w:val="00A1774F"/>
    <w:rsid w:val="00CA28C4"/>
    <w:rsid w:val="00D97CF4"/>
    <w:rsid w:val="00DB4C51"/>
    <w:rsid w:val="00EA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7E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217E0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7E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2020-03-08T16:20:00Z</dcterms:created>
  <dcterms:modified xsi:type="dcterms:W3CDTF">2021-01-25T18:20:00Z</dcterms:modified>
</cp:coreProperties>
</file>