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93F" w:rsidRDefault="00B80674">
      <w:pPr>
        <w:pStyle w:val="a3"/>
        <w:spacing w:before="75" w:line="242" w:lineRule="auto"/>
        <w:ind w:left="3114" w:hanging="2096"/>
        <w:jc w:val="left"/>
      </w:pPr>
      <w:r>
        <w:rPr>
          <w:color w:val="101010"/>
          <w:spacing w:val="-2"/>
        </w:rPr>
        <w:t>Музейная</w:t>
      </w:r>
      <w:r>
        <w:rPr>
          <w:color w:val="101010"/>
          <w:spacing w:val="-18"/>
        </w:rPr>
        <w:t xml:space="preserve"> </w:t>
      </w:r>
      <w:r>
        <w:rPr>
          <w:color w:val="101010"/>
          <w:spacing w:val="-2"/>
        </w:rPr>
        <w:t>педагогика</w:t>
      </w:r>
      <w:r>
        <w:rPr>
          <w:color w:val="101010"/>
          <w:spacing w:val="-15"/>
        </w:rPr>
        <w:t xml:space="preserve"> </w:t>
      </w:r>
      <w:r>
        <w:rPr>
          <w:color w:val="101010"/>
          <w:spacing w:val="-2"/>
        </w:rPr>
        <w:t>как</w:t>
      </w:r>
      <w:r>
        <w:rPr>
          <w:color w:val="101010"/>
          <w:spacing w:val="-16"/>
        </w:rPr>
        <w:t xml:space="preserve"> </w:t>
      </w:r>
      <w:r>
        <w:rPr>
          <w:color w:val="101010"/>
          <w:spacing w:val="-2"/>
        </w:rPr>
        <w:t>средство</w:t>
      </w:r>
      <w:r>
        <w:rPr>
          <w:color w:val="101010"/>
          <w:spacing w:val="-15"/>
        </w:rPr>
        <w:t xml:space="preserve"> </w:t>
      </w:r>
      <w:r>
        <w:rPr>
          <w:color w:val="101010"/>
          <w:spacing w:val="-2"/>
        </w:rPr>
        <w:t xml:space="preserve">нравственно-патриотического </w:t>
      </w:r>
      <w:r>
        <w:rPr>
          <w:color w:val="101010"/>
        </w:rPr>
        <w:t>воспитания дошкольников</w:t>
      </w:r>
    </w:p>
    <w:p w:rsidR="0064093F" w:rsidRDefault="0064093F">
      <w:pPr>
        <w:pStyle w:val="a3"/>
        <w:spacing w:before="198"/>
        <w:ind w:left="0" w:firstLine="0"/>
        <w:jc w:val="left"/>
      </w:pPr>
    </w:p>
    <w:p w:rsidR="0064093F" w:rsidRDefault="00B80674">
      <w:pPr>
        <w:pStyle w:val="a3"/>
        <w:spacing w:line="242" w:lineRule="auto"/>
        <w:ind w:right="131"/>
      </w:pPr>
      <w:r>
        <w:t>Одной из важнейших задач ФГОС ДО является объединение обучения и воспитания в целостный образовательный процесс.</w:t>
      </w:r>
    </w:p>
    <w:p w:rsidR="0064093F" w:rsidRDefault="00B80674">
      <w:pPr>
        <w:pStyle w:val="a3"/>
        <w:ind w:right="130"/>
      </w:pPr>
      <w:r>
        <w:t>Музейная педаго</w:t>
      </w:r>
      <w:r>
        <w:t>гика является инновационной технологией в сфере личностного воспитания детей, создающая условия погружения</w:t>
      </w:r>
      <w:r>
        <w:rPr>
          <w:spacing w:val="80"/>
        </w:rPr>
        <w:t xml:space="preserve"> </w:t>
      </w:r>
      <w:r>
        <w:t>в специально организованную предметно-пространственную среду.</w:t>
      </w:r>
      <w:r>
        <w:rPr>
          <w:spacing w:val="40"/>
        </w:rPr>
        <w:t xml:space="preserve"> </w:t>
      </w:r>
      <w:r>
        <w:t>Вовлечение педагогов в активную творческую деятельность позволяет систематизировать раб</w:t>
      </w:r>
      <w:r>
        <w:t>оту по познавательно- исследовательской деятельности. Организация мини – музеев формирует у детей духовно – нравственные, патриотические и социально –коммуникативные качества.</w:t>
      </w:r>
    </w:p>
    <w:p w:rsidR="0064093F" w:rsidRDefault="00B80674">
      <w:pPr>
        <w:pStyle w:val="a3"/>
        <w:ind w:right="130"/>
      </w:pPr>
      <w:r>
        <w:t>В целях приобщения детей к русской народной культуре и создания условий, в котор</w:t>
      </w:r>
      <w:r>
        <w:t>ых бы ребенок мог самовыразиться, реализовать свои возможности, установить отношения с культурой, историей, окружающим миром вещей и событий», был создан мини – музей «Народные промыслы.</w:t>
      </w:r>
    </w:p>
    <w:p w:rsidR="0064093F" w:rsidRDefault="00B80674">
      <w:pPr>
        <w:pStyle w:val="a3"/>
        <w:spacing w:line="242" w:lineRule="auto"/>
        <w:ind w:right="131"/>
      </w:pPr>
      <w:r>
        <w:t>В этом на помощь приходит музейная педагогика как инновационная</w:t>
      </w:r>
      <w:r>
        <w:rPr>
          <w:spacing w:val="40"/>
        </w:rPr>
        <w:t xml:space="preserve"> </w:t>
      </w:r>
      <w:r>
        <w:t>на се</w:t>
      </w:r>
      <w:r>
        <w:t>годняшний день педагогическая технология.</w:t>
      </w:r>
    </w:p>
    <w:p w:rsidR="0064093F" w:rsidRDefault="00B80674">
      <w:pPr>
        <w:pStyle w:val="a3"/>
        <w:spacing w:line="317" w:lineRule="exact"/>
        <w:ind w:left="709" w:firstLine="0"/>
      </w:pPr>
      <w:r>
        <w:t>Профиль</w:t>
      </w:r>
      <w:r>
        <w:rPr>
          <w:spacing w:val="-14"/>
        </w:rPr>
        <w:t xml:space="preserve"> </w:t>
      </w:r>
      <w:r>
        <w:t>мини-музея:</w:t>
      </w:r>
      <w:r>
        <w:rPr>
          <w:spacing w:val="-9"/>
        </w:rPr>
        <w:t xml:space="preserve"> </w:t>
      </w:r>
      <w:r>
        <w:t>познавательно-исследовательский,</w:t>
      </w:r>
      <w:r>
        <w:rPr>
          <w:spacing w:val="-10"/>
        </w:rPr>
        <w:t xml:space="preserve"> </w:t>
      </w:r>
      <w:r>
        <w:rPr>
          <w:spacing w:val="-2"/>
        </w:rPr>
        <w:t>творческий.</w:t>
      </w:r>
    </w:p>
    <w:p w:rsidR="0064093F" w:rsidRDefault="00B80674">
      <w:pPr>
        <w:pStyle w:val="a3"/>
        <w:ind w:right="133"/>
      </w:pPr>
      <w:r>
        <w:t xml:space="preserve">Музей в детском саду </w:t>
      </w:r>
      <w:proofErr w:type="gramStart"/>
      <w:r>
        <w:t>- это</w:t>
      </w:r>
      <w:proofErr w:type="gramEnd"/>
      <w:r>
        <w:t xml:space="preserve"> форма работы, которая решает следующие </w:t>
      </w:r>
      <w:r>
        <w:rPr>
          <w:spacing w:val="-2"/>
        </w:rPr>
        <w:t>задачи:</w:t>
      </w:r>
    </w:p>
    <w:p w:rsidR="0064093F" w:rsidRDefault="00B80674">
      <w:pPr>
        <w:pStyle w:val="a4"/>
        <w:numPr>
          <w:ilvl w:val="0"/>
          <w:numId w:val="3"/>
        </w:numPr>
        <w:tabs>
          <w:tab w:val="left" w:pos="1307"/>
        </w:tabs>
        <w:ind w:right="130" w:firstLine="708"/>
        <w:jc w:val="both"/>
        <w:rPr>
          <w:sz w:val="28"/>
        </w:rPr>
      </w:pPr>
      <w:r>
        <w:rPr>
          <w:sz w:val="28"/>
        </w:rPr>
        <w:t>Знакомить детей с декоративно-прикладным искусством, формировать умение раз</w:t>
      </w:r>
      <w:r>
        <w:rPr>
          <w:sz w:val="28"/>
        </w:rPr>
        <w:t>личать наиболее известные виды декоративной живописи (дымковская, хохломская, городецкая, гжельская, понимать особенности изделий разных промыслов.</w:t>
      </w:r>
    </w:p>
    <w:p w:rsidR="0064093F" w:rsidRDefault="00B80674">
      <w:pPr>
        <w:pStyle w:val="a4"/>
        <w:numPr>
          <w:ilvl w:val="0"/>
          <w:numId w:val="3"/>
        </w:numPr>
        <w:tabs>
          <w:tab w:val="left" w:pos="1384"/>
        </w:tabs>
        <w:ind w:right="130" w:firstLine="708"/>
        <w:jc w:val="both"/>
        <w:rPr>
          <w:sz w:val="28"/>
        </w:rPr>
      </w:pPr>
      <w:r>
        <w:rPr>
          <w:sz w:val="28"/>
        </w:rPr>
        <w:t>Использовать произведения народных промыслов для совершенствования представлений и знаний, формирования целостной картины мира, развития познавательных интересов, речи, воображения, воспитание эстетического вкуса;</w:t>
      </w:r>
    </w:p>
    <w:p w:rsidR="0064093F" w:rsidRDefault="00B80674" w:rsidP="00B80674">
      <w:pPr>
        <w:pStyle w:val="a4"/>
        <w:numPr>
          <w:ilvl w:val="0"/>
          <w:numId w:val="3"/>
        </w:numPr>
        <w:tabs>
          <w:tab w:val="left" w:pos="1142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Помочь в освоении детьми характерных элеме</w:t>
      </w:r>
      <w:r>
        <w:rPr>
          <w:sz w:val="28"/>
        </w:rPr>
        <w:t>нтов, колорита, композиции, в создании выразительных узоров на бумаге.</w:t>
      </w:r>
    </w:p>
    <w:p w:rsidR="0064093F" w:rsidRDefault="00B80674" w:rsidP="00B80674">
      <w:pPr>
        <w:pStyle w:val="a4"/>
        <w:numPr>
          <w:ilvl w:val="0"/>
          <w:numId w:val="3"/>
        </w:numPr>
        <w:tabs>
          <w:tab w:val="left" w:pos="1118"/>
        </w:tabs>
        <w:ind w:right="129" w:firstLine="708"/>
        <w:jc w:val="both"/>
        <w:rPr>
          <w:sz w:val="28"/>
        </w:rPr>
      </w:pPr>
      <w:r>
        <w:rPr>
          <w:sz w:val="28"/>
        </w:rPr>
        <w:t xml:space="preserve">Воспитывать творческие способности, совершенствовать навыки продуктивной и изобразительной деятельности, развивать мелкую моторику </w:t>
      </w:r>
      <w:r>
        <w:rPr>
          <w:spacing w:val="-4"/>
          <w:sz w:val="28"/>
        </w:rPr>
        <w:t>рук;</w:t>
      </w:r>
    </w:p>
    <w:p w:rsidR="0064093F" w:rsidRDefault="00B80674" w:rsidP="00B80674">
      <w:pPr>
        <w:pStyle w:val="a4"/>
        <w:numPr>
          <w:ilvl w:val="0"/>
          <w:numId w:val="3"/>
        </w:numPr>
        <w:tabs>
          <w:tab w:val="left" w:pos="943"/>
        </w:tabs>
        <w:ind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взрослыми, радость от достижения общего результата, желание помогать товарищам;</w:t>
      </w:r>
    </w:p>
    <w:p w:rsidR="00B80674" w:rsidRPr="00B80674" w:rsidRDefault="00B80674" w:rsidP="00B80674">
      <w:pPr>
        <w:pStyle w:val="a4"/>
        <w:numPr>
          <w:ilvl w:val="0"/>
          <w:numId w:val="3"/>
        </w:numPr>
        <w:tabs>
          <w:tab w:val="left" w:pos="1012"/>
        </w:tabs>
        <w:spacing w:before="73" w:line="242" w:lineRule="auto"/>
        <w:ind w:right="131" w:firstLine="708"/>
      </w:pPr>
      <w:r>
        <w:rPr>
          <w:sz w:val="28"/>
        </w:rPr>
        <w:t>Прививать</w:t>
      </w:r>
      <w:r w:rsidRPr="00B80674">
        <w:rPr>
          <w:spacing w:val="-8"/>
          <w:sz w:val="28"/>
        </w:rPr>
        <w:t xml:space="preserve"> </w:t>
      </w:r>
      <w:r>
        <w:rPr>
          <w:sz w:val="28"/>
        </w:rPr>
        <w:t>любовь</w:t>
      </w:r>
      <w:r w:rsidRPr="00B80674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B80674"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 w:rsidRPr="00B80674">
        <w:rPr>
          <w:spacing w:val="-5"/>
          <w:sz w:val="28"/>
        </w:rPr>
        <w:t xml:space="preserve"> </w:t>
      </w:r>
      <w:r>
        <w:rPr>
          <w:sz w:val="28"/>
        </w:rPr>
        <w:t>к</w:t>
      </w:r>
      <w:r w:rsidRPr="00B80674"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 w:rsidRPr="00B80674">
        <w:rPr>
          <w:spacing w:val="-5"/>
          <w:sz w:val="28"/>
        </w:rPr>
        <w:t xml:space="preserve"> </w:t>
      </w:r>
      <w:r>
        <w:rPr>
          <w:sz w:val="28"/>
        </w:rPr>
        <w:t>народных</w:t>
      </w:r>
      <w:r w:rsidRPr="00B80674">
        <w:rPr>
          <w:spacing w:val="-3"/>
          <w:sz w:val="28"/>
        </w:rPr>
        <w:t xml:space="preserve"> </w:t>
      </w:r>
      <w:r w:rsidRPr="00B80674">
        <w:rPr>
          <w:spacing w:val="-2"/>
          <w:sz w:val="28"/>
        </w:rPr>
        <w:t>мастеров.</w:t>
      </w:r>
    </w:p>
    <w:p w:rsidR="0064093F" w:rsidRPr="00B80674" w:rsidRDefault="00B80674" w:rsidP="00B80674">
      <w:pPr>
        <w:pStyle w:val="a4"/>
        <w:tabs>
          <w:tab w:val="left" w:pos="1012"/>
        </w:tabs>
        <w:spacing w:before="73" w:line="242" w:lineRule="auto"/>
        <w:ind w:left="0" w:right="131" w:firstLine="0"/>
        <w:rPr>
          <w:sz w:val="28"/>
          <w:szCs w:val="28"/>
        </w:rPr>
      </w:pPr>
      <w:r>
        <w:rPr>
          <w:spacing w:val="-2"/>
          <w:sz w:val="28"/>
        </w:rPr>
        <w:tab/>
      </w:r>
      <w:r w:rsidRPr="00B80674">
        <w:rPr>
          <w:sz w:val="28"/>
          <w:szCs w:val="28"/>
        </w:rPr>
        <w:t>В основу решения этих задач положены следующие принципы: интеграции</w:t>
      </w:r>
      <w:r w:rsidRPr="00B80674">
        <w:rPr>
          <w:spacing w:val="69"/>
          <w:sz w:val="28"/>
          <w:szCs w:val="28"/>
        </w:rPr>
        <w:t xml:space="preserve">   </w:t>
      </w:r>
      <w:r w:rsidRPr="00B80674">
        <w:rPr>
          <w:sz w:val="28"/>
          <w:szCs w:val="28"/>
        </w:rPr>
        <w:t>-</w:t>
      </w:r>
      <w:r w:rsidRPr="00B80674">
        <w:rPr>
          <w:spacing w:val="71"/>
          <w:sz w:val="28"/>
          <w:szCs w:val="28"/>
        </w:rPr>
        <w:t xml:space="preserve">   </w:t>
      </w:r>
      <w:r w:rsidRPr="00B80674">
        <w:rPr>
          <w:sz w:val="28"/>
          <w:szCs w:val="28"/>
        </w:rPr>
        <w:t>мини-му</w:t>
      </w:r>
      <w:r w:rsidRPr="00B80674">
        <w:rPr>
          <w:sz w:val="28"/>
          <w:szCs w:val="28"/>
        </w:rPr>
        <w:t>зеи</w:t>
      </w:r>
      <w:r w:rsidRPr="00B80674">
        <w:rPr>
          <w:spacing w:val="71"/>
          <w:sz w:val="28"/>
          <w:szCs w:val="28"/>
        </w:rPr>
        <w:t xml:space="preserve">   </w:t>
      </w:r>
      <w:r w:rsidRPr="00B80674">
        <w:rPr>
          <w:sz w:val="28"/>
          <w:szCs w:val="28"/>
        </w:rPr>
        <w:t>должны</w:t>
      </w:r>
      <w:r w:rsidRPr="00B80674">
        <w:rPr>
          <w:spacing w:val="72"/>
          <w:sz w:val="28"/>
          <w:szCs w:val="28"/>
        </w:rPr>
        <w:t xml:space="preserve">   </w:t>
      </w:r>
      <w:r w:rsidRPr="00B80674">
        <w:rPr>
          <w:sz w:val="28"/>
          <w:szCs w:val="28"/>
        </w:rPr>
        <w:t>учитывать</w:t>
      </w:r>
      <w:r w:rsidRPr="00B80674">
        <w:rPr>
          <w:spacing w:val="71"/>
          <w:sz w:val="28"/>
          <w:szCs w:val="28"/>
        </w:rPr>
        <w:t xml:space="preserve">   </w:t>
      </w:r>
      <w:r w:rsidRPr="00B80674">
        <w:rPr>
          <w:spacing w:val="-2"/>
          <w:sz w:val="28"/>
          <w:szCs w:val="28"/>
        </w:rPr>
        <w:t>содержание</w:t>
      </w:r>
    </w:p>
    <w:p w:rsidR="0064093F" w:rsidRDefault="00B80674">
      <w:pPr>
        <w:pStyle w:val="a3"/>
        <w:ind w:right="131" w:firstLine="0"/>
      </w:pPr>
      <w:r w:rsidRPr="00B80674">
        <w:t>о</w:t>
      </w:r>
      <w:r w:rsidRPr="00B80674">
        <w:t>бразовательной программы ДОУ и помогать</w:t>
      </w:r>
      <w:r>
        <w:t xml:space="preserve"> в реализации ее общих задач и задач отдельных образовательных областей, в частности.</w:t>
      </w:r>
    </w:p>
    <w:p w:rsidR="0064093F" w:rsidRDefault="00B80674">
      <w:pPr>
        <w:pStyle w:val="a3"/>
        <w:ind w:right="130"/>
      </w:pPr>
      <w:r>
        <w:t>деятельности и интерактивности - мини-музеи должны предоставлять воспитанникам возможность р</w:t>
      </w:r>
      <w:r>
        <w:t>еализовать себя в разных видах детской деятельности (использовать экспонаты в сюжетно-ролевых играх, создавать поделки и включать их в общую экспозицию и т. д.);</w:t>
      </w:r>
    </w:p>
    <w:p w:rsidR="0064093F" w:rsidRDefault="00B80674">
      <w:pPr>
        <w:pStyle w:val="a3"/>
        <w:ind w:right="130"/>
      </w:pPr>
      <w:proofErr w:type="spellStart"/>
      <w:r>
        <w:t>природосообразности</w:t>
      </w:r>
      <w:proofErr w:type="spellEnd"/>
      <w:r>
        <w:t xml:space="preserve"> - мини-музеи должны быть созданы с учетом </w:t>
      </w:r>
      <w:r>
        <w:lastRenderedPageBreak/>
        <w:t>психофизиологических особенносте</w:t>
      </w:r>
      <w:r>
        <w:t xml:space="preserve">й детей разного возраста и предусматривать условия для раскрытия творческого потенциала каждого </w:t>
      </w:r>
      <w:r>
        <w:rPr>
          <w:spacing w:val="-2"/>
        </w:rPr>
        <w:t>ребенка;</w:t>
      </w:r>
    </w:p>
    <w:p w:rsidR="0064093F" w:rsidRDefault="00B80674">
      <w:pPr>
        <w:pStyle w:val="a3"/>
        <w:ind w:right="132"/>
      </w:pPr>
      <w:r>
        <w:t>научности - представленные экспонаты должны достоверно отражать тематику мини-музея, объяснять различные процессы и явления в рамках выбранной темы нау</w:t>
      </w:r>
      <w:r>
        <w:t>чным и в то же время доступным для ребенка языком;</w:t>
      </w:r>
    </w:p>
    <w:p w:rsidR="0064093F" w:rsidRDefault="00B80674">
      <w:pPr>
        <w:pStyle w:val="a3"/>
        <w:ind w:right="130"/>
      </w:pPr>
      <w:r>
        <w:t>гуманизации и партнерства - мини-музеи должны предлагать условия для всестороннего развития ребенка, поощрения его инициативности, творческой деятельности в рамках субъект-субъектных отношений в системе "в</w:t>
      </w:r>
      <w:r>
        <w:t>зрослый - ребенок", "ребенок - ребенок";</w:t>
      </w:r>
    </w:p>
    <w:p w:rsidR="0064093F" w:rsidRDefault="00B80674">
      <w:pPr>
        <w:pStyle w:val="a3"/>
        <w:ind w:right="130"/>
      </w:pPr>
      <w:proofErr w:type="spellStart"/>
      <w:r>
        <w:t>культуросообразности</w:t>
      </w:r>
      <w:proofErr w:type="spellEnd"/>
      <w:r>
        <w:t>- мини-музеи должны быть ориентированы на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</w:t>
      </w:r>
      <w:r>
        <w:t>ной деятельности в музейном пространстве;</w:t>
      </w:r>
    </w:p>
    <w:p w:rsidR="0064093F" w:rsidRDefault="00B80674">
      <w:pPr>
        <w:pStyle w:val="a3"/>
        <w:ind w:right="131"/>
      </w:pPr>
      <w:r>
        <w:t>динамичности и вариативности - экспозиции мини-музеев должны постоянно дополняться и обновляться с учетом возрастных особенностей детей группы;</w:t>
      </w:r>
    </w:p>
    <w:p w:rsidR="0064093F" w:rsidRDefault="00B80674">
      <w:pPr>
        <w:pStyle w:val="a3"/>
        <w:ind w:right="131"/>
      </w:pPr>
      <w:r>
        <w:t>разнообразия- наполнение мини-музеев экспонатами, разными по форме, содержанию, размерам, отражающими историческ</w:t>
      </w:r>
      <w:r>
        <w:t>ое, природное и культурное разнообразие окружающего мира;</w:t>
      </w:r>
    </w:p>
    <w:p w:rsidR="0064093F" w:rsidRDefault="00B80674">
      <w:pPr>
        <w:pStyle w:val="a3"/>
        <w:ind w:right="129"/>
      </w:pPr>
      <w:r>
        <w:t>регионального компонента - мини-музеи должны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</w:t>
      </w:r>
      <w:r>
        <w:t>ю толерантности и формированию чувства патриотизма.</w:t>
      </w:r>
    </w:p>
    <w:p w:rsidR="0064093F" w:rsidRDefault="00B80674">
      <w:pPr>
        <w:pStyle w:val="a3"/>
        <w:ind w:right="130"/>
      </w:pPr>
      <w:r>
        <w:t>В процессе создания мини-музея в группе особое внимание уделяла созданию условий для самостоятельной деятельности обучающихся. Поскольку ведущей деятельностью для ребенка является игра, в</w:t>
      </w:r>
      <w:r>
        <w:rPr>
          <w:spacing w:val="40"/>
        </w:rPr>
        <w:t xml:space="preserve"> </w:t>
      </w:r>
      <w:r>
        <w:t>мини-музее был у</w:t>
      </w:r>
      <w:r>
        <w:t>строен центр для самостоятельной деятельности, где обучающиеся играют в различные игры.</w:t>
      </w:r>
    </w:p>
    <w:p w:rsidR="0064093F" w:rsidRDefault="00B80674">
      <w:pPr>
        <w:pStyle w:val="a3"/>
        <w:ind w:right="130"/>
      </w:pPr>
      <w:r>
        <w:t>Важное место в работе мини-музея отведено обзорным и тематическим экскурсиям, познавательным беседам и мероприятиям, организации выставок. Большое внимание уделяла подг</w:t>
      </w:r>
      <w:r>
        <w:t>отовке юных экскурсоводов, которые проводят экскурсии по музею для родителей и детей младшего дошкольного возраста. Такая работа помогла решить следующие задачи:</w:t>
      </w:r>
    </w:p>
    <w:p w:rsidR="0064093F" w:rsidRDefault="00B80674">
      <w:pPr>
        <w:pStyle w:val="a3"/>
        <w:spacing w:line="322" w:lineRule="exact"/>
        <w:ind w:left="709" w:firstLine="0"/>
      </w:pPr>
      <w:r>
        <w:t>выявить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64093F" w:rsidRDefault="00B80674">
      <w:pPr>
        <w:pStyle w:val="a3"/>
        <w:ind w:left="709" w:firstLine="0"/>
      </w:pPr>
      <w:r>
        <w:t>расширить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музейной</w:t>
      </w:r>
      <w:r>
        <w:rPr>
          <w:spacing w:val="-3"/>
        </w:rPr>
        <w:t xml:space="preserve"> </w:t>
      </w:r>
      <w:r>
        <w:rPr>
          <w:spacing w:val="-2"/>
        </w:rPr>
        <w:t>культуры;</w:t>
      </w:r>
    </w:p>
    <w:p w:rsidR="0064093F" w:rsidRDefault="00B80674">
      <w:pPr>
        <w:pStyle w:val="a3"/>
        <w:spacing w:before="73" w:line="242" w:lineRule="auto"/>
        <w:ind w:left="709" w:right="1500" w:firstLine="0"/>
      </w:pPr>
      <w:r>
        <w:t>развить начальные навыки восприятия музейного языка; создать</w:t>
      </w:r>
      <w:r>
        <w:rPr>
          <w:spacing w:val="-8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сотрудничества.</w:t>
      </w:r>
    </w:p>
    <w:p w:rsidR="0064093F" w:rsidRDefault="00B80674">
      <w:pPr>
        <w:pStyle w:val="a3"/>
        <w:ind w:right="130"/>
      </w:pPr>
      <w:r>
        <w:t>Провела предварительную работу с детьми, познакомила их с профессиями музейных работников, назначением экскурсий. Дети см</w:t>
      </w:r>
      <w:r>
        <w:t xml:space="preserve">огли усвоить правила поведения в общественных местах, почувствовать интеллектуальные, эмоциональные и эстетические переживания, подготовиться и морально настроиться на работу по организации своего </w:t>
      </w:r>
      <w:r>
        <w:rPr>
          <w:spacing w:val="-2"/>
        </w:rPr>
        <w:t>мини-музея.</w:t>
      </w:r>
    </w:p>
    <w:p w:rsidR="0064093F" w:rsidRDefault="00B80674">
      <w:pPr>
        <w:pStyle w:val="a3"/>
        <w:ind w:right="130"/>
      </w:pPr>
      <w:r>
        <w:t>На данном этапе дети узнали разницу между музея</w:t>
      </w:r>
      <w:r>
        <w:t xml:space="preserve">ми в дошкольном учреждении и «взрослыми» музеями. Если в детском саду посетители могут взять в руки отдельные экспонаты, рассмотреть их, исследовать, то в музеях </w:t>
      </w:r>
      <w:r>
        <w:lastRenderedPageBreak/>
        <w:t>города это чаще всего сделать невозможно.</w:t>
      </w:r>
    </w:p>
    <w:p w:rsidR="0064093F" w:rsidRDefault="00B80674">
      <w:pPr>
        <w:pStyle w:val="a3"/>
        <w:spacing w:line="242" w:lineRule="auto"/>
        <w:ind w:right="134" w:firstLine="777"/>
      </w:pPr>
      <w:r>
        <w:t>Большое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фо</w:t>
      </w:r>
      <w:r>
        <w:t>рмулировании основных правил для посетителей музея в детском саду.</w:t>
      </w:r>
    </w:p>
    <w:p w:rsidR="0064093F" w:rsidRDefault="00B80674">
      <w:pPr>
        <w:pStyle w:val="a3"/>
        <w:ind w:right="132"/>
      </w:pPr>
      <w:r>
        <w:t>Варианты формулировок могут быть разные, как составленные в</w:t>
      </w:r>
      <w:r>
        <w:rPr>
          <w:spacing w:val="40"/>
        </w:rPr>
        <w:t xml:space="preserve"> </w:t>
      </w:r>
      <w:r>
        <w:t>устной форме,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которые являются совместным творчеством взрослых и детей.</w:t>
      </w:r>
    </w:p>
    <w:p w:rsidR="0064093F" w:rsidRDefault="00B80674">
      <w:pPr>
        <w:pStyle w:val="a3"/>
        <w:spacing w:line="321" w:lineRule="exact"/>
        <w:ind w:left="709" w:firstLine="0"/>
      </w:pPr>
      <w:proofErr w:type="gramStart"/>
      <w:r>
        <w:t>Возможно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стихах:</w:t>
      </w:r>
    </w:p>
    <w:p w:rsidR="0064093F" w:rsidRDefault="00B80674">
      <w:pPr>
        <w:pStyle w:val="a3"/>
        <w:ind w:left="1703" w:right="3911" w:firstLine="0"/>
        <w:jc w:val="left"/>
      </w:pPr>
      <w:r>
        <w:t xml:space="preserve">Мы пришли в музей и </w:t>
      </w:r>
      <w:proofErr w:type="gramStart"/>
      <w:r>
        <w:t>вот Встр</w:t>
      </w:r>
      <w:r>
        <w:t>етил</w:t>
      </w:r>
      <w:proofErr w:type="gramEnd"/>
      <w:r>
        <w:rPr>
          <w:spacing w:val="-18"/>
        </w:rPr>
        <w:t xml:space="preserve"> </w:t>
      </w:r>
      <w:r>
        <w:t>нас</w:t>
      </w:r>
      <w:r>
        <w:rPr>
          <w:spacing w:val="-17"/>
        </w:rPr>
        <w:t xml:space="preserve"> </w:t>
      </w:r>
      <w:r>
        <w:t>ЭКСКУРСОВОД. Он</w:t>
      </w:r>
      <w:r>
        <w:rPr>
          <w:spacing w:val="-5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главный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помни</w:t>
      </w:r>
      <w:r>
        <w:rPr>
          <w:spacing w:val="-5"/>
        </w:rPr>
        <w:t xml:space="preserve"> </w:t>
      </w:r>
      <w:r>
        <w:t>это и прислушайся к совету:</w:t>
      </w:r>
    </w:p>
    <w:p w:rsidR="0064093F" w:rsidRDefault="00B80674">
      <w:pPr>
        <w:pStyle w:val="a3"/>
        <w:ind w:left="1703" w:right="4098" w:firstLine="0"/>
        <w:jc w:val="left"/>
      </w:pPr>
      <w:r>
        <w:t>Экскурсовода не перебивай</w:t>
      </w:r>
      <w:proofErr w:type="gramStart"/>
      <w:r>
        <w:t>, От</w:t>
      </w:r>
      <w:proofErr w:type="gramEnd"/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отставай. Вопросы задавай не сразу,</w:t>
      </w:r>
    </w:p>
    <w:p w:rsidR="0064093F" w:rsidRDefault="00B80674">
      <w:pPr>
        <w:pStyle w:val="a3"/>
        <w:spacing w:line="321" w:lineRule="exact"/>
        <w:ind w:left="1703" w:firstLine="0"/>
        <w:jc w:val="left"/>
      </w:pPr>
      <w:r>
        <w:t>а</w:t>
      </w:r>
      <w:r>
        <w:rPr>
          <w:spacing w:val="-3"/>
        </w:rPr>
        <w:t xml:space="preserve"> </w:t>
      </w:r>
      <w:r>
        <w:t>дождись</w:t>
      </w:r>
      <w:r>
        <w:rPr>
          <w:spacing w:val="-3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rPr>
          <w:spacing w:val="-2"/>
        </w:rPr>
        <w:t>рассказа.</w:t>
      </w:r>
    </w:p>
    <w:p w:rsidR="0064093F" w:rsidRDefault="00B80674">
      <w:pPr>
        <w:pStyle w:val="a3"/>
        <w:ind w:left="1703" w:right="3634" w:firstLine="0"/>
        <w:jc w:val="left"/>
      </w:pPr>
      <w:r>
        <w:t>Не все экспонаты трогай руками,</w:t>
      </w:r>
      <w:r>
        <w:rPr>
          <w:spacing w:val="40"/>
        </w:rPr>
        <w:t xml:space="preserve"> </w:t>
      </w:r>
      <w:r>
        <w:t>а смотри на некоторые глазами. Постарайся побольше узнать,</w:t>
      </w:r>
      <w:r>
        <w:rPr>
          <w:spacing w:val="40"/>
        </w:rPr>
        <w:t xml:space="preserve"> </w:t>
      </w:r>
      <w:r>
        <w:t>чтоб</w:t>
      </w:r>
      <w:r>
        <w:rPr>
          <w:spacing w:val="-9"/>
        </w:rPr>
        <w:t xml:space="preserve"> </w:t>
      </w:r>
      <w:r>
        <w:t>другим</w:t>
      </w:r>
      <w:r>
        <w:rPr>
          <w:spacing w:val="-10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музей</w:t>
      </w:r>
      <w:r>
        <w:rPr>
          <w:spacing w:val="-9"/>
        </w:rPr>
        <w:t xml:space="preserve"> </w:t>
      </w:r>
      <w:r>
        <w:t>рассказать.</w:t>
      </w:r>
    </w:p>
    <w:p w:rsidR="0064093F" w:rsidRDefault="00B80674">
      <w:pPr>
        <w:pStyle w:val="a4"/>
        <w:numPr>
          <w:ilvl w:val="0"/>
          <w:numId w:val="2"/>
        </w:numPr>
        <w:tabs>
          <w:tab w:val="left" w:pos="965"/>
        </w:tabs>
        <w:ind w:firstLine="708"/>
        <w:rPr>
          <w:sz w:val="28"/>
        </w:rPr>
      </w:pPr>
      <w:r>
        <w:rPr>
          <w:sz w:val="28"/>
        </w:rPr>
        <w:t>Не перебивать экскурсовода и задавать свои вопросы только по окончанию экскурсии.</w:t>
      </w:r>
    </w:p>
    <w:p w:rsidR="0064093F" w:rsidRDefault="00B80674">
      <w:pPr>
        <w:pStyle w:val="a4"/>
        <w:numPr>
          <w:ilvl w:val="0"/>
          <w:numId w:val="2"/>
        </w:numPr>
        <w:tabs>
          <w:tab w:val="left" w:pos="871"/>
        </w:tabs>
        <w:spacing w:line="321" w:lineRule="exact"/>
        <w:ind w:left="871" w:right="0" w:hanging="162"/>
        <w:rPr>
          <w:sz w:val="28"/>
        </w:rPr>
      </w:pP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экскурсовода.</w:t>
      </w:r>
    </w:p>
    <w:p w:rsidR="0064093F" w:rsidRDefault="00B80674">
      <w:pPr>
        <w:pStyle w:val="a4"/>
        <w:numPr>
          <w:ilvl w:val="0"/>
          <w:numId w:val="2"/>
        </w:numPr>
        <w:tabs>
          <w:tab w:val="left" w:pos="871"/>
        </w:tabs>
        <w:spacing w:line="322" w:lineRule="exact"/>
        <w:ind w:left="871" w:right="0" w:hanging="162"/>
        <w:rPr>
          <w:sz w:val="28"/>
        </w:rPr>
      </w:pPr>
      <w:r>
        <w:rPr>
          <w:sz w:val="28"/>
        </w:rPr>
        <w:t>Стараться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</w:t>
      </w:r>
      <w:r>
        <w:rPr>
          <w:sz w:val="28"/>
        </w:rPr>
        <w:t>треть</w:t>
      </w:r>
      <w:r>
        <w:rPr>
          <w:spacing w:val="-6"/>
          <w:sz w:val="28"/>
        </w:rPr>
        <w:t xml:space="preserve"> </w:t>
      </w:r>
      <w:r>
        <w:rPr>
          <w:sz w:val="28"/>
        </w:rPr>
        <w:t>даже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детали.</w:t>
      </w:r>
    </w:p>
    <w:p w:rsidR="0064093F" w:rsidRDefault="00B80674">
      <w:pPr>
        <w:pStyle w:val="a4"/>
        <w:numPr>
          <w:ilvl w:val="0"/>
          <w:numId w:val="2"/>
        </w:numPr>
        <w:tabs>
          <w:tab w:val="left" w:pos="871"/>
        </w:tabs>
        <w:ind w:firstLine="708"/>
        <w:rPr>
          <w:sz w:val="28"/>
        </w:rPr>
      </w:pPr>
      <w:r>
        <w:rPr>
          <w:sz w:val="28"/>
        </w:rPr>
        <w:t>Запомнить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 увиденном своим родным и друзьям, нарисовать интересные рисунки.</w:t>
      </w:r>
    </w:p>
    <w:p w:rsidR="0064093F" w:rsidRDefault="00B80674">
      <w:pPr>
        <w:pStyle w:val="a3"/>
        <w:ind w:right="130" w:firstLine="777"/>
      </w:pPr>
      <w:r>
        <w:t>Данное направление работы позволило</w:t>
      </w:r>
      <w:r>
        <w:rPr>
          <w:spacing w:val="-2"/>
        </w:rPr>
        <w:t xml:space="preserve"> </w:t>
      </w:r>
      <w:r>
        <w:t>приобщить детей к истокам народной и национальной культуры, сох</w:t>
      </w:r>
      <w:r>
        <w:t>ранению народных традиций, воспитанию чувства патриотизма и духовности.</w:t>
      </w:r>
    </w:p>
    <w:p w:rsidR="0064093F" w:rsidRDefault="00B80674" w:rsidP="00B80674">
      <w:pPr>
        <w:pStyle w:val="a3"/>
        <w:ind w:right="130"/>
      </w:pPr>
      <w:r>
        <w:rPr>
          <w:color w:val="101010"/>
        </w:rPr>
        <w:t>Таким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образом,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музейная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педагогика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значительно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расширяет возможности воспитателя в решении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задач, связанных с историческим, культурологическим образованием. Она направлена на повышение внимания детей к окружающей действительности, помогает обнаруживать вокруг себя реалии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музейного значения, раритеты, ценить подлинные вещи ушедших эпох,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семейные</w:t>
      </w:r>
      <w:r>
        <w:rPr>
          <w:color w:val="101010"/>
          <w:spacing w:val="4"/>
        </w:rPr>
        <w:t xml:space="preserve"> </w:t>
      </w:r>
      <w:r>
        <w:rPr>
          <w:color w:val="101010"/>
        </w:rPr>
        <w:t>реликвии.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Все</w:t>
      </w:r>
      <w:r>
        <w:rPr>
          <w:color w:val="101010"/>
          <w:spacing w:val="5"/>
        </w:rPr>
        <w:t xml:space="preserve"> </w:t>
      </w:r>
      <w:r>
        <w:rPr>
          <w:color w:val="101010"/>
        </w:rPr>
        <w:t>это</w:t>
      </w:r>
      <w:r>
        <w:rPr>
          <w:color w:val="101010"/>
          <w:spacing w:val="5"/>
        </w:rPr>
        <w:t xml:space="preserve"> </w:t>
      </w:r>
      <w:r>
        <w:rPr>
          <w:color w:val="101010"/>
        </w:rPr>
        <w:t>делает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жизнь</w:t>
      </w:r>
      <w:r>
        <w:rPr>
          <w:color w:val="101010"/>
          <w:spacing w:val="4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4"/>
        </w:rPr>
        <w:t xml:space="preserve"> </w:t>
      </w:r>
      <w:r>
        <w:rPr>
          <w:color w:val="101010"/>
        </w:rPr>
        <w:t>более</w:t>
      </w:r>
      <w:r>
        <w:rPr>
          <w:color w:val="101010"/>
          <w:spacing w:val="4"/>
        </w:rPr>
        <w:t xml:space="preserve"> </w:t>
      </w:r>
      <w:r>
        <w:rPr>
          <w:color w:val="101010"/>
        </w:rPr>
        <w:t>насыщенной</w:t>
      </w:r>
      <w:r>
        <w:rPr>
          <w:color w:val="101010"/>
          <w:spacing w:val="3"/>
        </w:rPr>
        <w:t xml:space="preserve"> </w:t>
      </w:r>
      <w:r>
        <w:rPr>
          <w:color w:val="101010"/>
          <w:spacing w:val="-10"/>
        </w:rPr>
        <w:t>и</w:t>
      </w:r>
    </w:p>
    <w:p w:rsidR="0064093F" w:rsidRDefault="00B80674" w:rsidP="00B80674">
      <w:pPr>
        <w:pStyle w:val="a3"/>
        <w:spacing w:before="73"/>
        <w:ind w:firstLine="0"/>
        <w:jc w:val="left"/>
      </w:pPr>
      <w:r>
        <w:rPr>
          <w:color w:val="101010"/>
        </w:rPr>
        <w:t>интересной,</w:t>
      </w:r>
      <w:r>
        <w:rPr>
          <w:color w:val="101010"/>
          <w:spacing w:val="36"/>
        </w:rPr>
        <w:t xml:space="preserve"> </w:t>
      </w:r>
      <w:r>
        <w:rPr>
          <w:color w:val="101010"/>
        </w:rPr>
        <w:t>поднимает</w:t>
      </w:r>
      <w:r>
        <w:rPr>
          <w:color w:val="101010"/>
          <w:spacing w:val="37"/>
        </w:rPr>
        <w:t xml:space="preserve"> </w:t>
      </w:r>
      <w:r>
        <w:rPr>
          <w:color w:val="101010"/>
        </w:rPr>
        <w:t>его</w:t>
      </w:r>
      <w:r>
        <w:rPr>
          <w:color w:val="101010"/>
          <w:spacing w:val="38"/>
        </w:rPr>
        <w:t xml:space="preserve"> </w:t>
      </w:r>
      <w:r>
        <w:rPr>
          <w:color w:val="101010"/>
        </w:rPr>
        <w:t>культуру,</w:t>
      </w:r>
      <w:r>
        <w:rPr>
          <w:color w:val="101010"/>
          <w:spacing w:val="39"/>
        </w:rPr>
        <w:t xml:space="preserve"> </w:t>
      </w:r>
      <w:r>
        <w:rPr>
          <w:color w:val="101010"/>
        </w:rPr>
        <w:t>развивает</w:t>
      </w:r>
      <w:r>
        <w:rPr>
          <w:color w:val="101010"/>
          <w:spacing w:val="37"/>
        </w:rPr>
        <w:t xml:space="preserve"> </w:t>
      </w:r>
      <w:r>
        <w:rPr>
          <w:color w:val="101010"/>
        </w:rPr>
        <w:t>интеллект,</w:t>
      </w:r>
      <w:r>
        <w:rPr>
          <w:color w:val="101010"/>
          <w:spacing w:val="36"/>
        </w:rPr>
        <w:t xml:space="preserve"> </w:t>
      </w:r>
      <w:r>
        <w:rPr>
          <w:color w:val="101010"/>
        </w:rPr>
        <w:t>дает</w:t>
      </w:r>
      <w:r>
        <w:rPr>
          <w:color w:val="101010"/>
          <w:spacing w:val="37"/>
        </w:rPr>
        <w:t xml:space="preserve"> </w:t>
      </w:r>
      <w:r>
        <w:rPr>
          <w:color w:val="101010"/>
        </w:rPr>
        <w:t>ему</w:t>
      </w:r>
      <w:r>
        <w:rPr>
          <w:color w:val="101010"/>
          <w:spacing w:val="36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36"/>
        </w:rPr>
        <w:t xml:space="preserve"> </w:t>
      </w:r>
      <w:r>
        <w:rPr>
          <w:color w:val="101010"/>
        </w:rPr>
        <w:t>руки новый инструмент для познания мира.</w:t>
      </w:r>
    </w:p>
    <w:p w:rsidR="00B80674" w:rsidRDefault="00B80674">
      <w:pPr>
        <w:pStyle w:val="a3"/>
        <w:spacing w:before="317" w:line="322" w:lineRule="exact"/>
        <w:ind w:firstLine="0"/>
        <w:jc w:val="left"/>
      </w:pPr>
    </w:p>
    <w:p w:rsidR="00B80674" w:rsidRDefault="00B80674">
      <w:pPr>
        <w:pStyle w:val="a3"/>
        <w:spacing w:before="317" w:line="322" w:lineRule="exact"/>
        <w:ind w:firstLine="0"/>
        <w:jc w:val="left"/>
      </w:pPr>
    </w:p>
    <w:p w:rsidR="00B80674" w:rsidRDefault="00B80674">
      <w:pPr>
        <w:pStyle w:val="a3"/>
        <w:spacing w:before="317" w:line="322" w:lineRule="exact"/>
        <w:ind w:firstLine="0"/>
        <w:jc w:val="left"/>
      </w:pPr>
    </w:p>
    <w:p w:rsidR="00B80674" w:rsidRDefault="00B80674">
      <w:pPr>
        <w:pStyle w:val="a3"/>
        <w:spacing w:before="317" w:line="322" w:lineRule="exact"/>
        <w:ind w:firstLine="0"/>
        <w:jc w:val="left"/>
      </w:pPr>
    </w:p>
    <w:p w:rsidR="00B80674" w:rsidRDefault="00B80674">
      <w:pPr>
        <w:pStyle w:val="a3"/>
        <w:spacing w:before="317" w:line="322" w:lineRule="exact"/>
        <w:ind w:firstLine="0"/>
        <w:jc w:val="left"/>
      </w:pPr>
    </w:p>
    <w:p w:rsidR="0064093F" w:rsidRDefault="00B80674">
      <w:pPr>
        <w:pStyle w:val="a3"/>
        <w:spacing w:before="317" w:line="322" w:lineRule="exact"/>
        <w:ind w:firstLine="0"/>
        <w:jc w:val="left"/>
      </w:pPr>
      <w:bookmarkStart w:id="0" w:name="_GoBack"/>
      <w:bookmarkEnd w:id="0"/>
      <w:r>
        <w:lastRenderedPageBreak/>
        <w:t>Список</w:t>
      </w:r>
      <w:r>
        <w:rPr>
          <w:spacing w:val="-7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64093F" w:rsidRDefault="00B80674">
      <w:pPr>
        <w:pStyle w:val="a4"/>
        <w:numPr>
          <w:ilvl w:val="0"/>
          <w:numId w:val="1"/>
        </w:numPr>
        <w:tabs>
          <w:tab w:val="left" w:pos="1069"/>
        </w:tabs>
        <w:ind w:right="1232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 дошкольного Образования (ФГОС ДО)</w:t>
      </w:r>
    </w:p>
    <w:p w:rsidR="0064093F" w:rsidRDefault="00B80674">
      <w:pPr>
        <w:pStyle w:val="a4"/>
        <w:numPr>
          <w:ilvl w:val="0"/>
          <w:numId w:val="1"/>
        </w:numPr>
        <w:tabs>
          <w:tab w:val="left" w:pos="1069"/>
        </w:tabs>
        <w:spacing w:line="242" w:lineRule="auto"/>
        <w:ind w:right="561"/>
        <w:rPr>
          <w:sz w:val="28"/>
        </w:rPr>
      </w:pPr>
      <w:r>
        <w:rPr>
          <w:sz w:val="28"/>
        </w:rPr>
        <w:t>Основная общеобразовательная программа – образовательная 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6"/>
          <w:sz w:val="28"/>
        </w:rPr>
        <w:t xml:space="preserve"> </w:t>
      </w:r>
      <w:r>
        <w:rPr>
          <w:sz w:val="28"/>
        </w:rPr>
        <w:t>№3»</w:t>
      </w:r>
    </w:p>
    <w:p w:rsidR="0064093F" w:rsidRDefault="00B80674">
      <w:pPr>
        <w:pStyle w:val="a4"/>
        <w:numPr>
          <w:ilvl w:val="0"/>
          <w:numId w:val="1"/>
        </w:numPr>
        <w:tabs>
          <w:tab w:val="left" w:pos="1069"/>
        </w:tabs>
        <w:ind w:right="592"/>
        <w:rPr>
          <w:sz w:val="28"/>
        </w:rPr>
      </w:pPr>
      <w:proofErr w:type="spellStart"/>
      <w:r>
        <w:rPr>
          <w:sz w:val="28"/>
        </w:rPr>
        <w:t>Байдина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Мини-музей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патриотического воспитания [Текст] / Е.</w:t>
      </w:r>
      <w:r>
        <w:rPr>
          <w:sz w:val="28"/>
        </w:rPr>
        <w:t xml:space="preserve"> А. </w:t>
      </w:r>
      <w:proofErr w:type="spellStart"/>
      <w:r>
        <w:rPr>
          <w:sz w:val="28"/>
        </w:rPr>
        <w:t>Байдина</w:t>
      </w:r>
      <w:proofErr w:type="spellEnd"/>
      <w:r>
        <w:rPr>
          <w:sz w:val="28"/>
        </w:rPr>
        <w:t xml:space="preserve"> // Справочник старшего воспитателя. – 2013. – № 2. – С. 32-37.</w:t>
      </w:r>
    </w:p>
    <w:p w:rsidR="0064093F" w:rsidRDefault="00B80674">
      <w:pPr>
        <w:pStyle w:val="a4"/>
        <w:numPr>
          <w:ilvl w:val="0"/>
          <w:numId w:val="1"/>
        </w:numPr>
        <w:tabs>
          <w:tab w:val="left" w:pos="1069"/>
        </w:tabs>
        <w:ind w:right="156"/>
        <w:rPr>
          <w:sz w:val="28"/>
        </w:rPr>
      </w:pPr>
      <w:r>
        <w:rPr>
          <w:sz w:val="28"/>
        </w:rPr>
        <w:t>Белая</w:t>
      </w:r>
      <w:r>
        <w:rPr>
          <w:spacing w:val="40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патриотического воспитания: из опыта работы по патриотическому воспитанию в ДОУ [Текст] / К. Ю. Белая. – М.: Творческий центр Сфера, </w:t>
      </w:r>
      <w:r>
        <w:rPr>
          <w:sz w:val="28"/>
        </w:rPr>
        <w:t>2012. – 175 с.</w:t>
      </w:r>
    </w:p>
    <w:p w:rsidR="0064093F" w:rsidRDefault="00B80674">
      <w:pPr>
        <w:pStyle w:val="a4"/>
        <w:numPr>
          <w:ilvl w:val="0"/>
          <w:numId w:val="1"/>
        </w:numPr>
        <w:tabs>
          <w:tab w:val="left" w:pos="1069"/>
        </w:tabs>
        <w:ind w:right="526"/>
        <w:rPr>
          <w:sz w:val="28"/>
        </w:rPr>
      </w:pPr>
      <w:r>
        <w:rPr>
          <w:sz w:val="28"/>
        </w:rPr>
        <w:t>Баранникова О.Н. Уроки гражданственности и патриотизма в 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саду: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144</w:t>
      </w:r>
      <w:r>
        <w:rPr>
          <w:spacing w:val="-3"/>
          <w:sz w:val="28"/>
        </w:rPr>
        <w:t xml:space="preserve"> </w:t>
      </w:r>
      <w:r>
        <w:rPr>
          <w:sz w:val="28"/>
        </w:rPr>
        <w:t>с. (развитие и воспитание)</w:t>
      </w:r>
    </w:p>
    <w:sectPr w:rsidR="0064093F">
      <w:pgSz w:w="11900" w:h="16840"/>
      <w:pgMar w:top="10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6385"/>
    <w:multiLevelType w:val="hybridMultilevel"/>
    <w:tmpl w:val="85940B44"/>
    <w:lvl w:ilvl="0" w:tplc="76AC238E">
      <w:start w:val="1"/>
      <w:numFmt w:val="decimal"/>
      <w:lvlText w:val="%1)"/>
      <w:lvlJc w:val="left"/>
      <w:pPr>
        <w:ind w:left="1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6846C10A">
      <w:numFmt w:val="bullet"/>
      <w:lvlText w:val="•"/>
      <w:lvlJc w:val="left"/>
      <w:pPr>
        <w:ind w:left="949" w:hanging="600"/>
      </w:pPr>
      <w:rPr>
        <w:rFonts w:hint="default"/>
        <w:lang w:val="ru-RU" w:eastAsia="en-US" w:bidi="ar-SA"/>
      </w:rPr>
    </w:lvl>
    <w:lvl w:ilvl="2" w:tplc="2D0A2D80">
      <w:numFmt w:val="bullet"/>
      <w:lvlText w:val="•"/>
      <w:lvlJc w:val="left"/>
      <w:pPr>
        <w:ind w:left="1898" w:hanging="600"/>
      </w:pPr>
      <w:rPr>
        <w:rFonts w:hint="default"/>
        <w:lang w:val="ru-RU" w:eastAsia="en-US" w:bidi="ar-SA"/>
      </w:rPr>
    </w:lvl>
    <w:lvl w:ilvl="3" w:tplc="F85A1D02">
      <w:numFmt w:val="bullet"/>
      <w:lvlText w:val="•"/>
      <w:lvlJc w:val="left"/>
      <w:pPr>
        <w:ind w:left="2847" w:hanging="600"/>
      </w:pPr>
      <w:rPr>
        <w:rFonts w:hint="default"/>
        <w:lang w:val="ru-RU" w:eastAsia="en-US" w:bidi="ar-SA"/>
      </w:rPr>
    </w:lvl>
    <w:lvl w:ilvl="4" w:tplc="3DFAEFB6">
      <w:numFmt w:val="bullet"/>
      <w:lvlText w:val="•"/>
      <w:lvlJc w:val="left"/>
      <w:pPr>
        <w:ind w:left="3796" w:hanging="600"/>
      </w:pPr>
      <w:rPr>
        <w:rFonts w:hint="default"/>
        <w:lang w:val="ru-RU" w:eastAsia="en-US" w:bidi="ar-SA"/>
      </w:rPr>
    </w:lvl>
    <w:lvl w:ilvl="5" w:tplc="DE923068">
      <w:numFmt w:val="bullet"/>
      <w:lvlText w:val="•"/>
      <w:lvlJc w:val="left"/>
      <w:pPr>
        <w:ind w:left="4746" w:hanging="600"/>
      </w:pPr>
      <w:rPr>
        <w:rFonts w:hint="default"/>
        <w:lang w:val="ru-RU" w:eastAsia="en-US" w:bidi="ar-SA"/>
      </w:rPr>
    </w:lvl>
    <w:lvl w:ilvl="6" w:tplc="60DE9028">
      <w:numFmt w:val="bullet"/>
      <w:lvlText w:val="•"/>
      <w:lvlJc w:val="left"/>
      <w:pPr>
        <w:ind w:left="5695" w:hanging="600"/>
      </w:pPr>
      <w:rPr>
        <w:rFonts w:hint="default"/>
        <w:lang w:val="ru-RU" w:eastAsia="en-US" w:bidi="ar-SA"/>
      </w:rPr>
    </w:lvl>
    <w:lvl w:ilvl="7" w:tplc="E8525524">
      <w:numFmt w:val="bullet"/>
      <w:lvlText w:val="•"/>
      <w:lvlJc w:val="left"/>
      <w:pPr>
        <w:ind w:left="6644" w:hanging="600"/>
      </w:pPr>
      <w:rPr>
        <w:rFonts w:hint="default"/>
        <w:lang w:val="ru-RU" w:eastAsia="en-US" w:bidi="ar-SA"/>
      </w:rPr>
    </w:lvl>
    <w:lvl w:ilvl="8" w:tplc="DAEC417C">
      <w:numFmt w:val="bullet"/>
      <w:lvlText w:val="•"/>
      <w:lvlJc w:val="left"/>
      <w:pPr>
        <w:ind w:left="759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56A11699"/>
    <w:multiLevelType w:val="hybridMultilevel"/>
    <w:tmpl w:val="4FC6AD00"/>
    <w:lvl w:ilvl="0" w:tplc="8FA2BC1C">
      <w:start w:val="1"/>
      <w:numFmt w:val="decimal"/>
      <w:lvlText w:val="%1."/>
      <w:lvlJc w:val="left"/>
      <w:pPr>
        <w:ind w:left="10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14A2EA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2" w:tplc="9AB45232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3" w:tplc="9B1E4F7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BC98AA76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0A780B38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C682F1D2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ABDCA706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2044384A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7200A74"/>
    <w:multiLevelType w:val="hybridMultilevel"/>
    <w:tmpl w:val="4FBA0C3C"/>
    <w:lvl w:ilvl="0" w:tplc="DD407394">
      <w:numFmt w:val="bullet"/>
      <w:lvlText w:val="-"/>
      <w:lvlJc w:val="left"/>
      <w:pPr>
        <w:ind w:left="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16C6A6">
      <w:numFmt w:val="bullet"/>
      <w:lvlText w:val="•"/>
      <w:lvlJc w:val="left"/>
      <w:pPr>
        <w:ind w:left="949" w:hanging="257"/>
      </w:pPr>
      <w:rPr>
        <w:rFonts w:hint="default"/>
        <w:lang w:val="ru-RU" w:eastAsia="en-US" w:bidi="ar-SA"/>
      </w:rPr>
    </w:lvl>
    <w:lvl w:ilvl="2" w:tplc="56F8F176">
      <w:numFmt w:val="bullet"/>
      <w:lvlText w:val="•"/>
      <w:lvlJc w:val="left"/>
      <w:pPr>
        <w:ind w:left="1898" w:hanging="257"/>
      </w:pPr>
      <w:rPr>
        <w:rFonts w:hint="default"/>
        <w:lang w:val="ru-RU" w:eastAsia="en-US" w:bidi="ar-SA"/>
      </w:rPr>
    </w:lvl>
    <w:lvl w:ilvl="3" w:tplc="CBD0850E">
      <w:numFmt w:val="bullet"/>
      <w:lvlText w:val="•"/>
      <w:lvlJc w:val="left"/>
      <w:pPr>
        <w:ind w:left="2847" w:hanging="257"/>
      </w:pPr>
      <w:rPr>
        <w:rFonts w:hint="default"/>
        <w:lang w:val="ru-RU" w:eastAsia="en-US" w:bidi="ar-SA"/>
      </w:rPr>
    </w:lvl>
    <w:lvl w:ilvl="4" w:tplc="E5E4DF06">
      <w:numFmt w:val="bullet"/>
      <w:lvlText w:val="•"/>
      <w:lvlJc w:val="left"/>
      <w:pPr>
        <w:ind w:left="3796" w:hanging="257"/>
      </w:pPr>
      <w:rPr>
        <w:rFonts w:hint="default"/>
        <w:lang w:val="ru-RU" w:eastAsia="en-US" w:bidi="ar-SA"/>
      </w:rPr>
    </w:lvl>
    <w:lvl w:ilvl="5" w:tplc="794A9F4E">
      <w:numFmt w:val="bullet"/>
      <w:lvlText w:val="•"/>
      <w:lvlJc w:val="left"/>
      <w:pPr>
        <w:ind w:left="4746" w:hanging="257"/>
      </w:pPr>
      <w:rPr>
        <w:rFonts w:hint="default"/>
        <w:lang w:val="ru-RU" w:eastAsia="en-US" w:bidi="ar-SA"/>
      </w:rPr>
    </w:lvl>
    <w:lvl w:ilvl="6" w:tplc="22045A5E">
      <w:numFmt w:val="bullet"/>
      <w:lvlText w:val="•"/>
      <w:lvlJc w:val="left"/>
      <w:pPr>
        <w:ind w:left="5695" w:hanging="257"/>
      </w:pPr>
      <w:rPr>
        <w:rFonts w:hint="default"/>
        <w:lang w:val="ru-RU" w:eastAsia="en-US" w:bidi="ar-SA"/>
      </w:rPr>
    </w:lvl>
    <w:lvl w:ilvl="7" w:tplc="419C602C">
      <w:numFmt w:val="bullet"/>
      <w:lvlText w:val="•"/>
      <w:lvlJc w:val="left"/>
      <w:pPr>
        <w:ind w:left="6644" w:hanging="257"/>
      </w:pPr>
      <w:rPr>
        <w:rFonts w:hint="default"/>
        <w:lang w:val="ru-RU" w:eastAsia="en-US" w:bidi="ar-SA"/>
      </w:rPr>
    </w:lvl>
    <w:lvl w:ilvl="8" w:tplc="0AB666EE">
      <w:numFmt w:val="bullet"/>
      <w:lvlText w:val="•"/>
      <w:lvlJc w:val="left"/>
      <w:pPr>
        <w:ind w:left="7593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93F"/>
    <w:rsid w:val="0064093F"/>
    <w:rsid w:val="00B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E433"/>
  <w15:docId w15:val="{36E94114-7E86-4E04-AD79-97C04F3C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ebb_1422973766_2361755229_0</dc:title>
  <dc:creator>&lt;EEEBFCE3E0&gt;</dc:creator>
  <cp:lastModifiedBy>1</cp:lastModifiedBy>
  <cp:revision>2</cp:revision>
  <dcterms:created xsi:type="dcterms:W3CDTF">2025-01-21T05:31:00Z</dcterms:created>
  <dcterms:modified xsi:type="dcterms:W3CDTF">2025-01-21T05:31:00Z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2025-01-21T00:00:00Z</vt:filetime>
  </property>
  <property fmtid="{D5CDD505-2E9C-101B-9397-08002B2CF9AE}" pid="5" name="Producer">
    <vt:lpwstr>GPL Ghostscript 9.55.0</vt:lpwstr>
  </property>
</Properties>
</file>