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2" w:rsidRDefault="00C137E2" w:rsidP="00C137E2">
      <w:pPr>
        <w:jc w:val="center"/>
        <w:rPr>
          <w:b/>
        </w:rPr>
      </w:pPr>
      <w:r>
        <w:rPr>
          <w:b/>
        </w:rPr>
        <w:t>Контрольное тестирование №1 по экологии 11 класс</w:t>
      </w:r>
    </w:p>
    <w:p w:rsidR="00C137E2" w:rsidRDefault="00C137E2" w:rsidP="00C137E2">
      <w:pPr>
        <w:jc w:val="center"/>
        <w:rPr>
          <w:b/>
        </w:rPr>
      </w:pPr>
      <w:r>
        <w:rPr>
          <w:b/>
        </w:rPr>
        <w:t xml:space="preserve"> по теме: </w:t>
      </w:r>
      <w:r>
        <w:rPr>
          <w:b/>
        </w:rPr>
        <w:t>«Экологические связи человека».</w:t>
      </w:r>
    </w:p>
    <w:p w:rsidR="00C137E2" w:rsidRDefault="00C137E2" w:rsidP="00C137E2">
      <w:pPr>
        <w:jc w:val="center"/>
        <w:rPr>
          <w:b/>
        </w:rPr>
      </w:pPr>
      <w:r>
        <w:rPr>
          <w:b/>
        </w:rPr>
        <w:t xml:space="preserve">Фамилия </w:t>
      </w:r>
      <w:proofErr w:type="spellStart"/>
      <w:r>
        <w:rPr>
          <w:b/>
        </w:rPr>
        <w:t>Имя____________________класс</w:t>
      </w:r>
      <w:proofErr w:type="spellEnd"/>
      <w:r>
        <w:rPr>
          <w:b/>
        </w:rPr>
        <w:t>_______________</w:t>
      </w:r>
    </w:p>
    <w:p w:rsidR="00C137E2" w:rsidRDefault="00C137E2" w:rsidP="00C137E2">
      <w:pPr>
        <w:rPr>
          <w:b/>
          <w:u w:val="single"/>
        </w:rPr>
      </w:pPr>
    </w:p>
    <w:p w:rsidR="00C137E2" w:rsidRDefault="00C137E2" w:rsidP="00C137E2">
      <w:pPr>
        <w:pStyle w:val="a4"/>
        <w:numPr>
          <w:ilvl w:val="0"/>
          <w:numId w:val="1"/>
        </w:numPr>
      </w:pPr>
      <w:r>
        <w:t>Поясните слова французского писателя Ф. Шатобриана: «Леса предшествовали человеку – пустыни следовали за ним».</w:t>
      </w:r>
    </w:p>
    <w:p w:rsidR="00C137E2" w:rsidRDefault="00C137E2" w:rsidP="00C137E2">
      <w:pPr>
        <w:pStyle w:val="a4"/>
      </w:pPr>
    </w:p>
    <w:p w:rsidR="00C137E2" w:rsidRDefault="00C137E2" w:rsidP="00C137E2">
      <w:pPr>
        <w:pStyle w:val="a4"/>
        <w:numPr>
          <w:ilvl w:val="0"/>
          <w:numId w:val="1"/>
        </w:numPr>
      </w:pPr>
      <w:r>
        <w:t>Почему учёные считают, что забота о стариках в древнем общес</w:t>
      </w:r>
      <w:r>
        <w:t>т</w:t>
      </w:r>
      <w:r>
        <w:t>ве привел человечество к прогрессу?</w:t>
      </w:r>
    </w:p>
    <w:p w:rsidR="00C137E2" w:rsidRDefault="00C137E2" w:rsidP="00C137E2">
      <w:pPr>
        <w:pStyle w:val="a4"/>
      </w:pPr>
    </w:p>
    <w:p w:rsidR="00C137E2" w:rsidRDefault="00C137E2" w:rsidP="00C137E2"/>
    <w:p w:rsidR="00C137E2" w:rsidRDefault="00C137E2" w:rsidP="00C137E2">
      <w:pPr>
        <w:pStyle w:val="a4"/>
        <w:numPr>
          <w:ilvl w:val="0"/>
          <w:numId w:val="1"/>
        </w:numPr>
      </w:pPr>
      <w:r>
        <w:t>Экологи убеждены, что использование более продуктивных сортов с/х растений и пород животных решает не только экономические, но и природоохранные проблемы. Объясните почему.</w:t>
      </w:r>
    </w:p>
    <w:p w:rsidR="00C137E2" w:rsidRDefault="00C137E2" w:rsidP="00C137E2">
      <w:pPr>
        <w:pStyle w:val="a4"/>
      </w:pPr>
    </w:p>
    <w:p w:rsidR="00C137E2" w:rsidRDefault="00C137E2" w:rsidP="00C137E2">
      <w:r w:rsidRPr="00E570BC">
        <w:rPr>
          <w:b/>
        </w:rPr>
        <w:t>4.</w:t>
      </w:r>
      <w:r>
        <w:t xml:space="preserve"> Выберите правильные утверждения:</w:t>
      </w:r>
    </w:p>
    <w:p w:rsidR="00C137E2" w:rsidRDefault="00C137E2" w:rsidP="00C137E2">
      <w:pPr>
        <w:ind w:left="120"/>
      </w:pPr>
      <w:r>
        <w:t xml:space="preserve">А) Животные, в отличие от человека, не способны обмениваться информацией с себе </w:t>
      </w:r>
      <w:proofErr w:type="gramStart"/>
      <w:r>
        <w:t>подобными</w:t>
      </w:r>
      <w:proofErr w:type="gramEnd"/>
      <w:r>
        <w:t>.</w:t>
      </w:r>
    </w:p>
    <w:p w:rsidR="00C137E2" w:rsidRDefault="00C137E2" w:rsidP="00C137E2">
      <w:pPr>
        <w:ind w:left="120"/>
      </w:pPr>
      <w:r>
        <w:t>Б) Трофическая ёмкость среды обитания современного человече</w:t>
      </w:r>
      <w:r>
        <w:softHyphen/>
        <w:t>ства возросла по сравнению с первобытным обществом.</w:t>
      </w:r>
    </w:p>
    <w:p w:rsidR="00C137E2" w:rsidRDefault="00C137E2" w:rsidP="00C137E2">
      <w:pPr>
        <w:ind w:left="120"/>
      </w:pPr>
      <w:r>
        <w:t>В) Информационные связи современного человека не могут быть адресованы будущим поколениям.</w:t>
      </w:r>
    </w:p>
    <w:p w:rsidR="00C137E2" w:rsidRDefault="00C137E2" w:rsidP="00C137E2">
      <w:pPr>
        <w:ind w:left="120"/>
      </w:pPr>
      <w:r>
        <w:t>Г) Согласованные действия организмов усиливают воздействие на окружающую среду.</w:t>
      </w:r>
    </w:p>
    <w:p w:rsidR="00C137E2" w:rsidRDefault="00C137E2" w:rsidP="00C137E2">
      <w:pPr>
        <w:ind w:left="120"/>
      </w:pPr>
      <w:bookmarkStart w:id="0" w:name="_GoBack"/>
      <w:bookmarkEnd w:id="0"/>
    </w:p>
    <w:p w:rsidR="00C137E2" w:rsidRDefault="00C137E2" w:rsidP="00C137E2">
      <w:r w:rsidRPr="00E570BC">
        <w:rPr>
          <w:b/>
        </w:rPr>
        <w:t>5.</w:t>
      </w:r>
      <w:r>
        <w:t xml:space="preserve"> Ознакомьтесь с таблицей и охарактеризуйте состояние и степень антропогенного влияния на природную среду. Какие страны в ос</w:t>
      </w:r>
      <w:r>
        <w:softHyphen/>
        <w:t>нов</w:t>
      </w:r>
      <w:r>
        <w:softHyphen/>
        <w:t>ном несут ответственность за мировой экологический кризис? Чем это обусловлено? Какие страны вносят наибол</w:t>
      </w:r>
      <w:r>
        <w:t>ь</w:t>
      </w:r>
      <w:r>
        <w:t>ший вклад в ста</w:t>
      </w:r>
      <w:r>
        <w:softHyphen/>
        <w:t>били</w:t>
      </w:r>
      <w:r>
        <w:softHyphen/>
        <w:t>зацию окружающей среды за счёт сохранивши</w:t>
      </w:r>
      <w:r>
        <w:t>х</w:t>
      </w:r>
      <w:r>
        <w:t>ся в естествен</w:t>
      </w:r>
      <w:r>
        <w:softHyphen/>
        <w:t>ном со</w:t>
      </w:r>
      <w:r>
        <w:softHyphen/>
        <w:t>стоянии территорий?</w:t>
      </w:r>
    </w:p>
    <w:p w:rsidR="00C137E2" w:rsidRPr="00A415B6" w:rsidRDefault="00C137E2" w:rsidP="00C137E2">
      <w:pPr>
        <w:jc w:val="center"/>
        <w:rPr>
          <w:sz w:val="22"/>
          <w:szCs w:val="22"/>
        </w:rPr>
      </w:pPr>
      <w:r w:rsidRPr="00A415B6">
        <w:rPr>
          <w:sz w:val="22"/>
          <w:szCs w:val="22"/>
        </w:rPr>
        <w:t>КОЭФФИЦИЕНТ АНТРОПОГЕННОГО ДАВЛЕНИЯ И ДОЛЯ</w:t>
      </w:r>
      <w:proofErr w:type="gramStart"/>
      <w:r w:rsidRPr="00A415B6">
        <w:rPr>
          <w:sz w:val="22"/>
          <w:szCs w:val="22"/>
        </w:rPr>
        <w:t xml:space="preserve"> (%) </w:t>
      </w:r>
      <w:proofErr w:type="gramEnd"/>
      <w:r w:rsidRPr="00A415B6">
        <w:rPr>
          <w:sz w:val="22"/>
          <w:szCs w:val="22"/>
        </w:rPr>
        <w:t>С</w:t>
      </w:r>
      <w:r w:rsidRPr="00A415B6">
        <w:rPr>
          <w:sz w:val="22"/>
          <w:szCs w:val="22"/>
        </w:rPr>
        <w:t>О</w:t>
      </w:r>
      <w:r>
        <w:rPr>
          <w:sz w:val="22"/>
          <w:szCs w:val="22"/>
        </w:rPr>
        <w:softHyphen/>
      </w:r>
      <w:r w:rsidRPr="00A415B6">
        <w:rPr>
          <w:sz w:val="22"/>
          <w:szCs w:val="22"/>
        </w:rPr>
        <w:t>ХРАНИВШИХСЯ ЕСТЕСТВЕННЫХ ТЕРРИТОРИЙ (1986г.)</w:t>
      </w:r>
    </w:p>
    <w:tbl>
      <w:tblPr>
        <w:tblStyle w:val="a3"/>
        <w:tblW w:w="72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2"/>
        <w:gridCol w:w="502"/>
        <w:gridCol w:w="476"/>
        <w:gridCol w:w="406"/>
        <w:gridCol w:w="434"/>
        <w:gridCol w:w="406"/>
        <w:gridCol w:w="378"/>
        <w:gridCol w:w="376"/>
        <w:gridCol w:w="464"/>
        <w:gridCol w:w="496"/>
        <w:gridCol w:w="480"/>
        <w:gridCol w:w="465"/>
        <w:gridCol w:w="448"/>
        <w:gridCol w:w="504"/>
        <w:gridCol w:w="407"/>
      </w:tblGrid>
      <w:tr w:rsidR="00C137E2" w:rsidRPr="00A415B6" w:rsidTr="00C46E68">
        <w:trPr>
          <w:trHeight w:val="162"/>
        </w:trPr>
        <w:tc>
          <w:tcPr>
            <w:tcW w:w="982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 xml:space="preserve">Страны </w:t>
            </w:r>
          </w:p>
        </w:tc>
        <w:tc>
          <w:tcPr>
            <w:tcW w:w="502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3</w:t>
            </w:r>
          </w:p>
        </w:tc>
        <w:tc>
          <w:tcPr>
            <w:tcW w:w="43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5</w:t>
            </w:r>
          </w:p>
        </w:tc>
        <w:tc>
          <w:tcPr>
            <w:tcW w:w="378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6</w:t>
            </w:r>
          </w:p>
        </w:tc>
        <w:tc>
          <w:tcPr>
            <w:tcW w:w="37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7</w:t>
            </w:r>
          </w:p>
        </w:tc>
        <w:tc>
          <w:tcPr>
            <w:tcW w:w="46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8</w:t>
            </w:r>
          </w:p>
        </w:tc>
        <w:tc>
          <w:tcPr>
            <w:tcW w:w="49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9</w:t>
            </w:r>
          </w:p>
        </w:tc>
        <w:tc>
          <w:tcPr>
            <w:tcW w:w="480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11</w:t>
            </w:r>
          </w:p>
        </w:tc>
        <w:tc>
          <w:tcPr>
            <w:tcW w:w="448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14</w:t>
            </w:r>
          </w:p>
        </w:tc>
      </w:tr>
      <w:tr w:rsidR="00C137E2" w:rsidRPr="00A415B6" w:rsidTr="00C46E68">
        <w:trPr>
          <w:trHeight w:val="322"/>
        </w:trPr>
        <w:tc>
          <w:tcPr>
            <w:tcW w:w="982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Коэфф</w:t>
            </w:r>
            <w:r w:rsidRPr="00A415B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softHyphen/>
            </w:r>
            <w:r w:rsidRPr="00A415B6">
              <w:rPr>
                <w:sz w:val="18"/>
                <w:szCs w:val="18"/>
              </w:rPr>
              <w:t>ци</w:t>
            </w:r>
            <w:r w:rsidRPr="00A415B6">
              <w:rPr>
                <w:sz w:val="18"/>
                <w:szCs w:val="18"/>
              </w:rPr>
              <w:softHyphen/>
              <w:t xml:space="preserve">ент </w:t>
            </w:r>
          </w:p>
        </w:tc>
        <w:tc>
          <w:tcPr>
            <w:tcW w:w="502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0,2</w:t>
            </w:r>
          </w:p>
        </w:tc>
        <w:tc>
          <w:tcPr>
            <w:tcW w:w="47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0,2</w:t>
            </w:r>
          </w:p>
        </w:tc>
        <w:tc>
          <w:tcPr>
            <w:tcW w:w="40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42</w:t>
            </w:r>
          </w:p>
        </w:tc>
        <w:tc>
          <w:tcPr>
            <w:tcW w:w="43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16</w:t>
            </w:r>
          </w:p>
        </w:tc>
        <w:tc>
          <w:tcPr>
            <w:tcW w:w="378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4</w:t>
            </w:r>
          </w:p>
        </w:tc>
        <w:tc>
          <w:tcPr>
            <w:tcW w:w="37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</w:t>
            </w:r>
          </w:p>
        </w:tc>
        <w:tc>
          <w:tcPr>
            <w:tcW w:w="46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1,1</w:t>
            </w:r>
          </w:p>
        </w:tc>
        <w:tc>
          <w:tcPr>
            <w:tcW w:w="49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0,7</w:t>
            </w:r>
          </w:p>
        </w:tc>
        <w:tc>
          <w:tcPr>
            <w:tcW w:w="480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0,2</w:t>
            </w:r>
          </w:p>
        </w:tc>
        <w:tc>
          <w:tcPr>
            <w:tcW w:w="465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0,4</w:t>
            </w:r>
          </w:p>
        </w:tc>
        <w:tc>
          <w:tcPr>
            <w:tcW w:w="448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3,4</w:t>
            </w:r>
          </w:p>
        </w:tc>
        <w:tc>
          <w:tcPr>
            <w:tcW w:w="50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1,2</w:t>
            </w:r>
          </w:p>
        </w:tc>
        <w:tc>
          <w:tcPr>
            <w:tcW w:w="407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</w:t>
            </w:r>
          </w:p>
        </w:tc>
      </w:tr>
      <w:tr w:rsidR="00C137E2" w:rsidRPr="00A415B6" w:rsidTr="00C46E68">
        <w:trPr>
          <w:trHeight w:val="647"/>
        </w:trPr>
        <w:tc>
          <w:tcPr>
            <w:tcW w:w="982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proofErr w:type="spellStart"/>
            <w:r w:rsidRPr="00A415B6">
              <w:rPr>
                <w:sz w:val="18"/>
                <w:szCs w:val="18"/>
              </w:rPr>
              <w:t>Естес</w:t>
            </w:r>
            <w:r w:rsidRPr="00A415B6"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415B6">
              <w:rPr>
                <w:sz w:val="18"/>
                <w:szCs w:val="18"/>
              </w:rPr>
              <w:t xml:space="preserve"> террит</w:t>
            </w:r>
            <w:r w:rsidRPr="00A415B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softHyphen/>
            </w:r>
            <w:r w:rsidRPr="00A415B6">
              <w:rPr>
                <w:sz w:val="18"/>
                <w:szCs w:val="18"/>
              </w:rPr>
              <w:t>рии</w:t>
            </w:r>
          </w:p>
        </w:tc>
        <w:tc>
          <w:tcPr>
            <w:tcW w:w="502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33</w:t>
            </w:r>
          </w:p>
        </w:tc>
        <w:tc>
          <w:tcPr>
            <w:tcW w:w="47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</w:t>
            </w:r>
          </w:p>
        </w:tc>
        <w:tc>
          <w:tcPr>
            <w:tcW w:w="378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1</w:t>
            </w:r>
          </w:p>
        </w:tc>
        <w:tc>
          <w:tcPr>
            <w:tcW w:w="46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20</w:t>
            </w:r>
          </w:p>
        </w:tc>
        <w:tc>
          <w:tcPr>
            <w:tcW w:w="496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45</w:t>
            </w:r>
          </w:p>
        </w:tc>
        <w:tc>
          <w:tcPr>
            <w:tcW w:w="480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64</w:t>
            </w:r>
          </w:p>
        </w:tc>
        <w:tc>
          <w:tcPr>
            <w:tcW w:w="465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65</w:t>
            </w:r>
          </w:p>
        </w:tc>
        <w:tc>
          <w:tcPr>
            <w:tcW w:w="448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2</w:t>
            </w:r>
          </w:p>
        </w:tc>
        <w:tc>
          <w:tcPr>
            <w:tcW w:w="407" w:type="dxa"/>
          </w:tcPr>
          <w:p w:rsidR="00C137E2" w:rsidRPr="00A415B6" w:rsidRDefault="00C137E2" w:rsidP="00C46E68">
            <w:pPr>
              <w:jc w:val="center"/>
              <w:rPr>
                <w:sz w:val="18"/>
                <w:szCs w:val="18"/>
              </w:rPr>
            </w:pPr>
            <w:r w:rsidRPr="00A415B6">
              <w:rPr>
                <w:sz w:val="18"/>
                <w:szCs w:val="18"/>
              </w:rPr>
              <w:t>39</w:t>
            </w:r>
          </w:p>
        </w:tc>
      </w:tr>
    </w:tbl>
    <w:p w:rsidR="00C137E2" w:rsidRDefault="00C137E2" w:rsidP="00C137E2">
      <w:proofErr w:type="gramStart"/>
      <w:r w:rsidRPr="00A415B6">
        <w:t xml:space="preserve">Примечание: 1 – Австралия, </w:t>
      </w:r>
      <w:r>
        <w:t>2 – Бразилия, 3 – Нидерланды, 4 – ФРГ, 5 – Япония, 6 – Республика Корея, 7 – Индия, 8 – Китай, 9 – Россия, 10 – Алжир, 11 – Канада, 12 – США, 13 – Мексика, 14 – весь мир.</w:t>
      </w:r>
      <w:proofErr w:type="gramEnd"/>
    </w:p>
    <w:p w:rsidR="009B4836" w:rsidRDefault="009B4836"/>
    <w:sectPr w:rsidR="009B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4C2"/>
    <w:multiLevelType w:val="hybridMultilevel"/>
    <w:tmpl w:val="9AC282C0"/>
    <w:lvl w:ilvl="0" w:tplc="28DAB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E2"/>
    <w:rsid w:val="009B4836"/>
    <w:rsid w:val="00C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2024-12-11T08:44:00Z</dcterms:created>
  <dcterms:modified xsi:type="dcterms:W3CDTF">2024-12-11T09:01:00Z</dcterms:modified>
</cp:coreProperties>
</file>