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E6960" w14:textId="650C1431" w:rsidR="005A23A8" w:rsidRPr="005A23A8" w:rsidRDefault="00E9493D" w:rsidP="005A23A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656565"/>
          <w:sz w:val="24"/>
          <w:szCs w:val="24"/>
          <w:lang w:eastAsia="ru-RU"/>
        </w:rPr>
      </w:pPr>
      <w:r w:rsidRPr="00E9493D">
        <w:rPr>
          <w:rFonts w:ascii="Times New Roman" w:eastAsia="Times New Roman" w:hAnsi="Times New Roman" w:cs="Times New Roman"/>
          <w:color w:val="656565"/>
          <w:sz w:val="24"/>
          <w:szCs w:val="24"/>
          <w:bdr w:val="none" w:sz="0" w:space="0" w:color="auto" w:frame="1"/>
          <w:lang w:eastAsia="ru-RU"/>
        </w:rPr>
        <w:t>ИНТЕРАКТИВНЫЕ МЕТОДЫ</w:t>
      </w:r>
      <w:r>
        <w:rPr>
          <w:rFonts w:ascii="Times New Roman" w:eastAsia="Times New Roman" w:hAnsi="Times New Roman" w:cs="Times New Roman"/>
          <w:color w:val="656565"/>
          <w:sz w:val="24"/>
          <w:szCs w:val="24"/>
          <w:bdr w:val="none" w:sz="0" w:space="0" w:color="auto" w:frame="1"/>
          <w:lang w:eastAsia="ru-RU"/>
        </w:rPr>
        <w:t xml:space="preserve"> ОБУЧЕНИЯ</w:t>
      </w:r>
      <w:bookmarkStart w:id="0" w:name="_GoBack"/>
      <w:bookmarkEnd w:id="0"/>
      <w:r w:rsidR="005A23A8" w:rsidRPr="005A23A8">
        <w:rPr>
          <w:rFonts w:ascii="Times New Roman" w:eastAsia="Times New Roman" w:hAnsi="Times New Roman" w:cs="Times New Roman"/>
          <w:color w:val="656565"/>
          <w:sz w:val="24"/>
          <w:szCs w:val="24"/>
          <w:bdr w:val="none" w:sz="0" w:space="0" w:color="auto" w:frame="1"/>
          <w:lang w:eastAsia="ru-RU"/>
        </w:rPr>
        <w:t xml:space="preserve"> НА УРОКАХ РУССКОГО ЯЗЫКА В КОРРЕКЦИОННОЙ ШКОЛЕ ДЛЯ ДЕТЕЙ С ОВЗ</w:t>
      </w:r>
    </w:p>
    <w:p w14:paraId="66302176" w14:textId="5128F65F" w:rsidR="00C60F9E" w:rsidRPr="00C60F9E" w:rsidRDefault="00C60F9E" w:rsidP="00C60F9E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0F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Исхакова Э. В., </w:t>
      </w:r>
      <w:r w:rsidRPr="00C60F9E">
        <w:rPr>
          <w:rFonts w:ascii="Times New Roman" w:hAnsi="Times New Roman" w:cs="Times New Roman"/>
          <w:i/>
          <w:iCs/>
          <w:sz w:val="24"/>
          <w:szCs w:val="24"/>
        </w:rPr>
        <w:t>учитель</w:t>
      </w:r>
    </w:p>
    <w:p w14:paraId="2B807E05" w14:textId="013FECD1" w:rsidR="00C60F9E" w:rsidRPr="00C60F9E" w:rsidRDefault="00C60F9E" w:rsidP="00C60F9E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0F9E">
        <w:rPr>
          <w:rFonts w:ascii="Times New Roman" w:hAnsi="Times New Roman" w:cs="Times New Roman"/>
          <w:i/>
          <w:iCs/>
          <w:sz w:val="24"/>
          <w:szCs w:val="24"/>
        </w:rPr>
        <w:t>ГБОУ Нефтекамская КШИ</w:t>
      </w:r>
    </w:p>
    <w:p w14:paraId="0C6CB8DD" w14:textId="355C5D0B" w:rsidR="00C60F9E" w:rsidRDefault="00C60F9E" w:rsidP="00C60F9E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60F9E">
        <w:rPr>
          <w:rFonts w:ascii="Times New Roman" w:hAnsi="Times New Roman" w:cs="Times New Roman"/>
          <w:i/>
          <w:iCs/>
          <w:sz w:val="24"/>
          <w:szCs w:val="24"/>
        </w:rPr>
        <w:t>г. Нефтекамск</w:t>
      </w:r>
    </w:p>
    <w:p w14:paraId="154A2AEF" w14:textId="64DCA133" w:rsidR="00633BEB" w:rsidRDefault="00C60F9E" w:rsidP="00EA60A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в школе трудно представить современный урок без использования цифровых технологий. </w:t>
      </w:r>
      <w:r w:rsidRPr="00A96281">
        <w:rPr>
          <w:rFonts w:ascii="Times New Roman" w:hAnsi="Times New Roman" w:cs="Times New Roman"/>
          <w:sz w:val="24"/>
          <w:szCs w:val="24"/>
        </w:rPr>
        <w:t>П</w:t>
      </w:r>
      <w:r w:rsidRPr="00BD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рименение информационно-коммуникационных </w:t>
      </w:r>
      <w:r w:rsidRPr="00A9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</w:t>
      </w:r>
      <w:r w:rsidRPr="00BD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</w:t>
      </w:r>
      <w:r w:rsidR="00A9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занятиях, мастер-классах</w:t>
      </w:r>
      <w:r w:rsidRPr="00BD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очень распространенным явлением. </w:t>
      </w:r>
      <w:r w:rsidRPr="00A9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правильное использование в процессе</w:t>
      </w:r>
      <w:r w:rsidR="00A9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  <w:r w:rsidRPr="00BD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компьютера </w:t>
      </w:r>
      <w:r w:rsidR="00A9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</w:t>
      </w:r>
      <w:r w:rsidRPr="00BD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учебный процесс в новых условиях, когда </w:t>
      </w:r>
      <w:r w:rsidR="00A9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</w:t>
      </w:r>
      <w:r w:rsidRPr="00BD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перестает быть единственным источником информации для </w:t>
      </w:r>
      <w:r w:rsidR="00A9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D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9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D7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="00EA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33BEB" w:rsidRPr="00EA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EA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</w:t>
      </w:r>
      <w:r w:rsidR="00633BEB" w:rsidRPr="00EA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роли учителя, его </w:t>
      </w:r>
      <w:r w:rsidR="00EA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</w:t>
      </w:r>
      <w:r w:rsidR="00633BEB" w:rsidRPr="00EA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транслировать</w:t>
      </w:r>
      <w:r w:rsidR="00633BEB" w:rsidRPr="00EA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знания и опыт новыми средствами.</w:t>
      </w:r>
      <w:r w:rsidR="00633BEB" w:rsidRPr="00BD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не согласиться, что </w:t>
      </w:r>
      <w:r w:rsidR="00EA60A8" w:rsidRPr="00EA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</w:t>
      </w:r>
      <w:r w:rsidR="00633BEB" w:rsidRPr="00EA6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технологий в образовательный процесс стало социально обусловленной необходимостью.</w:t>
      </w:r>
      <w:r w:rsid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5B69CB" w14:textId="77777777" w:rsidR="005A6D6C" w:rsidRDefault="00443506" w:rsidP="005A6D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Изучению русского языка и чтения в коррекционной школе</w:t>
      </w:r>
      <w:r w:rsidR="00A0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с интеллектуальными нарушениями</w:t>
      </w:r>
      <w:r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одно из основных мест, поскольку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BEB"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открывают </w:t>
      </w:r>
      <w:r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="00633BEB"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к усвоению других </w:t>
      </w:r>
      <w:r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в школе</w:t>
      </w:r>
      <w:r w:rsidR="00633BEB"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="00633BEB"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многих учащихся</w:t>
      </w:r>
      <w:r w:rsidR="005A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категории</w:t>
      </w:r>
      <w:r w:rsidR="00633BEB"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предметы являются одними из самых сложных. Поэтому возникла необходимость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смоделировать</w:t>
      </w:r>
      <w:r w:rsidR="00633BEB"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заинтересован</w:t>
      </w:r>
      <w:r w:rsidR="00A0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633BEB"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русским языком </w:t>
      </w:r>
      <w:r w:rsidR="00633BEB"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0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процедуре, результатом</w:t>
      </w:r>
      <w:r w:rsidR="00633BEB"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орфографическими навыками и умениями, развивать</w:t>
      </w:r>
      <w:r w:rsidR="00A0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скорректировать</w:t>
      </w:r>
      <w:r w:rsidR="00633BEB"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познавательный интерес. Применение в процессе обучения мультимедийных технологий является одним из способов решения данн</w:t>
      </w:r>
      <w:r w:rsidR="00A0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633BEB" w:rsidRPr="0044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проблем.</w:t>
      </w:r>
      <w:r w:rsidR="005A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</w:t>
      </w:r>
      <w:r w:rsidR="00633BEB" w:rsidRPr="005A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ИКТ</w:t>
      </w:r>
      <w:r w:rsidR="005A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</w:t>
      </w:r>
      <w:r w:rsidR="00633BEB" w:rsidRPr="005A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работу учителя способствует улучшению качества обучения, увеличению доступности образования</w:t>
      </w:r>
      <w:r w:rsidR="005A6D6C" w:rsidRPr="005A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так необходимо для обучающихся с ментальными нарушениями в развитии</w:t>
      </w:r>
      <w:r w:rsidR="00633BEB" w:rsidRPr="005A6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F774E2" w14:textId="6ADEC525" w:rsidR="005A6D6C" w:rsidRDefault="00EA60A8" w:rsidP="007E3D47">
      <w:pPr>
        <w:spacing w:after="0" w:line="360" w:lineRule="auto"/>
        <w:ind w:firstLine="567"/>
        <w:jc w:val="both"/>
        <w:rPr>
          <w:rFonts w:ascii="Arial" w:hAnsi="Arial" w:cs="Arial"/>
          <w:color w:val="666666"/>
        </w:rPr>
      </w:pPr>
      <w:r w:rsidRPr="005A6D6C">
        <w:rPr>
          <w:rFonts w:ascii="Times New Roman" w:hAnsi="Times New Roman" w:cs="Times New Roman"/>
          <w:sz w:val="24"/>
          <w:szCs w:val="24"/>
        </w:rPr>
        <w:t xml:space="preserve">На уроках русского языка с использованием ИКТ </w:t>
      </w:r>
      <w:r w:rsidR="005A6D6C" w:rsidRPr="005A6D6C">
        <w:rPr>
          <w:rFonts w:ascii="Times New Roman" w:hAnsi="Times New Roman" w:cs="Times New Roman"/>
          <w:sz w:val="24"/>
          <w:szCs w:val="24"/>
        </w:rPr>
        <w:t>очень эффективным метом являются</w:t>
      </w:r>
      <w:r w:rsidRPr="005A6D6C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5A6D6C" w:rsidRPr="005A6D6C">
        <w:rPr>
          <w:rFonts w:ascii="Times New Roman" w:hAnsi="Times New Roman" w:cs="Times New Roman"/>
          <w:sz w:val="24"/>
          <w:szCs w:val="24"/>
        </w:rPr>
        <w:t xml:space="preserve">, причем </w:t>
      </w:r>
      <w:r w:rsidRPr="005A6D6C">
        <w:rPr>
          <w:rFonts w:ascii="Times New Roman" w:hAnsi="Times New Roman" w:cs="Times New Roman"/>
          <w:sz w:val="24"/>
          <w:szCs w:val="24"/>
        </w:rPr>
        <w:t>на любом этапе урока</w:t>
      </w:r>
      <w:r w:rsidR="007E3D47">
        <w:rPr>
          <w:rFonts w:ascii="Times New Roman" w:hAnsi="Times New Roman" w:cs="Times New Roman"/>
          <w:sz w:val="24"/>
          <w:szCs w:val="24"/>
        </w:rPr>
        <w:t xml:space="preserve"> (в начале урока по изучаемой теме, для создания проблемной ситуации,</w:t>
      </w:r>
      <w:r w:rsidR="007E3D47" w:rsidRPr="007E3D47">
        <w:rPr>
          <w:rFonts w:ascii="Arial" w:hAnsi="Arial" w:cs="Arial"/>
          <w:color w:val="666666"/>
        </w:rPr>
        <w:t xml:space="preserve"> </w:t>
      </w:r>
      <w:r w:rsidR="007E3D47" w:rsidRPr="007E3D47">
        <w:rPr>
          <w:rFonts w:ascii="Times New Roman" w:hAnsi="Times New Roman" w:cs="Times New Roman"/>
        </w:rPr>
        <w:t xml:space="preserve">с помощью видеофрагмента или </w:t>
      </w:r>
      <w:r w:rsidR="007E3D47">
        <w:rPr>
          <w:rFonts w:ascii="Times New Roman" w:hAnsi="Times New Roman" w:cs="Times New Roman"/>
        </w:rPr>
        <w:t xml:space="preserve">передачи </w:t>
      </w:r>
      <w:r w:rsidR="007E3D47" w:rsidRPr="007E3D47">
        <w:rPr>
          <w:rFonts w:ascii="Times New Roman" w:hAnsi="Times New Roman" w:cs="Times New Roman"/>
        </w:rPr>
        <w:t>звуков замотивировать учащихся</w:t>
      </w:r>
      <w:r w:rsidR="007E3D47">
        <w:rPr>
          <w:rFonts w:ascii="Arial" w:hAnsi="Arial" w:cs="Arial"/>
          <w:color w:val="666666"/>
        </w:rPr>
        <w:t xml:space="preserve">, </w:t>
      </w:r>
      <w:r w:rsidR="007E3D47" w:rsidRPr="007E3D47">
        <w:rPr>
          <w:rFonts w:ascii="Times New Roman" w:hAnsi="Times New Roman" w:cs="Times New Roman"/>
          <w:sz w:val="24"/>
          <w:szCs w:val="24"/>
        </w:rPr>
        <w:t>при повторении пройденного материала,</w:t>
      </w:r>
      <w:r w:rsidR="007E3D47">
        <w:rPr>
          <w:rFonts w:ascii="Times New Roman" w:hAnsi="Times New Roman" w:cs="Times New Roman"/>
          <w:sz w:val="24"/>
          <w:szCs w:val="24"/>
        </w:rPr>
        <w:t xml:space="preserve"> при объяснении нового материала, на этапе закрепления, при проведении самостоятельных работ и т.д.</w:t>
      </w:r>
      <w:r w:rsidR="007E3D47" w:rsidRPr="007E3D47">
        <w:rPr>
          <w:rFonts w:ascii="Times New Roman" w:hAnsi="Times New Roman" w:cs="Times New Roman"/>
          <w:sz w:val="24"/>
          <w:szCs w:val="24"/>
        </w:rPr>
        <w:t xml:space="preserve"> </w:t>
      </w:r>
      <w:r w:rsidR="007E3D47">
        <w:rPr>
          <w:rFonts w:ascii="Times New Roman" w:hAnsi="Times New Roman" w:cs="Times New Roman"/>
          <w:sz w:val="24"/>
          <w:szCs w:val="24"/>
        </w:rPr>
        <w:t>)</w:t>
      </w:r>
      <w:r w:rsidR="005A6D6C" w:rsidRPr="005A6D6C">
        <w:rPr>
          <w:rFonts w:ascii="Times New Roman" w:hAnsi="Times New Roman" w:cs="Times New Roman"/>
          <w:sz w:val="24"/>
          <w:szCs w:val="24"/>
        </w:rPr>
        <w:t xml:space="preserve">. Благодаря презентации появляется живость урока, эмоциональная составляющая, </w:t>
      </w:r>
      <w:r w:rsidR="005A6D6C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5A6D6C" w:rsidRPr="005A6D6C">
        <w:rPr>
          <w:rFonts w:ascii="Times New Roman" w:hAnsi="Times New Roman" w:cs="Times New Roman"/>
          <w:sz w:val="24"/>
          <w:szCs w:val="24"/>
        </w:rPr>
        <w:t xml:space="preserve">заинтересованность у детей. </w:t>
      </w:r>
      <w:r w:rsidR="005A6D6C">
        <w:rPr>
          <w:rFonts w:ascii="Times New Roman" w:hAnsi="Times New Roman" w:cs="Times New Roman"/>
          <w:sz w:val="24"/>
          <w:szCs w:val="24"/>
        </w:rPr>
        <w:t>Ученикам очень нравится, когда урок проходит с презентацией. Да, проведение урока с презентацией</w:t>
      </w:r>
      <w:r w:rsidR="007E3D47">
        <w:rPr>
          <w:rFonts w:ascii="Times New Roman" w:hAnsi="Times New Roman" w:cs="Times New Roman"/>
          <w:sz w:val="24"/>
          <w:szCs w:val="24"/>
        </w:rPr>
        <w:t xml:space="preserve"> требует от учителя дополнительной подготовки, но всё это окупается затем результатами. Из опыта могу сказать, что п</w:t>
      </w:r>
      <w:r w:rsidR="005A6D6C" w:rsidRPr="007E3D47">
        <w:rPr>
          <w:rFonts w:ascii="Times New Roman" w:hAnsi="Times New Roman" w:cs="Times New Roman"/>
        </w:rPr>
        <w:t>резентации повышают мотивацию учащихся, усиливают восприятие учебного материала</w:t>
      </w:r>
      <w:r w:rsidR="005A6D6C">
        <w:rPr>
          <w:rFonts w:ascii="Arial" w:hAnsi="Arial" w:cs="Arial"/>
          <w:color w:val="666666"/>
        </w:rPr>
        <w:t>.</w:t>
      </w:r>
    </w:p>
    <w:p w14:paraId="7F3E1BE4" w14:textId="5C217C5C" w:rsidR="007E3D47" w:rsidRDefault="00100DFA" w:rsidP="007E3D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188">
        <w:rPr>
          <w:rFonts w:ascii="Times New Roman" w:hAnsi="Times New Roman" w:cs="Times New Roman"/>
          <w:sz w:val="24"/>
          <w:szCs w:val="24"/>
        </w:rPr>
        <w:lastRenderedPageBreak/>
        <w:t>Особая роль на уроках русского языка уделяется словарной работе, она</w:t>
      </w:r>
      <w:r w:rsidRPr="00E87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совокупность заранее определенных и последовательно выполняемых т</w:t>
      </w:r>
      <w:r w:rsidR="00E87188" w:rsidRPr="00E87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ренировок,</w:t>
      </w:r>
      <w:r w:rsidRPr="00E87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способствующих усвоению </w:t>
      </w:r>
      <w:r w:rsidR="00E87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r w:rsidRPr="00E87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лексических, грамматических, произносительных и орфографических норм литературного языка.</w:t>
      </w:r>
      <w:r w:rsidR="00E87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данной работе я часто использую «Картинный диктант», когда вниманию учащихся предлагается изображение на интерактивной доске и они записывают ранее изученное словарное слово, следующим слайдом представляется правильное написание этого слова и ученики проверяют запись в своих тетрадях. </w:t>
      </w:r>
      <w:r w:rsidR="00E87188" w:rsidRPr="00E87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Данное упражнение очень эффективно, </w:t>
      </w:r>
      <w:r w:rsidR="00E87188" w:rsidRPr="00E87188">
        <w:rPr>
          <w:rFonts w:ascii="Times New Roman" w:hAnsi="Times New Roman" w:cs="Times New Roman"/>
          <w:sz w:val="24"/>
          <w:szCs w:val="24"/>
        </w:rPr>
        <w:t>повышает мотивацию и познавательную активность школьников.</w:t>
      </w:r>
      <w:r w:rsidR="00830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E73D2" w14:textId="77777777" w:rsidR="0083016A" w:rsidRDefault="00E87188" w:rsidP="007E3D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можно использовать тренажёры. Так, при изучении темы «Части речи» предлагаю </w:t>
      </w:r>
      <w:r w:rsidRPr="00880779">
        <w:rPr>
          <w:rFonts w:ascii="Times New Roman" w:hAnsi="Times New Roman" w:cs="Times New Roman"/>
          <w:sz w:val="24"/>
          <w:szCs w:val="24"/>
        </w:rPr>
        <w:t>распредели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80779">
        <w:rPr>
          <w:rFonts w:ascii="Times New Roman" w:hAnsi="Times New Roman" w:cs="Times New Roman"/>
          <w:sz w:val="24"/>
          <w:szCs w:val="24"/>
        </w:rPr>
        <w:t xml:space="preserve"> грамматические признаки по частям речи.</w:t>
      </w:r>
      <w:r>
        <w:rPr>
          <w:rFonts w:ascii="Times New Roman" w:hAnsi="Times New Roman" w:cs="Times New Roman"/>
          <w:sz w:val="24"/>
          <w:szCs w:val="24"/>
        </w:rPr>
        <w:t xml:space="preserve"> На интерактивной доске появляется название изучаем</w:t>
      </w:r>
      <w:r w:rsidR="0083016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част</w:t>
      </w:r>
      <w:r w:rsidR="008301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речи, например, имя существительное. Ребята выходят </w:t>
      </w:r>
      <w:r w:rsidR="008301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доске и выбирают грамматические признаки</w:t>
      </w:r>
      <w:r w:rsidR="0083016A">
        <w:rPr>
          <w:rFonts w:ascii="Times New Roman" w:hAnsi="Times New Roman" w:cs="Times New Roman"/>
          <w:sz w:val="24"/>
          <w:szCs w:val="24"/>
        </w:rPr>
        <w:t xml:space="preserve">. Благодаря этому заданию, обучающиеся учатся грамотно излагать свои мысли, закрепляют полученные знания. </w:t>
      </w:r>
    </w:p>
    <w:p w14:paraId="39648297" w14:textId="45986203" w:rsidR="00E87188" w:rsidRDefault="0083016A" w:rsidP="00830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игра «Буква потерялась»: на доске записано слово с пропущенными гласными, обучающиеся поднимают индивидуальную карточку с буквой (у каждого на столе карточки с буквами а, о, и, е), затем на интерактивной доске появляется полная запись слова и дети могут проверить правильность сделанного им выбора. Данное упражнение помогает развивать орфографическую зоркость, зрительную память и грамотность обучающихся. </w:t>
      </w:r>
    </w:p>
    <w:p w14:paraId="564AF2A6" w14:textId="77777777" w:rsidR="00B5679B" w:rsidRDefault="0083016A" w:rsidP="00B567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внеурочной деятельности по русскому языку популярностью среди моих обучающихся с интеллектуальными нарушениями</w:t>
      </w:r>
      <w:r w:rsidR="007022D6">
        <w:rPr>
          <w:rFonts w:ascii="Times New Roman" w:hAnsi="Times New Roman" w:cs="Times New Roman"/>
          <w:sz w:val="24"/>
          <w:szCs w:val="24"/>
        </w:rPr>
        <w:t xml:space="preserve"> пользуется</w:t>
      </w:r>
      <w:r>
        <w:rPr>
          <w:rFonts w:ascii="Times New Roman" w:hAnsi="Times New Roman" w:cs="Times New Roman"/>
          <w:sz w:val="24"/>
          <w:szCs w:val="24"/>
        </w:rPr>
        <w:t xml:space="preserve"> игра «Брейн-ринг».</w:t>
      </w:r>
      <w:r w:rsidR="007022D6">
        <w:rPr>
          <w:rFonts w:ascii="Times New Roman" w:hAnsi="Times New Roman" w:cs="Times New Roman"/>
          <w:sz w:val="24"/>
          <w:szCs w:val="24"/>
        </w:rPr>
        <w:t xml:space="preserve"> Вся игра </w:t>
      </w:r>
      <w:r w:rsidR="003324A2">
        <w:rPr>
          <w:rFonts w:ascii="Times New Roman" w:hAnsi="Times New Roman" w:cs="Times New Roman"/>
          <w:sz w:val="24"/>
          <w:szCs w:val="24"/>
        </w:rPr>
        <w:t>очень увлекательно проходит благодаря возможностям интерактивной доски.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2D6">
        <w:rPr>
          <w:rFonts w:ascii="Times New Roman" w:hAnsi="Times New Roman" w:cs="Times New Roman"/>
          <w:sz w:val="24"/>
          <w:szCs w:val="24"/>
        </w:rPr>
        <w:t xml:space="preserve">Две команды – два стола зеленого и красного цвета, с кнопками соответствующего цвета соревнуются в знаниях по русскому языку и чтению. Игра помогает </w:t>
      </w:r>
      <w:r w:rsidR="007022D6" w:rsidRPr="007022D6">
        <w:rPr>
          <w:rFonts w:ascii="Times New Roman" w:hAnsi="Times New Roman" w:cs="Times New Roman"/>
          <w:color w:val="000000"/>
          <w:sz w:val="24"/>
          <w:szCs w:val="24"/>
        </w:rPr>
        <w:t>показать учащимся, как увлекателен, разнообразен, неисчерпаем мир слова, мир русской грамоты</w:t>
      </w:r>
      <w:r w:rsidR="007022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22D6">
        <w:rPr>
          <w:rFonts w:ascii="Times New Roman" w:hAnsi="Times New Roman" w:cs="Times New Roman"/>
          <w:sz w:val="24"/>
          <w:szCs w:val="24"/>
        </w:rPr>
        <w:t xml:space="preserve"> Данное мероприятие – это поддержка для одаренных детей коррекционной школы</w:t>
      </w:r>
      <w:r w:rsidR="003324A2">
        <w:rPr>
          <w:rFonts w:ascii="Times New Roman" w:hAnsi="Times New Roman" w:cs="Times New Roman"/>
          <w:sz w:val="24"/>
          <w:szCs w:val="24"/>
        </w:rPr>
        <w:t>,</w:t>
      </w:r>
      <w:r w:rsidR="007022D6">
        <w:rPr>
          <w:rFonts w:ascii="Times New Roman" w:hAnsi="Times New Roman" w:cs="Times New Roman"/>
          <w:sz w:val="24"/>
          <w:szCs w:val="24"/>
        </w:rPr>
        <w:t xml:space="preserve"> </w:t>
      </w:r>
      <w:r w:rsidR="003324A2" w:rsidRPr="003324A2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="003324A2">
        <w:rPr>
          <w:rFonts w:ascii="Times New Roman" w:hAnsi="Times New Roman" w:cs="Times New Roman"/>
          <w:color w:val="000000"/>
          <w:sz w:val="24"/>
          <w:szCs w:val="24"/>
        </w:rPr>
        <w:t>тие</w:t>
      </w:r>
      <w:r w:rsidR="003324A2" w:rsidRPr="003324A2">
        <w:rPr>
          <w:rFonts w:ascii="Times New Roman" w:hAnsi="Times New Roman" w:cs="Times New Roman"/>
          <w:color w:val="000000"/>
          <w:sz w:val="24"/>
          <w:szCs w:val="24"/>
        </w:rPr>
        <w:t xml:space="preserve"> пытливост</w:t>
      </w:r>
      <w:r w:rsidR="003324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324A2" w:rsidRPr="003324A2">
        <w:rPr>
          <w:rFonts w:ascii="Times New Roman" w:hAnsi="Times New Roman" w:cs="Times New Roman"/>
          <w:color w:val="000000"/>
          <w:sz w:val="24"/>
          <w:szCs w:val="24"/>
        </w:rPr>
        <w:t>, любознательност</w:t>
      </w:r>
      <w:r w:rsidR="003324A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324A2" w:rsidRPr="003324A2">
        <w:rPr>
          <w:rFonts w:ascii="Times New Roman" w:hAnsi="Times New Roman" w:cs="Times New Roman"/>
          <w:color w:val="000000"/>
          <w:sz w:val="24"/>
          <w:szCs w:val="24"/>
        </w:rPr>
        <w:t xml:space="preserve"> каждого ученика, творчески</w:t>
      </w:r>
      <w:r w:rsidR="003324A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324A2" w:rsidRPr="003324A2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</w:t>
      </w:r>
      <w:r w:rsidR="003324A2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3324A2" w:rsidRPr="003324A2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расшир</w:t>
      </w:r>
      <w:r w:rsidR="003324A2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3324A2" w:rsidRPr="003324A2">
        <w:rPr>
          <w:rFonts w:ascii="Times New Roman" w:hAnsi="Times New Roman" w:cs="Times New Roman"/>
          <w:color w:val="000000"/>
          <w:sz w:val="24"/>
          <w:szCs w:val="24"/>
        </w:rPr>
        <w:t xml:space="preserve"> кругозор</w:t>
      </w:r>
      <w:r w:rsidR="003324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324A2" w:rsidRPr="003324A2">
        <w:rPr>
          <w:rFonts w:ascii="Times New Roman" w:hAnsi="Times New Roman" w:cs="Times New Roman"/>
          <w:color w:val="000000"/>
          <w:sz w:val="24"/>
          <w:szCs w:val="24"/>
        </w:rPr>
        <w:t xml:space="preserve"> и словарн</w:t>
      </w:r>
      <w:r w:rsidR="003324A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324A2" w:rsidRPr="003324A2">
        <w:rPr>
          <w:rFonts w:ascii="Times New Roman" w:hAnsi="Times New Roman" w:cs="Times New Roman"/>
          <w:color w:val="000000"/>
          <w:sz w:val="24"/>
          <w:szCs w:val="24"/>
        </w:rPr>
        <w:t xml:space="preserve"> запас</w:t>
      </w:r>
      <w:r w:rsidR="003324A2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0DEBA95E" w14:textId="0E0539B0" w:rsidR="00443506" w:rsidRPr="00B5679B" w:rsidRDefault="00443506" w:rsidP="00B567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79B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112567" w:rsidRPr="00B5679B">
        <w:rPr>
          <w:rFonts w:ascii="Times New Roman" w:hAnsi="Times New Roman" w:cs="Times New Roman"/>
          <w:sz w:val="24"/>
          <w:szCs w:val="24"/>
        </w:rPr>
        <w:t xml:space="preserve">цифровых технологий </w:t>
      </w:r>
      <w:r w:rsidRPr="00B5679B">
        <w:rPr>
          <w:rFonts w:ascii="Times New Roman" w:hAnsi="Times New Roman" w:cs="Times New Roman"/>
          <w:sz w:val="24"/>
          <w:szCs w:val="24"/>
        </w:rPr>
        <w:t xml:space="preserve">на уроках русского языка </w:t>
      </w:r>
      <w:r w:rsidR="00112567" w:rsidRPr="00B5679B">
        <w:rPr>
          <w:rFonts w:ascii="Times New Roman" w:hAnsi="Times New Roman" w:cs="Times New Roman"/>
          <w:sz w:val="24"/>
          <w:szCs w:val="24"/>
        </w:rPr>
        <w:t>для обучающихся с ментальными нарушениями</w:t>
      </w:r>
      <w:r w:rsidRPr="00B5679B">
        <w:rPr>
          <w:rFonts w:ascii="Times New Roman" w:hAnsi="Times New Roman" w:cs="Times New Roman"/>
          <w:sz w:val="24"/>
          <w:szCs w:val="24"/>
        </w:rPr>
        <w:t xml:space="preserve"> </w:t>
      </w:r>
      <w:r w:rsidR="00112567" w:rsidRPr="00B5679B">
        <w:rPr>
          <w:rFonts w:ascii="Times New Roman" w:hAnsi="Times New Roman" w:cs="Times New Roman"/>
          <w:sz w:val="24"/>
          <w:szCs w:val="24"/>
        </w:rPr>
        <w:t>можно с уверенностью утверждать</w:t>
      </w:r>
      <w:r w:rsidRPr="00B5679B">
        <w:rPr>
          <w:rFonts w:ascii="Times New Roman" w:hAnsi="Times New Roman" w:cs="Times New Roman"/>
          <w:sz w:val="24"/>
          <w:szCs w:val="24"/>
        </w:rPr>
        <w:t xml:space="preserve">, что </w:t>
      </w:r>
      <w:r w:rsidR="00112567" w:rsidRPr="00B5679B">
        <w:rPr>
          <w:rFonts w:ascii="Times New Roman" w:hAnsi="Times New Roman" w:cs="Times New Roman"/>
          <w:sz w:val="24"/>
          <w:szCs w:val="24"/>
        </w:rPr>
        <w:t xml:space="preserve">видны </w:t>
      </w:r>
      <w:r w:rsidRPr="00B5679B">
        <w:rPr>
          <w:rFonts w:ascii="Times New Roman" w:hAnsi="Times New Roman" w:cs="Times New Roman"/>
          <w:sz w:val="24"/>
          <w:szCs w:val="24"/>
        </w:rPr>
        <w:t xml:space="preserve">положительные результаты. Повышается познавательная активность, успеваемость, </w:t>
      </w:r>
      <w:r w:rsidR="00112567" w:rsidRPr="00B5679B">
        <w:rPr>
          <w:rFonts w:ascii="Times New Roman" w:hAnsi="Times New Roman" w:cs="Times New Roman"/>
          <w:sz w:val="24"/>
          <w:szCs w:val="24"/>
        </w:rPr>
        <w:t>качество усвоения материала,</w:t>
      </w:r>
      <w:r w:rsidR="00B5679B" w:rsidRPr="00B5679B">
        <w:rPr>
          <w:rFonts w:ascii="Times New Roman" w:hAnsi="Times New Roman" w:cs="Times New Roman"/>
          <w:sz w:val="24"/>
          <w:szCs w:val="24"/>
        </w:rPr>
        <w:t xml:space="preserve"> усиливаются образовательные эффекты. Включение ИКТ в учебный процесс позволяет учителю организовать разные формы учебно-познавательной деятельности на уроках</w:t>
      </w:r>
      <w:r w:rsidR="00B567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36586" w14:textId="06ABBA86" w:rsidR="00C60F9E" w:rsidRPr="00C60F9E" w:rsidRDefault="00C60F9E" w:rsidP="00633B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60F9E" w:rsidRPr="00C6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77FD"/>
    <w:multiLevelType w:val="multilevel"/>
    <w:tmpl w:val="111E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9F3124"/>
    <w:multiLevelType w:val="multilevel"/>
    <w:tmpl w:val="DBC2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7A"/>
    <w:rsid w:val="00100DFA"/>
    <w:rsid w:val="00112567"/>
    <w:rsid w:val="0013037A"/>
    <w:rsid w:val="003324A2"/>
    <w:rsid w:val="003B655C"/>
    <w:rsid w:val="00443506"/>
    <w:rsid w:val="005A23A8"/>
    <w:rsid w:val="005A6D6C"/>
    <w:rsid w:val="00633BEB"/>
    <w:rsid w:val="007022D6"/>
    <w:rsid w:val="007E3D47"/>
    <w:rsid w:val="0083016A"/>
    <w:rsid w:val="00A07B2D"/>
    <w:rsid w:val="00A96281"/>
    <w:rsid w:val="00B5679B"/>
    <w:rsid w:val="00C60F9E"/>
    <w:rsid w:val="00E87188"/>
    <w:rsid w:val="00E9493D"/>
    <w:rsid w:val="00E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22A0"/>
  <w15:chartTrackingRefBased/>
  <w15:docId w15:val="{49D07B82-D4F6-4443-BBF9-06AFF82D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11</cp:revision>
  <dcterms:created xsi:type="dcterms:W3CDTF">2025-01-18T11:26:00Z</dcterms:created>
  <dcterms:modified xsi:type="dcterms:W3CDTF">2025-01-19T10:15:00Z</dcterms:modified>
</cp:coreProperties>
</file>