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DD9A" w14:textId="52334BCB" w:rsidR="00E055F5" w:rsidRPr="00E055F5" w:rsidRDefault="00E055F5" w:rsidP="00E055F5">
      <w:pPr>
        <w:rPr>
          <w:rFonts w:ascii="Times New Roman" w:hAnsi="Times New Roman" w:cs="Times New Roman"/>
          <w:sz w:val="24"/>
          <w:szCs w:val="24"/>
        </w:rPr>
      </w:pPr>
      <w:r w:rsidRPr="00E055F5">
        <w:rPr>
          <w:rFonts w:ascii="Times New Roman" w:hAnsi="Times New Roman" w:cs="Times New Roman"/>
          <w:sz w:val="24"/>
          <w:szCs w:val="24"/>
        </w:rPr>
        <w:t>Интерактивные методы обучения занимают важное место в современном образовании, обеспечивая активное вовлечение студентов в учебный процесс. Эти методы включают в себя использование технологий, таких как онлайн-платформы, интерактивные задания и мультимедийные ресурсы, что способствует более глубокому усвоению материала.</w:t>
      </w:r>
    </w:p>
    <w:p w14:paraId="176070E6" w14:textId="14EF7DB2" w:rsidR="00E055F5" w:rsidRPr="00E055F5" w:rsidRDefault="00E055F5" w:rsidP="00E055F5">
      <w:pPr>
        <w:rPr>
          <w:rFonts w:ascii="Times New Roman" w:hAnsi="Times New Roman" w:cs="Times New Roman"/>
          <w:sz w:val="24"/>
          <w:szCs w:val="24"/>
        </w:rPr>
      </w:pPr>
      <w:r w:rsidRPr="00E055F5">
        <w:rPr>
          <w:rFonts w:ascii="Times New Roman" w:hAnsi="Times New Roman" w:cs="Times New Roman"/>
          <w:sz w:val="24"/>
          <w:szCs w:val="24"/>
        </w:rPr>
        <w:t>Одним из ключевых аспектов интерактивного обучения является сотрудничество между учениками, что развивает командные навыки и критическое мышление. Работа в группах, обсуждения и проектные задания стимулируют обмен знаниями и идеями, позволяя студентам учиться друг у друга.</w:t>
      </w:r>
    </w:p>
    <w:p w14:paraId="18623A6F" w14:textId="42B5CC10" w:rsidR="00E055F5" w:rsidRPr="00E055F5" w:rsidRDefault="00E055F5" w:rsidP="00E055F5">
      <w:pPr>
        <w:rPr>
          <w:rFonts w:ascii="Times New Roman" w:hAnsi="Times New Roman" w:cs="Times New Roman"/>
          <w:sz w:val="24"/>
          <w:szCs w:val="24"/>
        </w:rPr>
      </w:pPr>
      <w:r w:rsidRPr="00E055F5">
        <w:rPr>
          <w:rFonts w:ascii="Times New Roman" w:hAnsi="Times New Roman" w:cs="Times New Roman"/>
          <w:sz w:val="24"/>
          <w:szCs w:val="24"/>
        </w:rPr>
        <w:t>Технологические инструменты, такие как электронные доски и образовательные приложения, делают обучение более увлекательным, позволяя адаптировать материалы под индивидуальные потребности каждого студента.</w:t>
      </w:r>
    </w:p>
    <w:p w14:paraId="60E43304" w14:textId="0B6881F4" w:rsidR="006442E8" w:rsidRPr="00E055F5" w:rsidRDefault="00E055F5" w:rsidP="00E055F5">
      <w:pPr>
        <w:rPr>
          <w:rFonts w:ascii="Times New Roman" w:hAnsi="Times New Roman" w:cs="Times New Roman"/>
          <w:sz w:val="24"/>
          <w:szCs w:val="24"/>
        </w:rPr>
      </w:pPr>
      <w:r w:rsidRPr="00E055F5">
        <w:rPr>
          <w:rFonts w:ascii="Times New Roman" w:hAnsi="Times New Roman" w:cs="Times New Roman"/>
          <w:sz w:val="24"/>
          <w:szCs w:val="24"/>
        </w:rPr>
        <w:t>Кроме того, интерактивные методы применяются для формирования навыков саморегуляции и ответственности за собственное обучение. В результате, учащиеся не только получают знания, но и развивают необходимые в современном обществе компетенции, что делает их более готовыми к будущим вызовам. Современное образование, интегрируя интерактивные методы, становится динамичным и ориентированным на личность, что обеспечивает лучший результат обучения.</w:t>
      </w:r>
    </w:p>
    <w:sectPr w:rsidR="006442E8" w:rsidRPr="00E0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2A"/>
    <w:rsid w:val="006442E8"/>
    <w:rsid w:val="00850A2A"/>
    <w:rsid w:val="009E2047"/>
    <w:rsid w:val="00E01EBA"/>
    <w:rsid w:val="00E0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B263"/>
  <w15:chartTrackingRefBased/>
  <w15:docId w15:val="{6A138866-13A4-40F6-87A8-C69D293E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0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0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0A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0A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0A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0A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0A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0A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0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0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0A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0A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0A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0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0A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0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2025-01-23T04:33:00Z</dcterms:created>
  <dcterms:modified xsi:type="dcterms:W3CDTF">2025-01-23T04:35:00Z</dcterms:modified>
</cp:coreProperties>
</file>