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B3" w:rsidRPr="00022FA4" w:rsidRDefault="00DA16B3" w:rsidP="00DA16B3">
      <w:pPr>
        <w:pStyle w:val="2"/>
        <w:jc w:val="center"/>
        <w:rPr>
          <w:b/>
          <w:sz w:val="32"/>
          <w:szCs w:val="32"/>
        </w:rPr>
      </w:pPr>
      <w:r w:rsidRPr="00022FA4">
        <w:rPr>
          <w:b/>
          <w:sz w:val="32"/>
          <w:szCs w:val="32"/>
        </w:rPr>
        <w:t xml:space="preserve">МБОУ гимназия № 2 </w:t>
      </w: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  <w:r w:rsidRPr="00022FA4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DA16B3" w:rsidRPr="00022FA4" w:rsidRDefault="00DA16B3" w:rsidP="00DA16B3">
      <w:pPr>
        <w:rPr>
          <w:sz w:val="24"/>
          <w:szCs w:val="24"/>
        </w:rPr>
      </w:pPr>
    </w:p>
    <w:p w:rsidR="00DA16B3" w:rsidRPr="00EB2717" w:rsidRDefault="00DA16B3" w:rsidP="00DA16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2717">
        <w:rPr>
          <w:rFonts w:ascii="Times New Roman" w:hAnsi="Times New Roman" w:cs="Times New Roman"/>
          <w:b/>
          <w:sz w:val="48"/>
          <w:szCs w:val="48"/>
        </w:rPr>
        <w:t>«Готовим к ГИА с 5 класса? Да!»</w:t>
      </w:r>
    </w:p>
    <w:p w:rsidR="00DA16B3" w:rsidRPr="00022FA4" w:rsidRDefault="00DA16B3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6B3" w:rsidRDefault="00DA16B3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2717" w:rsidRDefault="00EB2717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2717" w:rsidRDefault="00EB2717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2717" w:rsidRPr="00022FA4" w:rsidRDefault="00EB2717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6B3" w:rsidRPr="00022FA4" w:rsidRDefault="00DA16B3" w:rsidP="00DA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6B3" w:rsidRPr="00F02890" w:rsidRDefault="00DA16B3" w:rsidP="00DA16B3">
      <w:pPr>
        <w:pStyle w:val="1"/>
        <w:keepNext/>
        <w:keepLines/>
        <w:spacing w:before="120" w:beforeAutospacing="0" w:after="120" w:afterAutospacing="0" w:line="276" w:lineRule="auto"/>
        <w:ind w:left="4678"/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</w:pPr>
      <w:bookmarkStart w:id="0" w:name="_Toc102583001"/>
      <w:r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Подготовлено</w:t>
      </w:r>
      <w:bookmarkEnd w:id="0"/>
      <w:r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 xml:space="preserve"> </w:t>
      </w:r>
    </w:p>
    <w:p w:rsidR="00DA16B3" w:rsidRPr="00F02890" w:rsidRDefault="00EB2717" w:rsidP="00DA16B3">
      <w:pPr>
        <w:pStyle w:val="1"/>
        <w:keepNext/>
        <w:keepLines/>
        <w:spacing w:before="120" w:beforeAutospacing="0" w:after="120" w:afterAutospacing="0" w:line="276" w:lineRule="auto"/>
        <w:ind w:left="4678"/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</w:pPr>
      <w:bookmarkStart w:id="1" w:name="_Toc102583002"/>
      <w:r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У</w:t>
      </w:r>
      <w:r w:rsidR="00DA16B3"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чител</w:t>
      </w:r>
      <w:r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я</w:t>
      </w:r>
      <w:r w:rsidR="00DA16B3"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м</w:t>
      </w:r>
      <w:r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 xml:space="preserve">и </w:t>
      </w:r>
      <w:r w:rsidR="00DA16B3"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 xml:space="preserve"> английского языка</w:t>
      </w:r>
      <w:bookmarkEnd w:id="1"/>
      <w:r w:rsidR="00DA16B3"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 xml:space="preserve"> </w:t>
      </w:r>
    </w:p>
    <w:p w:rsidR="00DA16B3" w:rsidRPr="00F02890" w:rsidRDefault="00DA16B3" w:rsidP="00DA16B3">
      <w:pPr>
        <w:pStyle w:val="1"/>
        <w:keepNext/>
        <w:keepLines/>
        <w:spacing w:before="120" w:beforeAutospacing="0" w:after="120" w:afterAutospacing="0" w:line="276" w:lineRule="auto"/>
        <w:ind w:left="4678"/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</w:pPr>
      <w:bookmarkStart w:id="2" w:name="_Toc102583003"/>
      <w:proofErr w:type="spellStart"/>
      <w:r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>Буздаловой</w:t>
      </w:r>
      <w:proofErr w:type="spellEnd"/>
      <w:r w:rsidRPr="00F02890">
        <w:rPr>
          <w:rFonts w:asciiTheme="majorHAnsi" w:eastAsiaTheme="majorEastAsia" w:hAnsiTheme="majorHAnsi" w:cstheme="majorBidi"/>
          <w:kern w:val="0"/>
          <w:sz w:val="28"/>
          <w:szCs w:val="28"/>
          <w:lang w:eastAsia="en-US"/>
        </w:rPr>
        <w:t xml:space="preserve"> Е.С.</w:t>
      </w:r>
      <w:bookmarkEnd w:id="2"/>
    </w:p>
    <w:p w:rsidR="00EB2717" w:rsidRPr="00022FA4" w:rsidRDefault="00EB2717" w:rsidP="00DA16B3">
      <w:pPr>
        <w:spacing w:line="360" w:lineRule="auto"/>
        <w:ind w:right="794"/>
        <w:jc w:val="center"/>
        <w:rPr>
          <w:b/>
          <w:sz w:val="36"/>
        </w:rPr>
      </w:pPr>
    </w:p>
    <w:p w:rsidR="00DA16B3" w:rsidRPr="00022FA4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2FA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022FA4">
        <w:rPr>
          <w:rFonts w:ascii="Times New Roman" w:hAnsi="Times New Roman" w:cs="Times New Roman"/>
          <w:b/>
          <w:sz w:val="28"/>
          <w:szCs w:val="28"/>
        </w:rPr>
        <w:t>ехов</w:t>
      </w:r>
    </w:p>
    <w:p w:rsidR="00B94A6C" w:rsidRDefault="00DA16B3" w:rsidP="00DA16B3">
      <w:pPr>
        <w:spacing w:line="360" w:lineRule="auto"/>
        <w:ind w:right="794"/>
        <w:jc w:val="center"/>
        <w:rPr>
          <w:rFonts w:ascii="Times New Roman" w:hAnsi="Times New Roman" w:cs="Times New Roman"/>
          <w:sz w:val="24"/>
          <w:szCs w:val="24"/>
        </w:rPr>
      </w:pPr>
      <w:r w:rsidRPr="00022FA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2FA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94A6C">
        <w:rPr>
          <w:rFonts w:ascii="Times New Roman" w:hAnsi="Times New Roman" w:cs="Times New Roman"/>
          <w:sz w:val="24"/>
          <w:szCs w:val="24"/>
        </w:rPr>
        <w:br w:type="page"/>
      </w:r>
    </w:p>
    <w:p w:rsidR="00B94A6C" w:rsidRDefault="00B94A6C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r w:rsidR="003D6EFF">
        <w:rPr>
          <w:rFonts w:ascii="Times New Roman" w:hAnsi="Times New Roman" w:cs="Times New Roman"/>
          <w:sz w:val="24"/>
          <w:szCs w:val="24"/>
        </w:rPr>
        <w:t>. Откуда ждать подвоха?</w:t>
      </w:r>
    </w:p>
    <w:p w:rsidR="00F257F6" w:rsidRDefault="002C2CED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D">
        <w:rPr>
          <w:rFonts w:ascii="Times New Roman" w:hAnsi="Times New Roman" w:cs="Times New Roman"/>
          <w:sz w:val="24"/>
          <w:szCs w:val="24"/>
        </w:rPr>
        <w:t>Если мы открываем сайт ФИПИ, то видим  незначительные изменения, согласно которым изменилось количество баллов за некоторые задания.</w:t>
      </w:r>
    </w:p>
    <w:p w:rsidR="002C2CED" w:rsidRDefault="002C2CED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задания ЕГЭ базового и высокого уровня </w:t>
      </w:r>
      <w:r w:rsidR="00471B2B">
        <w:rPr>
          <w:rFonts w:ascii="Times New Roman" w:hAnsi="Times New Roman" w:cs="Times New Roman"/>
          <w:sz w:val="24"/>
          <w:szCs w:val="24"/>
        </w:rPr>
        <w:t xml:space="preserve">были вам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в таблице. </w:t>
      </w:r>
    </w:p>
    <w:p w:rsidR="002C2CED" w:rsidRDefault="002C2CED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личного опыта могу сказать, что наименьшие сложности учащиеся испытывают при выполнении </w:t>
      </w:r>
      <w:r w:rsidR="00191A1A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 по грамматике и лексике (исключения могут составлять задания</w:t>
      </w:r>
      <w:r w:rsidR="00471B2B">
        <w:rPr>
          <w:rFonts w:ascii="Times New Roman" w:hAnsi="Times New Roman" w:cs="Times New Roman"/>
          <w:sz w:val="24"/>
          <w:szCs w:val="24"/>
        </w:rPr>
        <w:t xml:space="preserve"> по словообразованию в 9 классе и отдельные задания ЕГЭ высокой сложности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1B2B">
        <w:rPr>
          <w:rFonts w:ascii="Times New Roman" w:hAnsi="Times New Roman" w:cs="Times New Roman"/>
          <w:sz w:val="24"/>
          <w:szCs w:val="24"/>
        </w:rPr>
        <w:t xml:space="preserve">, но к их </w:t>
      </w:r>
      <w:proofErr w:type="gramStart"/>
      <w:r w:rsidR="00471B2B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="00471B2B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3D6EFF">
        <w:rPr>
          <w:rFonts w:ascii="Times New Roman" w:hAnsi="Times New Roman" w:cs="Times New Roman"/>
          <w:sz w:val="24"/>
          <w:szCs w:val="24"/>
        </w:rPr>
        <w:t>начать</w:t>
      </w:r>
      <w:r w:rsidR="00471B2B">
        <w:rPr>
          <w:rFonts w:ascii="Times New Roman" w:hAnsi="Times New Roman" w:cs="Times New Roman"/>
          <w:sz w:val="24"/>
          <w:szCs w:val="24"/>
        </w:rPr>
        <w:t xml:space="preserve"> готовить в 5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CED" w:rsidRDefault="002C2CED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Сложности возникают </w:t>
      </w:r>
      <w:r w:rsidR="00C37838">
        <w:rPr>
          <w:rFonts w:ascii="Times New Roman" w:hAnsi="Times New Roman" w:cs="Times New Roman"/>
          <w:sz w:val="24"/>
          <w:szCs w:val="24"/>
        </w:rPr>
        <w:t>при выполнении от</w:t>
      </w:r>
      <w:r w:rsidR="003D6EFF">
        <w:rPr>
          <w:rFonts w:ascii="Times New Roman" w:hAnsi="Times New Roman" w:cs="Times New Roman"/>
          <w:sz w:val="24"/>
          <w:szCs w:val="24"/>
        </w:rPr>
        <w:t>д</w:t>
      </w:r>
      <w:r w:rsidR="00C37838">
        <w:rPr>
          <w:rFonts w:ascii="Times New Roman" w:hAnsi="Times New Roman" w:cs="Times New Roman"/>
          <w:sz w:val="24"/>
          <w:szCs w:val="24"/>
        </w:rPr>
        <w:t xml:space="preserve">ельных заданий по </w:t>
      </w:r>
      <w:proofErr w:type="spellStart"/>
      <w:r w:rsidR="00C3783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C37838">
        <w:rPr>
          <w:rFonts w:ascii="Times New Roman" w:hAnsi="Times New Roman" w:cs="Times New Roman"/>
          <w:sz w:val="24"/>
          <w:szCs w:val="24"/>
        </w:rPr>
        <w:t xml:space="preserve"> и говорению. Это</w:t>
      </w:r>
      <w:r w:rsidR="00471B2B">
        <w:rPr>
          <w:rFonts w:ascii="Times New Roman" w:hAnsi="Times New Roman" w:cs="Times New Roman"/>
          <w:sz w:val="24"/>
          <w:szCs w:val="24"/>
        </w:rPr>
        <w:t>,</w:t>
      </w:r>
      <w:r w:rsidR="00C37838">
        <w:rPr>
          <w:rFonts w:ascii="Times New Roman" w:hAnsi="Times New Roman" w:cs="Times New Roman"/>
          <w:sz w:val="24"/>
          <w:szCs w:val="24"/>
        </w:rPr>
        <w:t xml:space="preserve"> отчасти</w:t>
      </w:r>
      <w:r w:rsidR="00471B2B">
        <w:rPr>
          <w:rFonts w:ascii="Times New Roman" w:hAnsi="Times New Roman" w:cs="Times New Roman"/>
          <w:sz w:val="24"/>
          <w:szCs w:val="24"/>
        </w:rPr>
        <w:t>,</w:t>
      </w:r>
      <w:r w:rsidR="00C37838">
        <w:rPr>
          <w:rFonts w:ascii="Times New Roman" w:hAnsi="Times New Roman" w:cs="Times New Roman"/>
          <w:sz w:val="24"/>
          <w:szCs w:val="24"/>
        </w:rPr>
        <w:t xml:space="preserve"> может быть связано с недостатком соответствующих упражнений в УМК </w:t>
      </w:r>
      <w:r w:rsidR="00C37838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C37838" w:rsidRPr="00C37838">
        <w:rPr>
          <w:rFonts w:ascii="Times New Roman" w:hAnsi="Times New Roman" w:cs="Times New Roman"/>
          <w:sz w:val="24"/>
          <w:szCs w:val="24"/>
        </w:rPr>
        <w:t xml:space="preserve"> (</w:t>
      </w:r>
      <w:r w:rsidR="00C3783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C37838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="00C37838" w:rsidRPr="00C37838">
        <w:rPr>
          <w:rFonts w:ascii="Times New Roman" w:hAnsi="Times New Roman" w:cs="Times New Roman"/>
          <w:sz w:val="24"/>
          <w:szCs w:val="24"/>
        </w:rPr>
        <w:t>).</w:t>
      </w:r>
    </w:p>
    <w:p w:rsidR="008C71E9" w:rsidRDefault="008C71E9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заданий</w:t>
      </w:r>
    </w:p>
    <w:p w:rsidR="00C37838" w:rsidRDefault="00C37838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10536A" w:rsidRPr="007E3FE1" w:rsidRDefault="00C37838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FE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7E3F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37838" w:rsidRDefault="00C37838" w:rsidP="00E04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включает 18 заданий на поиск соответствия и поиск запрошенной информации (по 1-2 задания в каждом модуле, 4 задания в 8 модуле). По сравнению с начальной школой даже общее количество заданий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несопоставимым (если во 2-4 классах аудио и видео приложение с большим количеством аудио и видео файлов</w:t>
      </w:r>
      <w:r w:rsidR="00471B2B">
        <w:rPr>
          <w:rFonts w:ascii="Times New Roman" w:hAnsi="Times New Roman" w:cs="Times New Roman"/>
          <w:sz w:val="24"/>
          <w:szCs w:val="24"/>
        </w:rPr>
        <w:t xml:space="preserve">, то в 5 классе </w:t>
      </w:r>
      <w:r w:rsidR="0010536A">
        <w:rPr>
          <w:rFonts w:ascii="Times New Roman" w:hAnsi="Times New Roman" w:cs="Times New Roman"/>
          <w:sz w:val="24"/>
          <w:szCs w:val="24"/>
        </w:rPr>
        <w:t xml:space="preserve">этого нет). </w:t>
      </w:r>
      <w:r w:rsidR="007E3FE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7E3F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3FE1">
        <w:rPr>
          <w:rFonts w:ascii="Times New Roman" w:hAnsi="Times New Roman" w:cs="Times New Roman"/>
          <w:sz w:val="24"/>
          <w:szCs w:val="24"/>
        </w:rPr>
        <w:t xml:space="preserve"> чтобы компенсировать данный недостаток ц</w:t>
      </w:r>
      <w:r w:rsidR="000F2E48">
        <w:rPr>
          <w:rFonts w:ascii="Times New Roman" w:hAnsi="Times New Roman" w:cs="Times New Roman"/>
          <w:sz w:val="24"/>
          <w:szCs w:val="24"/>
        </w:rPr>
        <w:t>е</w:t>
      </w:r>
      <w:r w:rsidR="007E3FE1">
        <w:rPr>
          <w:rFonts w:ascii="Times New Roman" w:hAnsi="Times New Roman" w:cs="Times New Roman"/>
          <w:sz w:val="24"/>
          <w:szCs w:val="24"/>
        </w:rPr>
        <w:t xml:space="preserve">лесообразно </w:t>
      </w:r>
      <w:r w:rsidR="000F2E48">
        <w:rPr>
          <w:rFonts w:ascii="Times New Roman" w:hAnsi="Times New Roman" w:cs="Times New Roman"/>
          <w:sz w:val="24"/>
          <w:szCs w:val="24"/>
        </w:rPr>
        <w:t xml:space="preserve">добавлять задания по </w:t>
      </w:r>
      <w:proofErr w:type="spellStart"/>
      <w:r w:rsidR="000F2E4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0F2E48">
        <w:rPr>
          <w:rFonts w:ascii="Times New Roman" w:hAnsi="Times New Roman" w:cs="Times New Roman"/>
          <w:sz w:val="24"/>
          <w:szCs w:val="24"/>
        </w:rPr>
        <w:t xml:space="preserve"> из готовых сборников или ресурсов Интернет не менее 1 раза в неделю, возможно, совмещая с разминкой</w:t>
      </w:r>
      <w:r w:rsidR="00B77E8B">
        <w:rPr>
          <w:rFonts w:ascii="Times New Roman" w:hAnsi="Times New Roman" w:cs="Times New Roman"/>
          <w:sz w:val="24"/>
          <w:szCs w:val="24"/>
        </w:rPr>
        <w:t>.</w:t>
      </w:r>
    </w:p>
    <w:p w:rsidR="0010536A" w:rsidRPr="007E3FE1" w:rsidRDefault="0010536A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E1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7E3FE1">
        <w:rPr>
          <w:rFonts w:ascii="Times New Roman" w:hAnsi="Times New Roman" w:cs="Times New Roman"/>
          <w:b/>
          <w:sz w:val="24"/>
          <w:szCs w:val="24"/>
        </w:rPr>
        <w:t>по</w:t>
      </w:r>
      <w:r w:rsidRPr="007E3FE1">
        <w:rPr>
          <w:rFonts w:ascii="Times New Roman" w:hAnsi="Times New Roman" w:cs="Times New Roman"/>
          <w:b/>
          <w:sz w:val="24"/>
          <w:szCs w:val="24"/>
        </w:rPr>
        <w:t xml:space="preserve"> чтени</w:t>
      </w:r>
      <w:r w:rsidR="007E3FE1">
        <w:rPr>
          <w:rFonts w:ascii="Times New Roman" w:hAnsi="Times New Roman" w:cs="Times New Roman"/>
          <w:b/>
          <w:sz w:val="24"/>
          <w:szCs w:val="24"/>
        </w:rPr>
        <w:t>ю</w:t>
      </w:r>
      <w:r w:rsidRPr="007E3FE1">
        <w:rPr>
          <w:rFonts w:ascii="Times New Roman" w:hAnsi="Times New Roman" w:cs="Times New Roman"/>
          <w:b/>
          <w:sz w:val="24"/>
          <w:szCs w:val="24"/>
        </w:rPr>
        <w:t>:</w:t>
      </w:r>
    </w:p>
    <w:p w:rsidR="0010536A" w:rsidRDefault="0010536A" w:rsidP="00E04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разнообразно и широко, в т.ч. задания на поиск соответствия фрагментов текста и картинок</w:t>
      </w:r>
      <w:r w:rsidR="0049392A">
        <w:rPr>
          <w:rFonts w:ascii="Times New Roman" w:hAnsi="Times New Roman" w:cs="Times New Roman"/>
          <w:sz w:val="24"/>
          <w:szCs w:val="24"/>
        </w:rPr>
        <w:t>, а также заданий, требующих найти в тексте ответ на вопросы</w:t>
      </w:r>
      <w:r w:rsidR="00E200DE">
        <w:rPr>
          <w:rFonts w:ascii="Times New Roman" w:hAnsi="Times New Roman" w:cs="Times New Roman"/>
          <w:sz w:val="24"/>
          <w:szCs w:val="24"/>
        </w:rPr>
        <w:t xml:space="preserve">, что формирует навык поиска ключевых слов, а в дальнейшем помогает выполнению экзаменационных заданий. Также во многих модулях представлены </w:t>
      </w:r>
      <w:r w:rsidR="0049392A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E200DE">
        <w:rPr>
          <w:rFonts w:ascii="Times New Roman" w:hAnsi="Times New Roman" w:cs="Times New Roman"/>
          <w:sz w:val="24"/>
          <w:szCs w:val="24"/>
        </w:rPr>
        <w:t xml:space="preserve"> </w:t>
      </w:r>
      <w:r w:rsidR="00962C31">
        <w:rPr>
          <w:rFonts w:ascii="Times New Roman" w:hAnsi="Times New Roman" w:cs="Times New Roman"/>
          <w:sz w:val="24"/>
          <w:szCs w:val="24"/>
        </w:rPr>
        <w:t xml:space="preserve">понимание текста, т.н. </w:t>
      </w:r>
      <w:r w:rsidR="00962C31" w:rsidRPr="00962C31">
        <w:rPr>
          <w:rFonts w:ascii="Times New Roman" w:hAnsi="Times New Roman" w:cs="Times New Roman"/>
          <w:sz w:val="24"/>
          <w:szCs w:val="24"/>
        </w:rPr>
        <w:t>“</w:t>
      </w:r>
      <w:r w:rsidR="00962C31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62C31" w:rsidRPr="00962C31">
        <w:rPr>
          <w:rFonts w:ascii="Times New Roman" w:hAnsi="Times New Roman" w:cs="Times New Roman"/>
          <w:sz w:val="24"/>
          <w:szCs w:val="24"/>
        </w:rPr>
        <w:t xml:space="preserve"> / </w:t>
      </w:r>
      <w:r w:rsidR="00962C31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962C31" w:rsidRPr="00FC3700">
        <w:rPr>
          <w:rFonts w:ascii="Times New Roman" w:hAnsi="Times New Roman" w:cs="Times New Roman"/>
          <w:sz w:val="24"/>
          <w:szCs w:val="24"/>
        </w:rPr>
        <w:t xml:space="preserve">/ 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C3700" w:rsidRPr="00FC3700">
        <w:rPr>
          <w:rFonts w:ascii="Times New Roman" w:hAnsi="Times New Roman" w:cs="Times New Roman"/>
          <w:sz w:val="24"/>
          <w:szCs w:val="24"/>
        </w:rPr>
        <w:t xml:space="preserve"> 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="00962C31" w:rsidRPr="00962C31">
        <w:rPr>
          <w:rFonts w:ascii="Times New Roman" w:hAnsi="Times New Roman" w:cs="Times New Roman"/>
          <w:sz w:val="24"/>
          <w:szCs w:val="24"/>
        </w:rPr>
        <w:t xml:space="preserve">”.  </w:t>
      </w:r>
      <w:r w:rsidR="009F728F">
        <w:rPr>
          <w:rFonts w:ascii="Times New Roman" w:hAnsi="Times New Roman" w:cs="Times New Roman"/>
          <w:sz w:val="24"/>
          <w:szCs w:val="24"/>
        </w:rPr>
        <w:t>На мой взгляд</w:t>
      </w:r>
      <w:r w:rsidR="00B76A1A">
        <w:rPr>
          <w:rFonts w:ascii="Times New Roman" w:hAnsi="Times New Roman" w:cs="Times New Roman"/>
          <w:sz w:val="24"/>
          <w:szCs w:val="24"/>
        </w:rPr>
        <w:t>,</w:t>
      </w:r>
      <w:r w:rsidR="009F728F">
        <w:rPr>
          <w:rFonts w:ascii="Times New Roman" w:hAnsi="Times New Roman" w:cs="Times New Roman"/>
          <w:sz w:val="24"/>
          <w:szCs w:val="24"/>
        </w:rPr>
        <w:t xml:space="preserve"> существенным недостатком последнего типа заданий в УМК 5 класса является неопределенность формата задания: если в отдельных упражнениях необходимо отметить утверждения </w:t>
      </w:r>
      <w:r w:rsidR="00962C31" w:rsidRPr="00962C31">
        <w:rPr>
          <w:rFonts w:ascii="Times New Roman" w:hAnsi="Times New Roman" w:cs="Times New Roman"/>
          <w:sz w:val="24"/>
          <w:szCs w:val="24"/>
        </w:rPr>
        <w:t>“</w:t>
      </w:r>
      <w:r w:rsidR="00962C31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62C31" w:rsidRPr="00962C31">
        <w:rPr>
          <w:rFonts w:ascii="Times New Roman" w:hAnsi="Times New Roman" w:cs="Times New Roman"/>
          <w:sz w:val="24"/>
          <w:szCs w:val="24"/>
        </w:rPr>
        <w:t xml:space="preserve"> / </w:t>
      </w:r>
      <w:r w:rsidR="00962C31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962C31" w:rsidRPr="00FC370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C3700">
        <w:rPr>
          <w:rFonts w:ascii="Times New Roman" w:hAnsi="Times New Roman" w:cs="Times New Roman"/>
          <w:sz w:val="24"/>
          <w:szCs w:val="24"/>
          <w:lang w:val="en-US"/>
        </w:rPr>
        <w:t>Doesn</w:t>
      </w:r>
      <w:proofErr w:type="spellEnd"/>
      <w:r w:rsidR="00FC3700" w:rsidRPr="009F728F">
        <w:rPr>
          <w:rFonts w:ascii="Times New Roman" w:hAnsi="Times New Roman" w:cs="Times New Roman"/>
          <w:sz w:val="24"/>
          <w:szCs w:val="24"/>
        </w:rPr>
        <w:t>’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C3700" w:rsidRPr="009F728F">
        <w:rPr>
          <w:rFonts w:ascii="Times New Roman" w:hAnsi="Times New Roman" w:cs="Times New Roman"/>
          <w:sz w:val="24"/>
          <w:szCs w:val="24"/>
        </w:rPr>
        <w:t xml:space="preserve"> 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="00962C31" w:rsidRPr="00962C31">
        <w:rPr>
          <w:rFonts w:ascii="Times New Roman" w:hAnsi="Times New Roman" w:cs="Times New Roman"/>
          <w:sz w:val="24"/>
          <w:szCs w:val="24"/>
        </w:rPr>
        <w:t>”</w:t>
      </w:r>
      <w:r w:rsidR="009F728F">
        <w:rPr>
          <w:rFonts w:ascii="Times New Roman" w:hAnsi="Times New Roman" w:cs="Times New Roman"/>
          <w:sz w:val="24"/>
          <w:szCs w:val="24"/>
        </w:rPr>
        <w:t>, то в других появляется формулировка</w:t>
      </w:r>
      <w:r w:rsidR="00FC3700" w:rsidRPr="009F728F">
        <w:rPr>
          <w:rFonts w:ascii="Times New Roman" w:hAnsi="Times New Roman" w:cs="Times New Roman"/>
          <w:sz w:val="24"/>
          <w:szCs w:val="24"/>
        </w:rPr>
        <w:t xml:space="preserve"> </w:t>
      </w:r>
      <w:r w:rsidR="00FC3700" w:rsidRPr="00962C31">
        <w:rPr>
          <w:rFonts w:ascii="Times New Roman" w:hAnsi="Times New Roman" w:cs="Times New Roman"/>
          <w:sz w:val="24"/>
          <w:szCs w:val="24"/>
        </w:rPr>
        <w:t>“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FC3700" w:rsidRPr="009F728F">
        <w:rPr>
          <w:rFonts w:ascii="Times New Roman" w:hAnsi="Times New Roman" w:cs="Times New Roman"/>
          <w:sz w:val="24"/>
          <w:szCs w:val="24"/>
        </w:rPr>
        <w:t xml:space="preserve"> </w:t>
      </w:r>
      <w:r w:rsidR="00FC3700" w:rsidRPr="00962C31">
        <w:rPr>
          <w:rFonts w:ascii="Times New Roman" w:hAnsi="Times New Roman" w:cs="Times New Roman"/>
          <w:sz w:val="24"/>
          <w:szCs w:val="24"/>
        </w:rPr>
        <w:t xml:space="preserve">/ </w:t>
      </w:r>
      <w:r w:rsidR="00FC3700">
        <w:rPr>
          <w:rFonts w:ascii="Times New Roman" w:hAnsi="Times New Roman" w:cs="Times New Roman"/>
          <w:sz w:val="24"/>
          <w:szCs w:val="24"/>
          <w:lang w:val="en-US"/>
        </w:rPr>
        <w:t>Wrong</w:t>
      </w:r>
      <w:r w:rsidR="00FC3700" w:rsidRPr="00962C31">
        <w:rPr>
          <w:rFonts w:ascii="Times New Roman" w:hAnsi="Times New Roman" w:cs="Times New Roman"/>
          <w:sz w:val="24"/>
          <w:szCs w:val="24"/>
        </w:rPr>
        <w:t>”</w:t>
      </w:r>
      <w:r w:rsidR="009F728F">
        <w:rPr>
          <w:rFonts w:ascii="Times New Roman" w:hAnsi="Times New Roman" w:cs="Times New Roman"/>
          <w:sz w:val="24"/>
          <w:szCs w:val="24"/>
        </w:rPr>
        <w:t>.</w:t>
      </w:r>
      <w:r w:rsidR="007B6B6E" w:rsidRPr="007B6B6E">
        <w:rPr>
          <w:rFonts w:ascii="Times New Roman" w:hAnsi="Times New Roman" w:cs="Times New Roman"/>
          <w:sz w:val="24"/>
          <w:szCs w:val="24"/>
        </w:rPr>
        <w:t xml:space="preserve"> </w:t>
      </w:r>
      <w:r w:rsidR="007B6B6E">
        <w:rPr>
          <w:rFonts w:ascii="Times New Roman" w:hAnsi="Times New Roman" w:cs="Times New Roman"/>
          <w:sz w:val="24"/>
          <w:szCs w:val="24"/>
        </w:rPr>
        <w:t xml:space="preserve">На мой взгляд, для того, чтобы в дальнейшем у детей не возникло сложностей с выполнением именно </w:t>
      </w:r>
      <w:proofErr w:type="spellStart"/>
      <w:proofErr w:type="gramStart"/>
      <w:r w:rsidR="007B6B6E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proofErr w:type="gramEnd"/>
      <w:r w:rsidR="007B6B6E">
        <w:rPr>
          <w:rFonts w:ascii="Times New Roman" w:hAnsi="Times New Roman" w:cs="Times New Roman"/>
          <w:sz w:val="24"/>
          <w:szCs w:val="24"/>
        </w:rPr>
        <w:t xml:space="preserve"> этих заданий, целесообразно сразу задать и в дальнейшем придерживаться правильного формата. Для учащихся 5 класса можно создать графическую опору</w:t>
      </w:r>
      <w:r w:rsidR="009D17BC">
        <w:rPr>
          <w:rFonts w:ascii="Times New Roman" w:hAnsi="Times New Roman" w:cs="Times New Roman"/>
          <w:sz w:val="24"/>
          <w:szCs w:val="24"/>
        </w:rPr>
        <w:t>.</w:t>
      </w:r>
    </w:p>
    <w:p w:rsidR="00E338B1" w:rsidRDefault="00E338B1" w:rsidP="00E04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Т.о. навыки чтения и работы с текстом, необходимые на экзамене продолжают формироваться в 5 классе вполне успешно.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присутствует путаница в формате заданий</w:t>
      </w:r>
      <w:r w:rsidR="009D17BC">
        <w:rPr>
          <w:rFonts w:ascii="Times New Roman" w:hAnsi="Times New Roman" w:cs="Times New Roman"/>
          <w:sz w:val="24"/>
          <w:szCs w:val="24"/>
        </w:rPr>
        <w:t>,</w:t>
      </w:r>
      <w:r w:rsidR="00B77E8B">
        <w:rPr>
          <w:rFonts w:ascii="Times New Roman" w:hAnsi="Times New Roman" w:cs="Times New Roman"/>
          <w:sz w:val="24"/>
          <w:szCs w:val="24"/>
        </w:rPr>
        <w:t xml:space="preserve"> </w:t>
      </w:r>
      <w:r w:rsidR="009D17BC">
        <w:rPr>
          <w:rFonts w:ascii="Times New Roman" w:hAnsi="Times New Roman" w:cs="Times New Roman"/>
          <w:sz w:val="24"/>
          <w:szCs w:val="24"/>
        </w:rPr>
        <w:t xml:space="preserve">которая отчасти компенсируется в дальнейших УМК </w:t>
      </w:r>
      <w:r w:rsidR="009D17BC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="007B6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7BC" w:rsidRDefault="009D17BC" w:rsidP="007E3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FE1">
        <w:rPr>
          <w:rFonts w:ascii="Times New Roman" w:hAnsi="Times New Roman" w:cs="Times New Roman"/>
          <w:b/>
          <w:sz w:val="24"/>
          <w:szCs w:val="24"/>
        </w:rPr>
        <w:t>Задания по грамматике</w:t>
      </w:r>
      <w:r w:rsidR="003054BC" w:rsidRPr="007E3FE1">
        <w:rPr>
          <w:rFonts w:ascii="Times New Roman" w:hAnsi="Times New Roman" w:cs="Times New Roman"/>
          <w:b/>
          <w:sz w:val="24"/>
          <w:szCs w:val="24"/>
        </w:rPr>
        <w:t xml:space="preserve"> и лексике</w:t>
      </w:r>
      <w:r w:rsidRPr="007E3FE1">
        <w:rPr>
          <w:rFonts w:ascii="Times New Roman" w:hAnsi="Times New Roman" w:cs="Times New Roman"/>
          <w:b/>
          <w:sz w:val="24"/>
          <w:szCs w:val="24"/>
        </w:rPr>
        <w:t>:</w:t>
      </w:r>
    </w:p>
    <w:p w:rsidR="009D17BC" w:rsidRDefault="009D17BC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в виде разнообразных упражнений на изменений формы слова, </w:t>
      </w:r>
      <w:r w:rsidR="00B76A1A">
        <w:rPr>
          <w:rFonts w:ascii="Times New Roman" w:hAnsi="Times New Roman" w:cs="Times New Roman"/>
          <w:sz w:val="24"/>
          <w:szCs w:val="24"/>
        </w:rPr>
        <w:t>восстановление пропущенного, составление предложений и пр</w:t>
      </w:r>
      <w:proofErr w:type="gramStart"/>
      <w:r w:rsidR="00B76A1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76A1A">
        <w:rPr>
          <w:rFonts w:ascii="Times New Roman" w:hAnsi="Times New Roman" w:cs="Times New Roman"/>
          <w:sz w:val="24"/>
          <w:szCs w:val="24"/>
        </w:rPr>
        <w:t>о по моему мнению, отработка новой грамматики недостаточна, даже при условии использования рабочей тетради, что кроме того не всегда возможно</w:t>
      </w:r>
      <w:r w:rsidR="008E53D1">
        <w:rPr>
          <w:rFonts w:ascii="Times New Roman" w:hAnsi="Times New Roman" w:cs="Times New Roman"/>
          <w:sz w:val="24"/>
          <w:szCs w:val="24"/>
        </w:rPr>
        <w:t xml:space="preserve">, т.к. требует обеспечения РТ всех обучающихся. Последствия недостаточной отработки становятся очевидны уже в 6 классе, если не принимать соответствующих мер. </w:t>
      </w:r>
    </w:p>
    <w:p w:rsidR="008E53D1" w:rsidRDefault="008E53D1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некоторые грамматические явления вводятся фактически без объяснения</w:t>
      </w:r>
      <w:r w:rsidR="00E12940">
        <w:rPr>
          <w:rFonts w:ascii="Times New Roman" w:hAnsi="Times New Roman" w:cs="Times New Roman"/>
          <w:sz w:val="24"/>
          <w:szCs w:val="24"/>
        </w:rPr>
        <w:t>, закладывая основу для непонимания и дальнейшей путаницы.</w:t>
      </w:r>
    </w:p>
    <w:p w:rsidR="00E12940" w:rsidRDefault="00E12940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модуле 10</w:t>
      </w:r>
      <w:r w:rsidR="00A2258A">
        <w:rPr>
          <w:rFonts w:ascii="Times New Roman" w:hAnsi="Times New Roman" w:cs="Times New Roman"/>
          <w:sz w:val="24"/>
          <w:szCs w:val="24"/>
        </w:rPr>
        <w:t xml:space="preserve">.А, упр.2 </w:t>
      </w:r>
      <w:r>
        <w:rPr>
          <w:rFonts w:ascii="Times New Roman" w:hAnsi="Times New Roman" w:cs="Times New Roman"/>
          <w:sz w:val="24"/>
          <w:szCs w:val="24"/>
        </w:rPr>
        <w:t xml:space="preserve"> вводится конструкция с герундием, которая соседствует с конструкцией</w:t>
      </w:r>
      <w:r w:rsidR="00A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58A">
        <w:rPr>
          <w:rFonts w:ascii="Times New Roman" w:hAnsi="Times New Roman" w:cs="Times New Roman"/>
          <w:sz w:val="24"/>
          <w:szCs w:val="24"/>
        </w:rPr>
        <w:t>в упр.3</w:t>
      </w:r>
      <w:r>
        <w:rPr>
          <w:rFonts w:ascii="Times New Roman" w:hAnsi="Times New Roman" w:cs="Times New Roman"/>
          <w:sz w:val="24"/>
          <w:szCs w:val="24"/>
        </w:rPr>
        <w:t>, но разница в их употреблении никак не объясняется.</w:t>
      </w:r>
      <w:r w:rsidR="00005BCA" w:rsidRPr="00005BCA">
        <w:rPr>
          <w:rFonts w:ascii="Times New Roman" w:hAnsi="Times New Roman" w:cs="Times New Roman"/>
          <w:sz w:val="24"/>
          <w:szCs w:val="24"/>
        </w:rPr>
        <w:t xml:space="preserve"> </w:t>
      </w:r>
      <w:r w:rsidR="00005BCA">
        <w:rPr>
          <w:rFonts w:ascii="Times New Roman" w:hAnsi="Times New Roman" w:cs="Times New Roman"/>
          <w:sz w:val="24"/>
          <w:szCs w:val="24"/>
        </w:rPr>
        <w:t xml:space="preserve">В следующем уроке эта тема логично закрепляется  при введении новой лексики, где крупно даны </w:t>
      </w:r>
      <w:proofErr w:type="spellStart"/>
      <w:r w:rsidR="00005BCA" w:rsidRPr="00160A41">
        <w:rPr>
          <w:rFonts w:ascii="Times New Roman" w:hAnsi="Times New Roman" w:cs="Times New Roman"/>
          <w:sz w:val="24"/>
          <w:szCs w:val="24"/>
        </w:rPr>
        <w:t>V</w:t>
      </w:r>
      <w:r w:rsidR="00005BCA" w:rsidRPr="00DF20AC">
        <w:rPr>
          <w:rFonts w:ascii="Times New Roman" w:hAnsi="Times New Roman" w:cs="Times New Roman"/>
          <w:sz w:val="24"/>
          <w:szCs w:val="24"/>
        </w:rPr>
        <w:t>-</w:t>
      </w:r>
      <w:r w:rsidR="00005BCA" w:rsidRPr="00160A4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005BCA">
        <w:rPr>
          <w:rFonts w:ascii="Times New Roman" w:hAnsi="Times New Roman" w:cs="Times New Roman"/>
          <w:sz w:val="24"/>
          <w:szCs w:val="24"/>
        </w:rPr>
        <w:t xml:space="preserve"> формы, которые соответствуют герундию.</w:t>
      </w:r>
    </w:p>
    <w:p w:rsidR="00E12940" w:rsidRDefault="00E12940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A2258A">
        <w:rPr>
          <w:rFonts w:ascii="Times New Roman" w:hAnsi="Times New Roman" w:cs="Times New Roman"/>
          <w:sz w:val="24"/>
          <w:szCs w:val="24"/>
        </w:rPr>
        <w:t xml:space="preserve"> в этом же 10 модуле (10.В</w:t>
      </w:r>
      <w:r w:rsidR="003A5014">
        <w:rPr>
          <w:rFonts w:ascii="Times New Roman" w:hAnsi="Times New Roman" w:cs="Times New Roman"/>
          <w:sz w:val="24"/>
          <w:szCs w:val="24"/>
        </w:rPr>
        <w:t>, упр</w:t>
      </w:r>
      <w:r w:rsidR="00CE0096">
        <w:rPr>
          <w:rFonts w:ascii="Times New Roman" w:hAnsi="Times New Roman" w:cs="Times New Roman"/>
          <w:sz w:val="24"/>
          <w:szCs w:val="24"/>
        </w:rPr>
        <w:t>.</w:t>
      </w:r>
      <w:r w:rsidR="003A5014">
        <w:rPr>
          <w:rFonts w:ascii="Times New Roman" w:hAnsi="Times New Roman" w:cs="Times New Roman"/>
          <w:sz w:val="24"/>
          <w:szCs w:val="24"/>
        </w:rPr>
        <w:t xml:space="preserve"> 1.В</w:t>
      </w:r>
      <w:r w:rsidR="00A2258A">
        <w:rPr>
          <w:rFonts w:ascii="Times New Roman" w:hAnsi="Times New Roman" w:cs="Times New Roman"/>
          <w:sz w:val="24"/>
          <w:szCs w:val="24"/>
        </w:rPr>
        <w:t>)</w:t>
      </w:r>
      <w:r w:rsidR="003A5014">
        <w:rPr>
          <w:rFonts w:ascii="Times New Roman" w:hAnsi="Times New Roman" w:cs="Times New Roman"/>
          <w:sz w:val="24"/>
          <w:szCs w:val="24"/>
        </w:rPr>
        <w:t xml:space="preserve"> вводятся вместе </w:t>
      </w:r>
      <w:r w:rsidR="000E643F">
        <w:rPr>
          <w:rFonts w:ascii="Times New Roman" w:hAnsi="Times New Roman" w:cs="Times New Roman"/>
          <w:sz w:val="24"/>
          <w:szCs w:val="24"/>
        </w:rPr>
        <w:t xml:space="preserve">действительные </w:t>
      </w:r>
      <w:r w:rsidR="003A5014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="00005B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5BCA" w:rsidRPr="00160A41">
        <w:rPr>
          <w:rFonts w:ascii="Times New Roman" w:hAnsi="Times New Roman" w:cs="Times New Roman"/>
          <w:sz w:val="24"/>
          <w:szCs w:val="24"/>
        </w:rPr>
        <w:t>V</w:t>
      </w:r>
      <w:r w:rsidR="00005BCA" w:rsidRPr="00DF20AC">
        <w:rPr>
          <w:rFonts w:ascii="Times New Roman" w:hAnsi="Times New Roman" w:cs="Times New Roman"/>
          <w:sz w:val="24"/>
          <w:szCs w:val="24"/>
        </w:rPr>
        <w:t>-</w:t>
      </w:r>
      <w:r w:rsidR="00005BCA" w:rsidRPr="00160A41">
        <w:rPr>
          <w:rFonts w:ascii="Times New Roman" w:hAnsi="Times New Roman" w:cs="Times New Roman"/>
          <w:sz w:val="24"/>
          <w:szCs w:val="24"/>
        </w:rPr>
        <w:t>ing</w:t>
      </w:r>
      <w:proofErr w:type="spellEnd"/>
      <w:proofErr w:type="gramStart"/>
      <w:r w:rsidR="00005BC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05BCA">
        <w:rPr>
          <w:rFonts w:ascii="Times New Roman" w:hAnsi="Times New Roman" w:cs="Times New Roman"/>
          <w:sz w:val="24"/>
          <w:szCs w:val="24"/>
        </w:rPr>
        <w:t xml:space="preserve"> </w:t>
      </w:r>
      <w:r w:rsidR="003A5014">
        <w:rPr>
          <w:rFonts w:ascii="Times New Roman" w:hAnsi="Times New Roman" w:cs="Times New Roman"/>
          <w:sz w:val="24"/>
          <w:szCs w:val="24"/>
        </w:rPr>
        <w:t xml:space="preserve">и прилагательные, </w:t>
      </w:r>
      <w:r w:rsidR="00005BCA">
        <w:rPr>
          <w:rFonts w:ascii="Times New Roman" w:hAnsi="Times New Roman" w:cs="Times New Roman"/>
          <w:sz w:val="24"/>
          <w:szCs w:val="24"/>
        </w:rPr>
        <w:t xml:space="preserve">а </w:t>
      </w:r>
      <w:r w:rsidR="003A5014">
        <w:rPr>
          <w:rFonts w:ascii="Times New Roman" w:hAnsi="Times New Roman" w:cs="Times New Roman"/>
          <w:sz w:val="24"/>
          <w:szCs w:val="24"/>
        </w:rPr>
        <w:t>выделение в приведенных словах суффиксов должно навести нас на мысль об изучении словообразования, однако, никакого объяснения по данной теме не дается.</w:t>
      </w:r>
      <w:r w:rsidR="000E643F">
        <w:rPr>
          <w:rFonts w:ascii="Times New Roman" w:hAnsi="Times New Roman" w:cs="Times New Roman"/>
          <w:sz w:val="24"/>
          <w:szCs w:val="24"/>
        </w:rPr>
        <w:t xml:space="preserve"> Более того, на этой же страницу в тексте (упр.2) встречается страдательное причастие. </w:t>
      </w:r>
      <w:r w:rsidR="0021594C">
        <w:rPr>
          <w:rFonts w:ascii="Times New Roman" w:hAnsi="Times New Roman" w:cs="Times New Roman"/>
          <w:sz w:val="24"/>
          <w:szCs w:val="24"/>
        </w:rPr>
        <w:t xml:space="preserve"> </w:t>
      </w:r>
      <w:r w:rsidR="0021594C" w:rsidRPr="00C149F1">
        <w:rPr>
          <w:rFonts w:ascii="Times New Roman" w:hAnsi="Times New Roman" w:cs="Times New Roman"/>
          <w:sz w:val="24"/>
          <w:szCs w:val="24"/>
        </w:rPr>
        <w:t>Вероятно, у детей с хорошим уровнем владения языком, помнящих ранее изученную лексику такое соседство не вызовет затруднений, но для многих может стать сложной задачей для понимания и дальнейшего употребления.</w:t>
      </w:r>
    </w:p>
    <w:p w:rsidR="00160A41" w:rsidRDefault="00160A41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лексики, а именно словообразование представлено в 5 классе образованием прилагательных, которые соседствуют с причастиями.</w:t>
      </w:r>
      <w:r w:rsidR="00E475F9">
        <w:rPr>
          <w:rFonts w:ascii="Times New Roman" w:hAnsi="Times New Roman" w:cs="Times New Roman"/>
          <w:sz w:val="24"/>
          <w:szCs w:val="24"/>
        </w:rPr>
        <w:t xml:space="preserve"> Насколько такое</w:t>
      </w:r>
      <w:r w:rsidR="003054BC">
        <w:rPr>
          <w:rFonts w:ascii="Times New Roman" w:hAnsi="Times New Roman" w:cs="Times New Roman"/>
          <w:sz w:val="24"/>
          <w:szCs w:val="24"/>
        </w:rPr>
        <w:t xml:space="preserve"> </w:t>
      </w:r>
      <w:r w:rsidR="00E475F9">
        <w:rPr>
          <w:rFonts w:ascii="Times New Roman" w:hAnsi="Times New Roman" w:cs="Times New Roman"/>
          <w:sz w:val="24"/>
          <w:szCs w:val="24"/>
        </w:rPr>
        <w:t>представление</w:t>
      </w:r>
      <w:r w:rsidR="003054BC">
        <w:rPr>
          <w:rFonts w:ascii="Times New Roman" w:hAnsi="Times New Roman" w:cs="Times New Roman"/>
          <w:sz w:val="24"/>
          <w:szCs w:val="24"/>
        </w:rPr>
        <w:t xml:space="preserve"> материала способствует его усвоению, я пока сказать затрудняюсь.</w:t>
      </w:r>
    </w:p>
    <w:p w:rsidR="003054BC" w:rsidRPr="007E3FE1" w:rsidRDefault="003054BC" w:rsidP="00E04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E1">
        <w:rPr>
          <w:rFonts w:ascii="Times New Roman" w:hAnsi="Times New Roman" w:cs="Times New Roman"/>
          <w:b/>
          <w:sz w:val="24"/>
          <w:szCs w:val="24"/>
        </w:rPr>
        <w:t>Задание «Письмо»</w:t>
      </w:r>
    </w:p>
    <w:p w:rsidR="00E04967" w:rsidRDefault="00E475F9" w:rsidP="0048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на описание определенных событий и написание писем личного характера хорошо представлены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УМК. </w:t>
      </w:r>
      <w:r w:rsidR="00515FD8">
        <w:rPr>
          <w:rFonts w:ascii="Times New Roman" w:hAnsi="Times New Roman" w:cs="Times New Roman"/>
          <w:sz w:val="24"/>
          <w:szCs w:val="24"/>
        </w:rPr>
        <w:t xml:space="preserve">Они встречаются почти во всех модулях со 2 пол 10 и охватывают многие из </w:t>
      </w:r>
      <w:proofErr w:type="gramStart"/>
      <w:r w:rsidR="00515FD8">
        <w:rPr>
          <w:rFonts w:ascii="Times New Roman" w:hAnsi="Times New Roman" w:cs="Times New Roman"/>
          <w:sz w:val="24"/>
          <w:szCs w:val="24"/>
        </w:rPr>
        <w:t>экзаменационных</w:t>
      </w:r>
      <w:proofErr w:type="gramEnd"/>
      <w:r w:rsidR="00515FD8">
        <w:rPr>
          <w:rFonts w:ascii="Times New Roman" w:hAnsi="Times New Roman" w:cs="Times New Roman"/>
          <w:sz w:val="24"/>
          <w:szCs w:val="24"/>
        </w:rPr>
        <w:t xml:space="preserve"> тем</w:t>
      </w:r>
      <w:r w:rsidR="00484643">
        <w:rPr>
          <w:rFonts w:ascii="Times New Roman" w:hAnsi="Times New Roman" w:cs="Times New Roman"/>
          <w:sz w:val="24"/>
          <w:szCs w:val="24"/>
        </w:rPr>
        <w:t>, не менее 14 заданий</w:t>
      </w:r>
      <w:r w:rsidR="00515FD8">
        <w:rPr>
          <w:rFonts w:ascii="Times New Roman" w:hAnsi="Times New Roman" w:cs="Times New Roman"/>
          <w:sz w:val="24"/>
          <w:szCs w:val="24"/>
        </w:rPr>
        <w:t xml:space="preserve">, что является безусловным плюсом. К минусам всего УМК </w:t>
      </w:r>
      <w:r w:rsidR="00515FD8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="00515FD8">
        <w:rPr>
          <w:rFonts w:ascii="Times New Roman" w:hAnsi="Times New Roman" w:cs="Times New Roman"/>
          <w:sz w:val="24"/>
          <w:szCs w:val="24"/>
        </w:rPr>
        <w:t xml:space="preserve"> я бы отнесла тот факт, что нигде в </w:t>
      </w:r>
      <w:r w:rsidR="00257633">
        <w:rPr>
          <w:rFonts w:ascii="Times New Roman" w:hAnsi="Times New Roman" w:cs="Times New Roman"/>
          <w:sz w:val="24"/>
          <w:szCs w:val="24"/>
        </w:rPr>
        <w:t>данной линейке не представлен корректный шаблон написания письма. По этой причине, я считаю необходимым сразу дать детям простейший шаблон, которым они смогут пользоваться в дальнейшем</w:t>
      </w:r>
      <w:r w:rsidR="00E04967">
        <w:rPr>
          <w:rFonts w:ascii="Times New Roman" w:hAnsi="Times New Roman" w:cs="Times New Roman"/>
          <w:sz w:val="24"/>
          <w:szCs w:val="24"/>
        </w:rPr>
        <w:t xml:space="preserve"> на протяжении лет, при необходимости незначительно изменяя и дополняя </w:t>
      </w:r>
      <w:proofErr w:type="gramStart"/>
      <w:r w:rsidR="00E0496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E04967">
        <w:rPr>
          <w:rFonts w:ascii="Times New Roman" w:hAnsi="Times New Roman" w:cs="Times New Roman"/>
          <w:sz w:val="24"/>
          <w:szCs w:val="24"/>
        </w:rPr>
        <w:t xml:space="preserve"> соответственно возрасту и уровню учащихся.</w:t>
      </w:r>
      <w:r w:rsidR="00E04967">
        <w:rPr>
          <w:rFonts w:ascii="Times New Roman" w:hAnsi="Times New Roman" w:cs="Times New Roman"/>
          <w:sz w:val="24"/>
          <w:szCs w:val="24"/>
        </w:rPr>
        <w:br w:type="page"/>
      </w:r>
    </w:p>
    <w:p w:rsidR="008C71E9" w:rsidRPr="007E3FE1" w:rsidRDefault="008C71E9" w:rsidP="007E3FE1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E1">
        <w:rPr>
          <w:rFonts w:ascii="Times New Roman" w:hAnsi="Times New Roman" w:cs="Times New Roman"/>
          <w:b/>
          <w:sz w:val="28"/>
          <w:szCs w:val="28"/>
        </w:rPr>
        <w:lastRenderedPageBreak/>
        <w:t>Подготовка учащихся к выполнению заданий по говорению и письму</w:t>
      </w:r>
    </w:p>
    <w:p w:rsidR="0000119D" w:rsidRPr="007E3FE1" w:rsidRDefault="0000119D" w:rsidP="007E3F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E1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10536A" w:rsidRDefault="00E04967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</w:t>
      </w:r>
      <w:r w:rsidR="00726FC3">
        <w:rPr>
          <w:rFonts w:ascii="Times New Roman" w:hAnsi="Times New Roman" w:cs="Times New Roman"/>
          <w:sz w:val="24"/>
          <w:szCs w:val="24"/>
        </w:rPr>
        <w:t xml:space="preserve"> наиболее слабое место в УМК 5 класса это подготовка учащихся к выполнению заданий по Говорению, в т.ч. формирование навыка задавать прямые вопрос</w:t>
      </w:r>
      <w:r w:rsidR="00A74C5E">
        <w:rPr>
          <w:rFonts w:ascii="Times New Roman" w:hAnsi="Times New Roman" w:cs="Times New Roman"/>
          <w:sz w:val="24"/>
          <w:szCs w:val="24"/>
        </w:rPr>
        <w:t>ы  и давать развернутые спонтанные ответы так, как это происходит в ситуации реального общения</w:t>
      </w:r>
      <w:r w:rsidR="0000119D">
        <w:rPr>
          <w:rFonts w:ascii="Times New Roman" w:hAnsi="Times New Roman" w:cs="Times New Roman"/>
          <w:sz w:val="24"/>
          <w:szCs w:val="24"/>
        </w:rPr>
        <w:t xml:space="preserve">. </w:t>
      </w:r>
      <w:r w:rsidR="003B5248">
        <w:rPr>
          <w:rFonts w:ascii="Times New Roman" w:hAnsi="Times New Roman" w:cs="Times New Roman"/>
          <w:sz w:val="24"/>
          <w:szCs w:val="24"/>
        </w:rPr>
        <w:t xml:space="preserve">Есть задания на составление вопросов в письменной форме  и задания дать ответ на вопросы, </w:t>
      </w:r>
      <w:r w:rsidR="0086750C">
        <w:rPr>
          <w:rFonts w:ascii="Times New Roman" w:hAnsi="Times New Roman" w:cs="Times New Roman"/>
          <w:sz w:val="24"/>
          <w:szCs w:val="24"/>
        </w:rPr>
        <w:t>однако, натренированные на выполнение только этих заданий учащиеся затрудняются с выполнением аналогичных заданий в устной речи.</w:t>
      </w:r>
      <w:r w:rsidR="003B5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19D" w:rsidRPr="003142AB" w:rsidRDefault="0000119D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этой проблемы уже в 5 классе</w:t>
      </w:r>
      <w:r w:rsidR="003142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давать учащимся регулярные задания в паре или группе задать по 2-3 вопроса соседу и дать на них развернутый ответ</w:t>
      </w:r>
      <w:r w:rsidR="005375C2">
        <w:rPr>
          <w:rFonts w:ascii="Times New Roman" w:hAnsi="Times New Roman" w:cs="Times New Roman"/>
          <w:sz w:val="24"/>
          <w:szCs w:val="24"/>
        </w:rPr>
        <w:t>. Для формирования навыка давать полный развернутый ответ на полученный вопрос уже с этого возраста просим давать ответ расширенный, из 2-х предложений.</w:t>
      </w:r>
      <w:r w:rsidR="009C7BF0">
        <w:rPr>
          <w:rFonts w:ascii="Times New Roman" w:hAnsi="Times New Roman" w:cs="Times New Roman"/>
          <w:sz w:val="24"/>
          <w:szCs w:val="24"/>
        </w:rPr>
        <w:t xml:space="preserve"> </w:t>
      </w:r>
      <w:r w:rsidR="00D35419">
        <w:rPr>
          <w:rFonts w:ascii="Times New Roman" w:hAnsi="Times New Roman" w:cs="Times New Roman"/>
          <w:sz w:val="24"/>
          <w:szCs w:val="24"/>
        </w:rPr>
        <w:t xml:space="preserve"> В качестве второго предложения можно просить аргументировать ответ. </w:t>
      </w:r>
      <w:r w:rsidR="009C7BF0">
        <w:rPr>
          <w:rFonts w:ascii="Times New Roman" w:hAnsi="Times New Roman" w:cs="Times New Roman"/>
          <w:sz w:val="24"/>
          <w:szCs w:val="24"/>
        </w:rPr>
        <w:t xml:space="preserve">Кроме того, создаем шаблоны ответа, </w:t>
      </w:r>
      <w:proofErr w:type="gramStart"/>
      <w:r w:rsidR="009C7B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="009C7BF0">
        <w:rPr>
          <w:rFonts w:ascii="Times New Roman" w:hAnsi="Times New Roman" w:cs="Times New Roman"/>
          <w:sz w:val="24"/>
          <w:szCs w:val="24"/>
        </w:rPr>
        <w:t xml:space="preserve"> ранее изученные соединительные слова </w:t>
      </w:r>
      <w:r w:rsidR="00B644AD" w:rsidRPr="00B644AD">
        <w:rPr>
          <w:rFonts w:ascii="Times New Roman" w:hAnsi="Times New Roman" w:cs="Times New Roman"/>
          <w:sz w:val="24"/>
          <w:szCs w:val="24"/>
        </w:rPr>
        <w:t xml:space="preserve"> (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3142AB" w:rsidRPr="003142AB">
        <w:rPr>
          <w:rFonts w:ascii="Times New Roman" w:hAnsi="Times New Roman" w:cs="Times New Roman"/>
          <w:sz w:val="24"/>
          <w:szCs w:val="24"/>
        </w:rPr>
        <w:t>,</w:t>
      </w:r>
      <w:r w:rsidR="00B644AD" w:rsidRPr="00B644AD">
        <w:rPr>
          <w:rFonts w:ascii="Times New Roman" w:hAnsi="Times New Roman" w:cs="Times New Roman"/>
          <w:sz w:val="24"/>
          <w:szCs w:val="24"/>
        </w:rPr>
        <w:t xml:space="preserve"> </w:t>
      </w:r>
      <w:r w:rsidR="003142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B644AD" w:rsidRPr="003142AB">
        <w:rPr>
          <w:rFonts w:ascii="Times New Roman" w:hAnsi="Times New Roman" w:cs="Times New Roman"/>
          <w:sz w:val="24"/>
          <w:szCs w:val="24"/>
        </w:rPr>
        <w:t>)</w:t>
      </w:r>
      <w:r w:rsidR="009C7BF0">
        <w:rPr>
          <w:rFonts w:ascii="Times New Roman" w:hAnsi="Times New Roman" w:cs="Times New Roman"/>
          <w:sz w:val="24"/>
          <w:szCs w:val="24"/>
        </w:rPr>
        <w:t>и</w:t>
      </w:r>
      <w:r w:rsidR="009C7BF0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9C7BF0">
        <w:rPr>
          <w:rFonts w:ascii="Times New Roman" w:hAnsi="Times New Roman" w:cs="Times New Roman"/>
          <w:sz w:val="24"/>
          <w:szCs w:val="24"/>
        </w:rPr>
        <w:t>вводные</w:t>
      </w:r>
      <w:r w:rsidR="009C7BF0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9C7BF0">
        <w:rPr>
          <w:rFonts w:ascii="Times New Roman" w:hAnsi="Times New Roman" w:cs="Times New Roman"/>
          <w:sz w:val="24"/>
          <w:szCs w:val="24"/>
        </w:rPr>
        <w:t>слов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(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honest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B644AD" w:rsidRPr="003142AB">
        <w:rPr>
          <w:rFonts w:ascii="Times New Roman" w:hAnsi="Times New Roman" w:cs="Times New Roman"/>
          <w:sz w:val="24"/>
          <w:szCs w:val="24"/>
        </w:rPr>
        <w:t xml:space="preserve"> </w:t>
      </w:r>
      <w:r w:rsidR="00B644AD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="003142AB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3142AB">
        <w:rPr>
          <w:rFonts w:ascii="Times New Roman" w:hAnsi="Times New Roman" w:cs="Times New Roman"/>
          <w:sz w:val="24"/>
          <w:szCs w:val="24"/>
        </w:rPr>
        <w:t xml:space="preserve">в дополнение к знакомым </w:t>
      </w:r>
      <w:r w:rsidR="003142A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3142AB" w:rsidRPr="003142AB">
        <w:rPr>
          <w:rFonts w:ascii="Times New Roman" w:hAnsi="Times New Roman" w:cs="Times New Roman"/>
          <w:sz w:val="24"/>
          <w:szCs w:val="24"/>
        </w:rPr>
        <w:t xml:space="preserve">, </w:t>
      </w:r>
      <w:r w:rsidR="003142A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142AB" w:rsidRPr="003142AB">
        <w:rPr>
          <w:rFonts w:ascii="Times New Roman" w:hAnsi="Times New Roman" w:cs="Times New Roman"/>
          <w:sz w:val="24"/>
          <w:szCs w:val="24"/>
        </w:rPr>
        <w:t>)</w:t>
      </w:r>
      <w:r w:rsidR="003142AB">
        <w:rPr>
          <w:rFonts w:ascii="Times New Roman" w:hAnsi="Times New Roman" w:cs="Times New Roman"/>
          <w:sz w:val="24"/>
          <w:szCs w:val="24"/>
        </w:rPr>
        <w:t>.</w:t>
      </w:r>
      <w:r w:rsidR="008C71E9">
        <w:rPr>
          <w:rFonts w:ascii="Times New Roman" w:hAnsi="Times New Roman" w:cs="Times New Roman"/>
          <w:sz w:val="24"/>
          <w:szCs w:val="24"/>
        </w:rPr>
        <w:t xml:space="preserve"> Добавлю, что данный навык пригодится учащимся при написании письма личного характера</w:t>
      </w:r>
      <w:r w:rsidR="00D35419">
        <w:rPr>
          <w:rFonts w:ascii="Times New Roman" w:hAnsi="Times New Roman" w:cs="Times New Roman"/>
          <w:sz w:val="24"/>
          <w:szCs w:val="24"/>
        </w:rPr>
        <w:t xml:space="preserve"> в ОГЭ и ЕГЭ</w:t>
      </w:r>
      <w:r w:rsidR="008C71E9">
        <w:rPr>
          <w:rFonts w:ascii="Times New Roman" w:hAnsi="Times New Roman" w:cs="Times New Roman"/>
          <w:sz w:val="24"/>
          <w:szCs w:val="24"/>
        </w:rPr>
        <w:t>.</w:t>
      </w:r>
    </w:p>
    <w:p w:rsidR="0000119D" w:rsidRDefault="00934458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Т.о. уже на данном этапе мы получаем возможность отрабатывать формат заданий по говорению, что можем в дальнейшем использовать дополнительно в задании «Письмо». </w:t>
      </w:r>
    </w:p>
    <w:p w:rsidR="00934458" w:rsidRDefault="00934458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</w:t>
      </w:r>
      <w:r w:rsidR="003B52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метить, что в УМК 5 класса присутствуют задания на описание картинок с опорой на план</w:t>
      </w:r>
      <w:r w:rsidR="003B5248">
        <w:rPr>
          <w:rFonts w:ascii="Times New Roman" w:hAnsi="Times New Roman" w:cs="Times New Roman"/>
          <w:sz w:val="24"/>
          <w:szCs w:val="24"/>
        </w:rPr>
        <w:t>, в письменной форме</w:t>
      </w:r>
      <w:r w:rsidR="0086750C">
        <w:rPr>
          <w:rFonts w:ascii="Times New Roman" w:hAnsi="Times New Roman" w:cs="Times New Roman"/>
          <w:sz w:val="24"/>
          <w:szCs w:val="24"/>
        </w:rPr>
        <w:t>. В отличи</w:t>
      </w:r>
      <w:proofErr w:type="gramStart"/>
      <w:r w:rsidR="008675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6750C">
        <w:rPr>
          <w:rFonts w:ascii="Times New Roman" w:hAnsi="Times New Roman" w:cs="Times New Roman"/>
          <w:sz w:val="24"/>
          <w:szCs w:val="24"/>
        </w:rPr>
        <w:t xml:space="preserve"> от описанной выше ситуации с диалогом, </w:t>
      </w:r>
      <w:r w:rsidR="00D004EF">
        <w:rPr>
          <w:rFonts w:ascii="Times New Roman" w:hAnsi="Times New Roman" w:cs="Times New Roman"/>
          <w:sz w:val="24"/>
          <w:szCs w:val="24"/>
        </w:rPr>
        <w:t>данный тип заданий служит хорошей основой для  устного описания фото в дальнейшем.</w:t>
      </w:r>
    </w:p>
    <w:p w:rsidR="00D004EF" w:rsidRDefault="00D004EF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вышесказанному, можно заключить: </w:t>
      </w:r>
    </w:p>
    <w:p w:rsidR="00D004EF" w:rsidRPr="00806CDC" w:rsidRDefault="00806CDC" w:rsidP="00160A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 xml:space="preserve"> для 5 класса включает достаточное количество заданий, которые продолжают</w:t>
      </w:r>
      <w:r w:rsidR="00191A1A">
        <w:rPr>
          <w:rFonts w:ascii="Times New Roman" w:hAnsi="Times New Roman" w:cs="Times New Roman"/>
          <w:sz w:val="24"/>
          <w:szCs w:val="24"/>
        </w:rPr>
        <w:t xml:space="preserve"> формирование навыков, необходимых для подготовки к ГИА</w:t>
      </w:r>
      <w:r w:rsidR="00191A1A" w:rsidRPr="00191A1A">
        <w:rPr>
          <w:rFonts w:ascii="Times New Roman" w:hAnsi="Times New Roman" w:cs="Times New Roman"/>
          <w:sz w:val="24"/>
          <w:szCs w:val="24"/>
        </w:rPr>
        <w:t xml:space="preserve"> </w:t>
      </w:r>
      <w:r w:rsidR="00191A1A">
        <w:rPr>
          <w:rFonts w:ascii="Times New Roman" w:hAnsi="Times New Roman" w:cs="Times New Roman"/>
          <w:sz w:val="24"/>
          <w:szCs w:val="24"/>
        </w:rPr>
        <w:t xml:space="preserve">по большинству разделов. Определенные недостатки, которые </w:t>
      </w:r>
      <w:r w:rsidR="00BE0D11">
        <w:rPr>
          <w:rFonts w:ascii="Times New Roman" w:hAnsi="Times New Roman" w:cs="Times New Roman"/>
          <w:sz w:val="24"/>
          <w:szCs w:val="24"/>
        </w:rPr>
        <w:t xml:space="preserve"> я перечислила выше, могут быть компенсированы применением разнообразных заданий, доступных в сети Интернет, ра</w:t>
      </w:r>
      <w:r w:rsidR="00B94A6C">
        <w:rPr>
          <w:rFonts w:ascii="Times New Roman" w:hAnsi="Times New Roman" w:cs="Times New Roman"/>
          <w:sz w:val="24"/>
          <w:szCs w:val="24"/>
        </w:rPr>
        <w:t>зличных сборников, или составленные педагогом лично, с учетом особенностей своих учеников.</w:t>
      </w:r>
      <w:r w:rsidR="00BE0D1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004EF" w:rsidRPr="00806CDC" w:rsidSect="0059458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E7" w:rsidRDefault="001217E7" w:rsidP="003054BC">
      <w:pPr>
        <w:spacing w:after="0" w:line="240" w:lineRule="auto"/>
      </w:pPr>
      <w:r>
        <w:separator/>
      </w:r>
    </w:p>
  </w:endnote>
  <w:endnote w:type="continuationSeparator" w:id="0">
    <w:p w:rsidR="001217E7" w:rsidRDefault="001217E7" w:rsidP="0030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3469"/>
      <w:docPartObj>
        <w:docPartGallery w:val="Page Numbers (Bottom of Page)"/>
        <w:docPartUnique/>
      </w:docPartObj>
    </w:sdtPr>
    <w:sdtContent>
      <w:p w:rsidR="00DA16B3" w:rsidRDefault="00C43F0F">
        <w:pPr>
          <w:pStyle w:val="a5"/>
          <w:jc w:val="right"/>
        </w:pPr>
        <w:fldSimple w:instr=" PAGE   \* MERGEFORMAT ">
          <w:r w:rsidR="0077322B">
            <w:rPr>
              <w:noProof/>
            </w:rPr>
            <w:t>2</w:t>
          </w:r>
        </w:fldSimple>
      </w:p>
    </w:sdtContent>
  </w:sdt>
  <w:p w:rsidR="00DA16B3" w:rsidRDefault="00DA16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E7" w:rsidRDefault="001217E7" w:rsidP="003054BC">
      <w:pPr>
        <w:spacing w:after="0" w:line="240" w:lineRule="auto"/>
      </w:pPr>
      <w:r>
        <w:separator/>
      </w:r>
    </w:p>
  </w:footnote>
  <w:footnote w:type="continuationSeparator" w:id="0">
    <w:p w:rsidR="001217E7" w:rsidRDefault="001217E7" w:rsidP="0030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7B"/>
    <w:rsid w:val="0000119D"/>
    <w:rsid w:val="00005BCA"/>
    <w:rsid w:val="00027DEB"/>
    <w:rsid w:val="000E643F"/>
    <w:rsid w:val="000F2E48"/>
    <w:rsid w:val="0010536A"/>
    <w:rsid w:val="001217E7"/>
    <w:rsid w:val="00160A41"/>
    <w:rsid w:val="00191A1A"/>
    <w:rsid w:val="002021FC"/>
    <w:rsid w:val="0021594C"/>
    <w:rsid w:val="00257633"/>
    <w:rsid w:val="002C2CED"/>
    <w:rsid w:val="003054BC"/>
    <w:rsid w:val="003142AB"/>
    <w:rsid w:val="0034678C"/>
    <w:rsid w:val="003A5014"/>
    <w:rsid w:val="003B5248"/>
    <w:rsid w:val="003C5206"/>
    <w:rsid w:val="003D6EFF"/>
    <w:rsid w:val="004501E8"/>
    <w:rsid w:val="00471B2B"/>
    <w:rsid w:val="00484643"/>
    <w:rsid w:val="0049392A"/>
    <w:rsid w:val="004D01C2"/>
    <w:rsid w:val="00515FD8"/>
    <w:rsid w:val="005375C2"/>
    <w:rsid w:val="0059458E"/>
    <w:rsid w:val="007108C5"/>
    <w:rsid w:val="00726FC3"/>
    <w:rsid w:val="0077322B"/>
    <w:rsid w:val="0079527B"/>
    <w:rsid w:val="007B6B6E"/>
    <w:rsid w:val="007E3FE1"/>
    <w:rsid w:val="00806CDC"/>
    <w:rsid w:val="0086750C"/>
    <w:rsid w:val="008C71E9"/>
    <w:rsid w:val="008E53D1"/>
    <w:rsid w:val="00934458"/>
    <w:rsid w:val="00962C31"/>
    <w:rsid w:val="009C7BF0"/>
    <w:rsid w:val="009D17BC"/>
    <w:rsid w:val="009F728F"/>
    <w:rsid w:val="00A2258A"/>
    <w:rsid w:val="00A63553"/>
    <w:rsid w:val="00A74C5E"/>
    <w:rsid w:val="00A96314"/>
    <w:rsid w:val="00B644AD"/>
    <w:rsid w:val="00B76A1A"/>
    <w:rsid w:val="00B77E8B"/>
    <w:rsid w:val="00B94A6C"/>
    <w:rsid w:val="00BE0D11"/>
    <w:rsid w:val="00C149F1"/>
    <w:rsid w:val="00C37838"/>
    <w:rsid w:val="00C43F0F"/>
    <w:rsid w:val="00CE0096"/>
    <w:rsid w:val="00D004EF"/>
    <w:rsid w:val="00D31430"/>
    <w:rsid w:val="00D35419"/>
    <w:rsid w:val="00DA16B3"/>
    <w:rsid w:val="00DF20AC"/>
    <w:rsid w:val="00E04967"/>
    <w:rsid w:val="00E12940"/>
    <w:rsid w:val="00E200DE"/>
    <w:rsid w:val="00E338B1"/>
    <w:rsid w:val="00E475F9"/>
    <w:rsid w:val="00E53047"/>
    <w:rsid w:val="00EB2717"/>
    <w:rsid w:val="00ED0061"/>
    <w:rsid w:val="00F257F6"/>
    <w:rsid w:val="00FA3106"/>
    <w:rsid w:val="00FA52F3"/>
    <w:rsid w:val="00FC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F6"/>
  </w:style>
  <w:style w:type="paragraph" w:styleId="1">
    <w:name w:val="heading 1"/>
    <w:basedOn w:val="a"/>
    <w:link w:val="10"/>
    <w:uiPriority w:val="9"/>
    <w:qFormat/>
    <w:rsid w:val="00DA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54BC"/>
  </w:style>
  <w:style w:type="paragraph" w:styleId="a5">
    <w:name w:val="footer"/>
    <w:basedOn w:val="a"/>
    <w:link w:val="a6"/>
    <w:uiPriority w:val="99"/>
    <w:unhideWhenUsed/>
    <w:rsid w:val="003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4BC"/>
  </w:style>
  <w:style w:type="character" w:customStyle="1" w:styleId="10">
    <w:name w:val="Заголовок 1 Знак"/>
    <w:basedOn w:val="a0"/>
    <w:link w:val="1"/>
    <w:uiPriority w:val="9"/>
    <w:rsid w:val="00DA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DA16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A16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11E3-5A71-4F55-90DE-748E2A4F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2024-08-26T18:17:00Z</dcterms:created>
  <dcterms:modified xsi:type="dcterms:W3CDTF">2025-01-31T20:15:00Z</dcterms:modified>
</cp:coreProperties>
</file>