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15" w:rsidRDefault="004F2B15" w:rsidP="004F2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Методы оценки эффективности маркетинговых решений.</w:t>
      </w:r>
    </w:p>
    <w:p w:rsidR="00213F3B" w:rsidRDefault="00213F3B" w:rsidP="00213F3B">
      <w:pPr>
        <w:tabs>
          <w:tab w:val="left" w:pos="628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3F3B" w:rsidRPr="00213F3B" w:rsidRDefault="00213F3B" w:rsidP="00213F3B">
      <w:pPr>
        <w:tabs>
          <w:tab w:val="left" w:pos="6285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13F3B">
        <w:rPr>
          <w:rFonts w:ascii="Times New Roman" w:hAnsi="Times New Roman" w:cs="Times New Roman"/>
          <w:i/>
          <w:sz w:val="28"/>
          <w:szCs w:val="28"/>
        </w:rPr>
        <w:t xml:space="preserve">Гайнуллина Лилия Рамиловна, студент 3 курса  </w:t>
      </w:r>
    </w:p>
    <w:p w:rsidR="00213F3B" w:rsidRPr="00213F3B" w:rsidRDefault="00213F3B" w:rsidP="00213F3B">
      <w:pPr>
        <w:tabs>
          <w:tab w:val="left" w:pos="6285"/>
        </w:tabs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13F3B">
        <w:rPr>
          <w:rFonts w:ascii="Times New Roman" w:hAnsi="Times New Roman" w:cs="Times New Roman"/>
          <w:bCs/>
          <w:i/>
          <w:sz w:val="28"/>
          <w:szCs w:val="28"/>
        </w:rPr>
        <w:t>Уфимского филиала Финансовый университет при Правительстве Российской Федерации</w:t>
      </w:r>
    </w:p>
    <w:p w:rsidR="00213F3B" w:rsidRPr="00213F3B" w:rsidRDefault="00213F3B" w:rsidP="00213F3B">
      <w:pPr>
        <w:tabs>
          <w:tab w:val="left" w:pos="62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В статье обсуждаются </w:t>
      </w:r>
      <w:r w:rsidR="00207932" w:rsidRPr="00213F3B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213F3B">
        <w:rPr>
          <w:rFonts w:ascii="Times New Roman" w:hAnsi="Times New Roman" w:cs="Times New Roman"/>
          <w:sz w:val="28"/>
          <w:szCs w:val="28"/>
        </w:rPr>
        <w:t xml:space="preserve">оценки эффективности маркетинговых решений. Приводятся как качественные, так и количественные методы, которые позволяют осуществить комплексную оценку эффективности этих решений. Преимущество различных методик заключается в их способности способствовать принятию обоснованных стратегических решений и минимизации излишних постоянных расходов на маркетинговую деятельность. Выделены как внешние, так и внутренние факторы, оказывающие влияние на принятие маркетинговых решений. 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Ключевые слова: маркетинговые решения, эффективность, оценка, качественные и количественные методы.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Эффективность маркетинговых решений исследуется как отечественными, так и зарубежными специалистами в области маркетинга. При этом термин «эффективность» анализируется в двух ключевых аспектах: </w:t>
      </w:r>
    </w:p>
    <w:p w:rsidR="00207932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− эффективность как отдача, рентабельность и комплексная оценка деятельности в целом, а также выполнения её отдельных задач; 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− эффективность как результативность работы, не связанная с затраченными ресурсами. В этом контексте она определяется, в первую очередь, правильным выбором целей и направлений деятельности. Без этого, согласно первому подходу, возможно достижение высокой эффективности при неправильно сформулированных целях.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Ж. Б. Мусатова под оценкой эффективности маркетинговых решений подразумевает набор определённых показателей (метрик), позволяющих оценить вклад маркетинга в финансовые результаты компании. В качестве </w:t>
      </w:r>
      <w:r w:rsidRPr="00213F3B">
        <w:rPr>
          <w:rFonts w:ascii="Times New Roman" w:hAnsi="Times New Roman" w:cs="Times New Roman"/>
          <w:sz w:val="28"/>
          <w:szCs w:val="28"/>
        </w:rPr>
        <w:lastRenderedPageBreak/>
        <w:t xml:space="preserve">метрик автор выделяет различные параметры прибыли, основанные на внутренней информации организации. 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О. В. Юдакова, основываясь на своих исследованиях, заметила, что оценка эффективности маркетинговых решений должна осуществляться с применением как количественных, так и качественных методов. К количественным относятся многомерные, регрессионные и статистичес</w:t>
      </w:r>
      <w:r w:rsidR="00213F3B">
        <w:rPr>
          <w:rFonts w:ascii="Times New Roman" w:hAnsi="Times New Roman" w:cs="Times New Roman"/>
          <w:sz w:val="28"/>
          <w:szCs w:val="28"/>
        </w:rPr>
        <w:t xml:space="preserve">кие подходы, а к качественным  - </w:t>
      </w:r>
      <w:r w:rsidRPr="00213F3B">
        <w:rPr>
          <w:rFonts w:ascii="Times New Roman" w:hAnsi="Times New Roman" w:cs="Times New Roman"/>
          <w:sz w:val="28"/>
          <w:szCs w:val="28"/>
        </w:rPr>
        <w:t>экспертные опросы и маркетинговый аудит.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Автор статьи акцентирует внимание на важности оценки эффективности маркетинговых решений как на процессе, который включает в себя достижение поставленных целей и влияния на целевую аудиторию. Это подразумевает, что ключевыми аспектами являются изменение представлений и поведения аудитории с помощью различных коммуникационных средств.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Для всесторонней оценки результативности маркетинговых решений используются различные методы анализа данных, которые могут включать опросы, анализ данных о продажах и информацию из других источников. Эти данные позволяют более точно оценить, насколько хорошо компании удалось достигнуть своих целей.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Существует несколько подходов к оценке эффективности маркетинговых решений. Они могут фокусироваться как на исследовании отдельных видов маркетинговых стратегий (реклама, PR, личные продажи, прямой маркетинг и т. д.), так и на определенных результатах, таких как экономическая и коммуникационная эффективность.</w:t>
      </w:r>
    </w:p>
    <w:p w:rsidR="004F2B15" w:rsidRPr="00213F3B" w:rsidRDefault="004F2B15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Согласно классической теории маркетинга, разработанной Дж. Бернетом и С. Мориарти, ключевым критерием эффективности является степень влияния на восприятие и поведение потребителей. Это подчеркивает важность оценки как коммуникативных, так и поведенческих факторов в процессе анализа маркетинговых решений.</w:t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П. Дойл представил свой подход к оценке эффективности маркетинговых решений. По мнению автора, результативность таких </w:t>
      </w:r>
      <w:r w:rsidRPr="00213F3B">
        <w:rPr>
          <w:rFonts w:ascii="Times New Roman" w:hAnsi="Times New Roman" w:cs="Times New Roman"/>
          <w:sz w:val="28"/>
          <w:szCs w:val="28"/>
        </w:rPr>
        <w:lastRenderedPageBreak/>
        <w:t xml:space="preserve">решений следует определять по увеличению доли рынка, росту объема продаж товаров и услуг. Также затраты на маркетинговые мероприятия должны приносить дополнительную прибыль, превышающую их затраты, и способствовать росту чистой приведенной стоимости будущих денежных потоков. В связи с этим, П. Дойл предложил стоимостный метод, в рамках которого акцентируется внимание на увеличении рыночной (акционерной) стоимости компании в результате успешных маркетинговых решений. </w:t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Изучение различных научных источников подтвердило, что оценка эффективности маркетинговых решений является комплексным процессом, отражающим их влияние на финансовые показатели организации. Кроме того, недостаточно рассматривать маркетинговые решения исключительно с экономической точки зрения, учитывая их многослойную природу и сложность системы. Важно включить в оценку эффектные аспекты, такие как коммуникативные, коммерческие и экономические (рис. 1)..</w:t>
      </w:r>
    </w:p>
    <w:p w:rsidR="004F2B15" w:rsidRPr="004F2B15" w:rsidRDefault="006509C9" w:rsidP="004F2B15">
      <w:r>
        <w:rPr>
          <w:noProof/>
          <w:lang w:eastAsia="ru-RU"/>
        </w:rPr>
        <w:drawing>
          <wp:inline distT="0" distB="0" distL="0" distR="0" wp14:anchorId="75795769">
            <wp:extent cx="5846445" cy="414591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Рис. 1. Инструментарно-методический аппарат оценки эффективности маркетинговых решений </w:t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lastRenderedPageBreak/>
        <w:t>Основными методами оценки маркетинговых решений являются качественные (фокус-группы, глубинные интервью, экспертные опросы и др.) и количественные (факторный и кластерный анализ, статистические методы и др.) подходы. Выбор конкретного метода осуществляется в зависимости от необходимых данных о объекте исследования и поставленных задач.</w:t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Факторный и кластерный анализ применяются для поддержки маркетинговых решений путем упрощения данных, т.е. уменьшения числа переменных. Это позволяет, например, определить объём продаж новой услуги, основываясь на её характеристиках, цене, расходах на рекламу и PR, а также других элементах маркетингового комплекса.</w:t>
      </w:r>
    </w:p>
    <w:p w:rsidR="00CF14B7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Качественные методы ориентированы на получение детальной информации о предмете изучения. Оценку маркетинговых решений можно проводить через опросы экспертов (представителей компаний в индустрии) с использованием балльных оценок и ранжирования для выявления предпочтений и соответствующих действий. Вводится коэффициент компетентности с присвоением веса каждому эксперту. </w:t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 решений можно измерить показателем ROI (Возврат инвестиций), который вычисляется как: </w:t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ROI = Прибыль / Инвестиции (1). </w:t>
      </w:r>
    </w:p>
    <w:p w:rsidR="00CF14B7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Полученный процент является показателем ROI — соотношения чистой прибыли к расходам на маркетинговые проекты. Тем не менее, расчет ROI позволяет анализировать только эффективность отдельных маркетинговых решений, которые не пересекаются между собой. </w:t>
      </w:r>
    </w:p>
    <w:p w:rsidR="006509C9" w:rsidRPr="00213F3B" w:rsidRDefault="00CF14B7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Таким образом</w:t>
      </w:r>
      <w:r w:rsidR="006509C9" w:rsidRPr="00213F3B">
        <w:rPr>
          <w:rFonts w:ascii="Times New Roman" w:hAnsi="Times New Roman" w:cs="Times New Roman"/>
          <w:sz w:val="28"/>
          <w:szCs w:val="28"/>
        </w:rPr>
        <w:t xml:space="preserve">, в настоящее время существует множество методов оценки маркетинговых стратегий, которые помогают увеличивать поток потенциальных клиентов и сокращать затраты на их привлечение. Эти методы диагностики делают возможным более глубокое понимание влияния маркетинговых инициатив и их взаимодействия. Это позволяет компаниям оптимизировать свои усилия, направленные на привлечение клиентов, и </w:t>
      </w:r>
      <w:r w:rsidR="006509C9" w:rsidRPr="00213F3B">
        <w:rPr>
          <w:rFonts w:ascii="Times New Roman" w:hAnsi="Times New Roman" w:cs="Times New Roman"/>
          <w:sz w:val="28"/>
          <w:szCs w:val="28"/>
        </w:rPr>
        <w:lastRenderedPageBreak/>
        <w:t>более эффективно расходовать ресурсы. Таким образом, использование разнообразных подходов к анализу маркетинговых решений становится критически важным для бизнеса, стремящегося повысить свою доходность и удержание клиентов в условиях конкурентного рынка.</w:t>
      </w:r>
    </w:p>
    <w:p w:rsidR="006509C9" w:rsidRPr="00213F3B" w:rsidRDefault="006509C9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Литература:</w:t>
      </w:r>
    </w:p>
    <w:p w:rsidR="006509C9" w:rsidRPr="00213F3B" w:rsidRDefault="006509C9" w:rsidP="00213F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Бернет, Дж. Маркетинговые коммуникации: интегрированный подход / Дж. Бернет, С. Мориарти: пер. с англ. под ред. С. В. Божук. — СПб.: Питер, 2010 </w:t>
      </w:r>
    </w:p>
    <w:p w:rsidR="006509C9" w:rsidRPr="00213F3B" w:rsidRDefault="006509C9" w:rsidP="00213F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Котлер Ф., Келлер К. Л. Маркетинг менеджмент. 15-е изд. — СПб.: Питер, 2018. </w:t>
      </w:r>
    </w:p>
    <w:p w:rsidR="006509C9" w:rsidRPr="00213F3B" w:rsidRDefault="006509C9" w:rsidP="00213F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 xml:space="preserve">Мусатова Ж. Б. Концепции оценки экономической эффективности маркетинговых решений // Инициативы XXI века. 2014. № 4. </w:t>
      </w:r>
    </w:p>
    <w:p w:rsidR="006509C9" w:rsidRPr="00213F3B" w:rsidRDefault="006509C9" w:rsidP="00213F3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B">
        <w:rPr>
          <w:rFonts w:ascii="Times New Roman" w:hAnsi="Times New Roman" w:cs="Times New Roman"/>
          <w:sz w:val="28"/>
          <w:szCs w:val="28"/>
        </w:rPr>
        <w:t>Юдакова О. В. Методы для оценки эффективности маркетинговых решений // Экономика и управление. 2011. № 4(77).</w:t>
      </w:r>
      <w:r w:rsidRPr="00213F3B">
        <w:rPr>
          <w:rFonts w:ascii="Times New Roman" w:hAnsi="Times New Roman" w:cs="Times New Roman"/>
          <w:sz w:val="28"/>
          <w:szCs w:val="28"/>
        </w:rPr>
        <w:br/>
      </w:r>
    </w:p>
    <w:p w:rsidR="008E688D" w:rsidRPr="00213F3B" w:rsidRDefault="008E688D" w:rsidP="0021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688D" w:rsidRPr="0021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905"/>
    <w:multiLevelType w:val="hybridMultilevel"/>
    <w:tmpl w:val="356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5"/>
    <w:rsid w:val="00207932"/>
    <w:rsid w:val="00213F3B"/>
    <w:rsid w:val="004F2B15"/>
    <w:rsid w:val="006509C9"/>
    <w:rsid w:val="008E688D"/>
    <w:rsid w:val="008F61F5"/>
    <w:rsid w:val="00C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2025-01-30T04:22:00Z</dcterms:created>
  <dcterms:modified xsi:type="dcterms:W3CDTF">2025-01-30T05:29:00Z</dcterms:modified>
</cp:coreProperties>
</file>