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A519D" w:rsidRDefault="00A9141B" w:rsidP="00A9141B">
      <w:pPr>
        <w:jc w:val="center"/>
      </w:pPr>
      <w:r>
        <w:rPr>
          <w:b/>
          <w:bCs/>
          <w:color w:val="000000"/>
          <w:sz w:val="28"/>
          <w:szCs w:val="28"/>
          <w:shd w:val="clear" w:color="auto" w:fill="FFFFFF"/>
        </w:rPr>
        <w:t>ПРАКТИКА ФОРМИРОВАНИЯ ФУНКЦИОНАЛЬНОЙ ГРАМОТНОСТИ НА УРОКАХ АНГЛИЙСКОГО ЯЗЫКА</w:t>
      </w:r>
    </w:p>
    <w:p w:rsidR="001A519D" w:rsidRPr="001A519D" w:rsidRDefault="001A519D" w:rsidP="001A519D">
      <w:pPr>
        <w:pStyle w:val="a3"/>
        <w:spacing w:line="360" w:lineRule="auto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519D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:rsidR="001A519D" w:rsidRPr="001A519D" w:rsidRDefault="001A519D" w:rsidP="001A519D">
      <w:pPr>
        <w:pStyle w:val="a3"/>
        <w:spacing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A519D">
        <w:rPr>
          <w:rFonts w:ascii="Times New Roman" w:hAnsi="Times New Roman" w:cs="Times New Roman"/>
          <w:sz w:val="24"/>
          <w:szCs w:val="24"/>
        </w:rPr>
        <w:t>Функциональная грамотность — это способность человека использовать свои знания, навыки и умения в реальных жизненных ситуациях. Это включает в себя умение читать, писать, считать и применять эти навыки в различных контекстах.</w:t>
      </w:r>
    </w:p>
    <w:p w:rsidR="001A519D" w:rsidRPr="001A519D" w:rsidRDefault="001A519D" w:rsidP="001A519D">
      <w:pPr>
        <w:pStyle w:val="a3"/>
        <w:spacing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A519D">
        <w:rPr>
          <w:rFonts w:ascii="Times New Roman" w:hAnsi="Times New Roman" w:cs="Times New Roman"/>
          <w:sz w:val="24"/>
          <w:szCs w:val="24"/>
        </w:rPr>
        <w:t>. В условиях глобализации и информатизации общества функциональная грамотность становится ключевым требованием к образовательным результатам. Она помогает учащимся адаптироваться к требованиям современного мира и конкурентной среды.</w:t>
      </w:r>
    </w:p>
    <w:p w:rsidR="001A519D" w:rsidRPr="001A519D" w:rsidRDefault="001A519D" w:rsidP="001A519D">
      <w:pPr>
        <w:pStyle w:val="a3"/>
        <w:spacing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1A519D" w:rsidRPr="001A519D" w:rsidRDefault="001A519D" w:rsidP="001A519D">
      <w:pPr>
        <w:pStyle w:val="a3"/>
        <w:spacing w:line="360" w:lineRule="auto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519D">
        <w:rPr>
          <w:rFonts w:ascii="Times New Roman" w:hAnsi="Times New Roman" w:cs="Times New Roman"/>
          <w:b/>
          <w:bCs/>
          <w:sz w:val="24"/>
          <w:szCs w:val="24"/>
        </w:rPr>
        <w:t>Глава 1: Теоретические аспекты функциональной грамотности</w:t>
      </w:r>
    </w:p>
    <w:p w:rsidR="001A519D" w:rsidRPr="001A519D" w:rsidRDefault="001A519D" w:rsidP="001A519D">
      <w:pPr>
        <w:pStyle w:val="a3"/>
        <w:spacing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A519D">
        <w:rPr>
          <w:rFonts w:ascii="Times New Roman" w:hAnsi="Times New Roman" w:cs="Times New Roman"/>
          <w:sz w:val="24"/>
          <w:szCs w:val="24"/>
        </w:rPr>
        <w:t xml:space="preserve">Функциональная грамотность включает в себя несколько аспектов: </w:t>
      </w:r>
      <w:proofErr w:type="spellStart"/>
      <w:r w:rsidRPr="001A519D">
        <w:rPr>
          <w:rFonts w:ascii="Times New Roman" w:hAnsi="Times New Roman" w:cs="Times New Roman"/>
          <w:sz w:val="24"/>
          <w:szCs w:val="24"/>
        </w:rPr>
        <w:t>literacy</w:t>
      </w:r>
      <w:proofErr w:type="spellEnd"/>
      <w:r w:rsidRPr="001A519D">
        <w:rPr>
          <w:rFonts w:ascii="Times New Roman" w:hAnsi="Times New Roman" w:cs="Times New Roman"/>
          <w:sz w:val="24"/>
          <w:szCs w:val="24"/>
        </w:rPr>
        <w:t xml:space="preserve"> (чтение и письмо), </w:t>
      </w:r>
      <w:proofErr w:type="spellStart"/>
      <w:r w:rsidRPr="001A519D">
        <w:rPr>
          <w:rFonts w:ascii="Times New Roman" w:hAnsi="Times New Roman" w:cs="Times New Roman"/>
          <w:sz w:val="24"/>
          <w:szCs w:val="24"/>
        </w:rPr>
        <w:t>numeracy</w:t>
      </w:r>
      <w:proofErr w:type="spellEnd"/>
      <w:r w:rsidRPr="001A519D">
        <w:rPr>
          <w:rFonts w:ascii="Times New Roman" w:hAnsi="Times New Roman" w:cs="Times New Roman"/>
          <w:sz w:val="24"/>
          <w:szCs w:val="24"/>
        </w:rPr>
        <w:t xml:space="preserve"> (математические навыки), </w:t>
      </w:r>
      <w:proofErr w:type="spellStart"/>
      <w:r w:rsidRPr="001A519D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1A5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9D">
        <w:rPr>
          <w:rFonts w:ascii="Times New Roman" w:hAnsi="Times New Roman" w:cs="Times New Roman"/>
          <w:sz w:val="24"/>
          <w:szCs w:val="24"/>
        </w:rPr>
        <w:t>literacy</w:t>
      </w:r>
      <w:proofErr w:type="spellEnd"/>
      <w:r w:rsidRPr="001A519D">
        <w:rPr>
          <w:rFonts w:ascii="Times New Roman" w:hAnsi="Times New Roman" w:cs="Times New Roman"/>
          <w:sz w:val="24"/>
          <w:szCs w:val="24"/>
        </w:rPr>
        <w:t xml:space="preserve"> (цифровая грамотность) и </w:t>
      </w:r>
      <w:proofErr w:type="spellStart"/>
      <w:r w:rsidRPr="001A519D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1A5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9D">
        <w:rPr>
          <w:rFonts w:ascii="Times New Roman" w:hAnsi="Times New Roman" w:cs="Times New Roman"/>
          <w:sz w:val="24"/>
          <w:szCs w:val="24"/>
        </w:rPr>
        <w:t>literacy</w:t>
      </w:r>
      <w:proofErr w:type="spellEnd"/>
      <w:r w:rsidRPr="001A519D">
        <w:rPr>
          <w:rFonts w:ascii="Times New Roman" w:hAnsi="Times New Roman" w:cs="Times New Roman"/>
          <w:sz w:val="24"/>
          <w:szCs w:val="24"/>
        </w:rPr>
        <w:t xml:space="preserve"> (социальные навыки).</w:t>
      </w:r>
    </w:p>
    <w:p w:rsidR="001A519D" w:rsidRPr="001A519D" w:rsidRDefault="001A519D" w:rsidP="001A519D">
      <w:pPr>
        <w:pStyle w:val="a3"/>
        <w:spacing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A519D">
        <w:rPr>
          <w:rFonts w:ascii="Times New Roman" w:hAnsi="Times New Roman" w:cs="Times New Roman"/>
          <w:sz w:val="24"/>
          <w:szCs w:val="24"/>
        </w:rPr>
        <w:t>Языковая грамотность является основным компонентом функциональной грамотности, что делает изучение иностранных языков (например, английского) важным элементом образовательного процесса.</w:t>
      </w:r>
    </w:p>
    <w:p w:rsidR="001A519D" w:rsidRPr="001A519D" w:rsidRDefault="001A519D" w:rsidP="001A519D">
      <w:pPr>
        <w:pStyle w:val="a3"/>
        <w:spacing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A519D">
        <w:rPr>
          <w:rFonts w:ascii="Times New Roman" w:hAnsi="Times New Roman" w:cs="Times New Roman"/>
          <w:sz w:val="24"/>
          <w:szCs w:val="24"/>
        </w:rPr>
        <w:t>Программа PISA (</w:t>
      </w:r>
      <w:proofErr w:type="spellStart"/>
      <w:r w:rsidRPr="001A519D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1A5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9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A519D">
        <w:rPr>
          <w:rFonts w:ascii="Times New Roman" w:hAnsi="Times New Roman" w:cs="Times New Roman"/>
          <w:sz w:val="24"/>
          <w:szCs w:val="24"/>
        </w:rPr>
        <w:t xml:space="preserve"> International </w:t>
      </w:r>
      <w:proofErr w:type="spellStart"/>
      <w:r w:rsidRPr="001A519D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1A519D">
        <w:rPr>
          <w:rFonts w:ascii="Times New Roman" w:hAnsi="Times New Roman" w:cs="Times New Roman"/>
          <w:sz w:val="24"/>
          <w:szCs w:val="24"/>
        </w:rPr>
        <w:t xml:space="preserve"> Assessment) оценивает, как хорошо учащиеся могут применять свои знания и навыки в реальных задачах. Она служит примером, как международные стандарты могут влиять на образовательные системы.</w:t>
      </w:r>
    </w:p>
    <w:p w:rsidR="001A519D" w:rsidRPr="001A519D" w:rsidRDefault="001A519D" w:rsidP="001A519D">
      <w:pPr>
        <w:pStyle w:val="a3"/>
        <w:spacing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1A519D" w:rsidRPr="001A519D" w:rsidRDefault="001A519D" w:rsidP="001A519D">
      <w:pPr>
        <w:pStyle w:val="a3"/>
        <w:spacing w:line="360" w:lineRule="auto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519D">
        <w:rPr>
          <w:rFonts w:ascii="Times New Roman" w:hAnsi="Times New Roman" w:cs="Times New Roman"/>
          <w:b/>
          <w:bCs/>
          <w:sz w:val="24"/>
          <w:szCs w:val="24"/>
        </w:rPr>
        <w:t xml:space="preserve">Глава 2: Методы формирования функциональной грамотности на уроках английского </w:t>
      </w:r>
    </w:p>
    <w:p w:rsidR="001A519D" w:rsidRPr="001A519D" w:rsidRDefault="001A519D" w:rsidP="001A519D">
      <w:pPr>
        <w:pStyle w:val="a3"/>
        <w:spacing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A519D">
        <w:rPr>
          <w:rFonts w:ascii="Times New Roman" w:hAnsi="Times New Roman" w:cs="Times New Roman"/>
          <w:sz w:val="24"/>
          <w:szCs w:val="24"/>
        </w:rPr>
        <w:t>Интеграция различных видов деятельности</w:t>
      </w:r>
    </w:p>
    <w:p w:rsidR="001A519D" w:rsidRPr="001A519D" w:rsidRDefault="001A519D" w:rsidP="001A519D">
      <w:pPr>
        <w:pStyle w:val="a3"/>
        <w:spacing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A519D">
        <w:rPr>
          <w:rFonts w:ascii="Times New Roman" w:hAnsi="Times New Roman" w:cs="Times New Roman"/>
          <w:sz w:val="24"/>
          <w:szCs w:val="24"/>
        </w:rPr>
        <w:t>На уроке по теме "Путешествия" учащиеся читают статью о различных странах, затем слушают подкаст с рассказом туристов о своих опытах, после этого пишут короткие эссе о своей мечте о путешествии, и, наконец, представляют их классу. Это помогает развивать все четыре языковых навыка одновременно.</w:t>
      </w:r>
    </w:p>
    <w:p w:rsidR="001A519D" w:rsidRPr="001A519D" w:rsidRDefault="001A519D" w:rsidP="001A519D">
      <w:pPr>
        <w:pStyle w:val="a3"/>
        <w:spacing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1A519D" w:rsidRPr="001A519D" w:rsidRDefault="001A519D" w:rsidP="001A519D">
      <w:pPr>
        <w:pStyle w:val="a3"/>
        <w:spacing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A519D">
        <w:rPr>
          <w:rFonts w:ascii="Times New Roman" w:hAnsi="Times New Roman" w:cs="Times New Roman"/>
          <w:sz w:val="24"/>
          <w:szCs w:val="24"/>
        </w:rPr>
        <w:t>Использование проектных и исследовательских методов</w:t>
      </w:r>
    </w:p>
    <w:p w:rsidR="001A519D" w:rsidRPr="001A519D" w:rsidRDefault="001A519D" w:rsidP="001A519D">
      <w:pPr>
        <w:pStyle w:val="a3"/>
        <w:spacing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A519D">
        <w:rPr>
          <w:rFonts w:ascii="Times New Roman" w:hAnsi="Times New Roman" w:cs="Times New Roman"/>
          <w:sz w:val="24"/>
          <w:szCs w:val="24"/>
        </w:rPr>
        <w:t>Ученики работают в группах над проектом "Экологические проблемы нашей планеты". Каждая группа выбирает проблему, проводит исследование, собирает данные и готовит презентацию. Это учит их не только использовать язык, но и сотрудничать, решать проблемы и критически мыслить.</w:t>
      </w:r>
    </w:p>
    <w:p w:rsidR="001A519D" w:rsidRPr="001A519D" w:rsidRDefault="001A519D" w:rsidP="001A519D">
      <w:pPr>
        <w:pStyle w:val="a3"/>
        <w:spacing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1A519D" w:rsidRPr="001A519D" w:rsidRDefault="001A519D" w:rsidP="001A519D">
      <w:pPr>
        <w:pStyle w:val="a3"/>
        <w:spacing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A519D">
        <w:rPr>
          <w:rFonts w:ascii="Times New Roman" w:hAnsi="Times New Roman" w:cs="Times New Roman"/>
          <w:sz w:val="24"/>
          <w:szCs w:val="24"/>
        </w:rPr>
        <w:t>Применение технологий и мультимедиа</w:t>
      </w:r>
    </w:p>
    <w:p w:rsidR="001A519D" w:rsidRPr="001A519D" w:rsidRDefault="001A519D" w:rsidP="001A519D">
      <w:pPr>
        <w:pStyle w:val="a3"/>
        <w:spacing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A519D">
        <w:rPr>
          <w:rFonts w:ascii="Times New Roman" w:hAnsi="Times New Roman" w:cs="Times New Roman"/>
          <w:sz w:val="24"/>
          <w:szCs w:val="24"/>
        </w:rPr>
        <w:t xml:space="preserve">На уроке использования цифровых ресурсов учащиеся исследуют актуальные видео на английском языке с TED </w:t>
      </w:r>
      <w:proofErr w:type="spellStart"/>
      <w:r w:rsidRPr="001A519D">
        <w:rPr>
          <w:rFonts w:ascii="Times New Roman" w:hAnsi="Times New Roman" w:cs="Times New Roman"/>
          <w:sz w:val="24"/>
          <w:szCs w:val="24"/>
        </w:rPr>
        <w:t>Talks</w:t>
      </w:r>
      <w:proofErr w:type="spellEnd"/>
      <w:r w:rsidRPr="001A519D">
        <w:rPr>
          <w:rFonts w:ascii="Times New Roman" w:hAnsi="Times New Roman" w:cs="Times New Roman"/>
          <w:sz w:val="24"/>
          <w:szCs w:val="24"/>
        </w:rPr>
        <w:t xml:space="preserve"> на темы, интересные молодежи. Затем они создают свои видеоролики-</w:t>
      </w:r>
      <w:r w:rsidRPr="001A519D">
        <w:rPr>
          <w:rFonts w:ascii="Times New Roman" w:hAnsi="Times New Roman" w:cs="Times New Roman"/>
          <w:sz w:val="24"/>
          <w:szCs w:val="24"/>
        </w:rPr>
        <w:lastRenderedPageBreak/>
        <w:t>презентации по выбранной теме, применяя изученные слова и фразы. Это не только развивает язык, но и навыки работы с медиа.</w:t>
      </w:r>
    </w:p>
    <w:p w:rsidR="001A519D" w:rsidRPr="001A519D" w:rsidRDefault="001A519D" w:rsidP="001A519D">
      <w:pPr>
        <w:pStyle w:val="a3"/>
        <w:spacing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1A519D" w:rsidRPr="001A519D" w:rsidRDefault="001A519D" w:rsidP="001A519D">
      <w:pPr>
        <w:pStyle w:val="a3"/>
        <w:spacing w:line="360" w:lineRule="auto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519D">
        <w:rPr>
          <w:rFonts w:ascii="Times New Roman" w:hAnsi="Times New Roman" w:cs="Times New Roman"/>
          <w:b/>
          <w:bCs/>
          <w:sz w:val="24"/>
          <w:szCs w:val="24"/>
        </w:rPr>
        <w:t>Глава 3: Практические примеры</w:t>
      </w:r>
    </w:p>
    <w:p w:rsidR="001A519D" w:rsidRPr="001A519D" w:rsidRDefault="001A519D" w:rsidP="001A519D">
      <w:pPr>
        <w:pStyle w:val="a3"/>
        <w:spacing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1A519D" w:rsidRPr="001A519D" w:rsidRDefault="001A519D" w:rsidP="001A519D">
      <w:pPr>
        <w:pStyle w:val="a3"/>
        <w:spacing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A519D">
        <w:rPr>
          <w:rFonts w:ascii="Times New Roman" w:hAnsi="Times New Roman" w:cs="Times New Roman"/>
          <w:sz w:val="24"/>
          <w:szCs w:val="24"/>
        </w:rPr>
        <w:t>Примеры уроков, ориентированных на функциональную грамотность</w:t>
      </w:r>
    </w:p>
    <w:p w:rsidR="001A519D" w:rsidRPr="001A519D" w:rsidRDefault="001A519D" w:rsidP="001A519D">
      <w:pPr>
        <w:pStyle w:val="a3"/>
        <w:spacing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A519D">
        <w:rPr>
          <w:rFonts w:ascii="Times New Roman" w:hAnsi="Times New Roman" w:cs="Times New Roman"/>
          <w:sz w:val="24"/>
          <w:szCs w:val="24"/>
        </w:rPr>
        <w:t>Урок "Покупка билетов". Ученики работают в парах, где один играет роль продавца, а другой – покупателя, используя сценарии на английском языке. Это учит применять язык в реальных жизненных ситуациях, а также развивает навыки общения.</w:t>
      </w:r>
    </w:p>
    <w:p w:rsidR="001A519D" w:rsidRPr="001A519D" w:rsidRDefault="001A519D" w:rsidP="001A519D">
      <w:pPr>
        <w:pStyle w:val="a3"/>
        <w:spacing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1A519D" w:rsidRPr="001A519D" w:rsidRDefault="001A519D" w:rsidP="001A519D">
      <w:pPr>
        <w:pStyle w:val="a3"/>
        <w:spacing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A519D">
        <w:rPr>
          <w:rFonts w:ascii="Times New Roman" w:hAnsi="Times New Roman" w:cs="Times New Roman"/>
          <w:sz w:val="24"/>
          <w:szCs w:val="24"/>
        </w:rPr>
        <w:t>Анализ результатов и обратная связь от учащихся</w:t>
      </w:r>
    </w:p>
    <w:p w:rsidR="001A519D" w:rsidRPr="001A519D" w:rsidRDefault="001A519D" w:rsidP="001A519D">
      <w:pPr>
        <w:pStyle w:val="a3"/>
        <w:spacing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A519D">
        <w:rPr>
          <w:rFonts w:ascii="Times New Roman" w:hAnsi="Times New Roman" w:cs="Times New Roman"/>
          <w:sz w:val="24"/>
          <w:szCs w:val="24"/>
        </w:rPr>
        <w:t>После внедрения проектного метода, на следующий урок учитель организовал анонимный опрос, где 85% учащихся отметили, что занятия стали более интересными, а их мотивация возросла. Учитель выяснил, что многие ученики почувствовали уверенность в использовании языка.</w:t>
      </w:r>
    </w:p>
    <w:p w:rsidR="001A519D" w:rsidRPr="001A519D" w:rsidRDefault="001A519D" w:rsidP="001A519D">
      <w:pPr>
        <w:pStyle w:val="a3"/>
        <w:spacing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1A519D" w:rsidRPr="001A519D" w:rsidRDefault="001A519D" w:rsidP="001A519D">
      <w:pPr>
        <w:pStyle w:val="a3"/>
        <w:spacing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A519D">
        <w:rPr>
          <w:rFonts w:ascii="Times New Roman" w:hAnsi="Times New Roman" w:cs="Times New Roman"/>
          <w:sz w:val="24"/>
          <w:szCs w:val="24"/>
        </w:rPr>
        <w:t>Психологические аспекты вовлечения учащихся в процесс обучения</w:t>
      </w:r>
    </w:p>
    <w:p w:rsidR="001A519D" w:rsidRPr="001A519D" w:rsidRDefault="001A519D" w:rsidP="001A519D">
      <w:pPr>
        <w:pStyle w:val="a3"/>
        <w:spacing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A519D">
        <w:rPr>
          <w:rFonts w:ascii="Times New Roman" w:hAnsi="Times New Roman" w:cs="Times New Roman"/>
          <w:sz w:val="24"/>
          <w:szCs w:val="24"/>
        </w:rPr>
        <w:t>Учитель создает "творческие уголки" с ресурсами для учащихся: книги, журналы, настенные карты и аудиоматериалы. Учащиеся охотно используют эти материалы для подготовки к проектам, что помогает развивать самостоятельность и уверенность в использовании языка.</w:t>
      </w:r>
    </w:p>
    <w:p w:rsidR="001A519D" w:rsidRPr="001A519D" w:rsidRDefault="001A519D" w:rsidP="001A519D">
      <w:pPr>
        <w:pStyle w:val="a3"/>
        <w:spacing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A519D">
        <w:rPr>
          <w:rFonts w:ascii="Times New Roman" w:hAnsi="Times New Roman" w:cs="Times New Roman"/>
          <w:sz w:val="24"/>
          <w:szCs w:val="24"/>
        </w:rPr>
        <w:t>Вот более детализированное заключение к работе на тему "Практика формирования функциональной грамотности на уроках английского языка":</w:t>
      </w:r>
    </w:p>
    <w:p w:rsidR="001A519D" w:rsidRPr="001A519D" w:rsidRDefault="001A519D" w:rsidP="001A519D">
      <w:pPr>
        <w:pStyle w:val="a3"/>
        <w:spacing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1A519D" w:rsidRPr="001A519D" w:rsidRDefault="001A519D" w:rsidP="001A519D">
      <w:pPr>
        <w:pStyle w:val="a3"/>
        <w:spacing w:line="360" w:lineRule="auto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519D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1A519D" w:rsidRPr="001A519D" w:rsidRDefault="001A519D" w:rsidP="001A519D">
      <w:pPr>
        <w:pStyle w:val="a3"/>
        <w:spacing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A519D">
        <w:rPr>
          <w:rFonts w:ascii="Times New Roman" w:hAnsi="Times New Roman" w:cs="Times New Roman"/>
          <w:sz w:val="24"/>
          <w:szCs w:val="24"/>
        </w:rPr>
        <w:t>В данной работе было рассмотрено значение функциональной грамотности и её роль в процессе изучения английского языка. На основании анализа теоретических аспектов, методов и практических примеров, можно сделать несколько ключевых выводов:</w:t>
      </w:r>
    </w:p>
    <w:p w:rsidR="001A519D" w:rsidRPr="001A519D" w:rsidRDefault="001A519D" w:rsidP="001A519D">
      <w:pPr>
        <w:pStyle w:val="a3"/>
        <w:spacing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A519D">
        <w:rPr>
          <w:rFonts w:ascii="Times New Roman" w:hAnsi="Times New Roman" w:cs="Times New Roman"/>
          <w:sz w:val="24"/>
          <w:szCs w:val="24"/>
        </w:rPr>
        <w:t>1. Предоставление необходимых навыков: Функциональная грамотность является залогом успешной социализации учащихся в современном обществе. Обучая языку, преподаватели не только передают знания о грамматике и лексике, но и формируют навыки отчетливого мышления, анализа и критического восприятия информации. Важно, чтобы студенты чувствовали себя уверенно в использовании языка в разнообразных жизненных ситуациях, будь то общение, рабочие задачи или исследовательская деятельность.</w:t>
      </w:r>
    </w:p>
    <w:p w:rsidR="001A519D" w:rsidRPr="001A519D" w:rsidRDefault="001A519D" w:rsidP="001A519D">
      <w:pPr>
        <w:pStyle w:val="a3"/>
        <w:spacing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A519D">
        <w:rPr>
          <w:rFonts w:ascii="Times New Roman" w:hAnsi="Times New Roman" w:cs="Times New Roman"/>
          <w:sz w:val="24"/>
          <w:szCs w:val="24"/>
        </w:rPr>
        <w:t xml:space="preserve">2. Адаптация образовательных методик: Внедрение активных методов обучения, таких как проектная работа, работа в группах, использование технологий, значительно повышает уровень вовлеченности и мотивации учащихся. Эти подходы способствуют не только развитии </w:t>
      </w:r>
      <w:r w:rsidRPr="001A519D">
        <w:rPr>
          <w:rFonts w:ascii="Times New Roman" w:hAnsi="Times New Roman" w:cs="Times New Roman"/>
          <w:sz w:val="24"/>
          <w:szCs w:val="24"/>
        </w:rPr>
        <w:lastRenderedPageBreak/>
        <w:t>функциональной грамотности, но и формированию командных навыков и ответственности, что так важно в условиях современного динамичного мира.</w:t>
      </w:r>
    </w:p>
    <w:p w:rsidR="001A519D" w:rsidRPr="001A519D" w:rsidRDefault="001A519D" w:rsidP="001A519D">
      <w:pPr>
        <w:pStyle w:val="a3"/>
        <w:spacing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1A519D" w:rsidRPr="001A519D" w:rsidRDefault="001A519D" w:rsidP="001A519D">
      <w:pPr>
        <w:pStyle w:val="a3"/>
        <w:spacing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A519D">
        <w:rPr>
          <w:rFonts w:ascii="Times New Roman" w:hAnsi="Times New Roman" w:cs="Times New Roman"/>
          <w:sz w:val="24"/>
          <w:szCs w:val="24"/>
        </w:rPr>
        <w:t>3. Системный подход к обучению: Формирование функциональной грамотности требует целенаправленного и системного подхода со стороны преподавателей. Необходимо разрабатывать учебные планы, которые интегрируют различные виды деятельности и учитывают реальные жизненные контексты, с которыми сталкиваются учащиеся. Это включает адаптацию содержания курсов к потребностям студентов и использование мультидисциплинарного подхода.</w:t>
      </w:r>
    </w:p>
    <w:p w:rsidR="001A519D" w:rsidRPr="001A519D" w:rsidRDefault="001A519D" w:rsidP="001A519D">
      <w:pPr>
        <w:pStyle w:val="a3"/>
        <w:spacing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1A519D" w:rsidRPr="001A519D" w:rsidRDefault="001A519D" w:rsidP="001A519D">
      <w:pPr>
        <w:pStyle w:val="a3"/>
        <w:spacing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A519D">
        <w:rPr>
          <w:rFonts w:ascii="Times New Roman" w:hAnsi="Times New Roman" w:cs="Times New Roman"/>
          <w:sz w:val="24"/>
          <w:szCs w:val="24"/>
        </w:rPr>
        <w:t>4. Обратная связь и оценка: Создание системы обратной связи после внедрения новых методов обучения является важным этапом. Оценка результатов и анализ мнений студентов позволяет корректировать подходы и делать обучение более эффективным. Студенты ценят возможность выражать свои мысли и участвовать в процессе, это создает атмосферу доверия и открытости.</w:t>
      </w:r>
    </w:p>
    <w:p w:rsidR="001A519D" w:rsidRPr="001A519D" w:rsidRDefault="001A519D" w:rsidP="001A519D">
      <w:pPr>
        <w:pStyle w:val="a3"/>
        <w:spacing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1A519D" w:rsidRPr="001A519D" w:rsidRDefault="001A519D" w:rsidP="001A519D">
      <w:pPr>
        <w:pStyle w:val="a3"/>
        <w:spacing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A519D">
        <w:rPr>
          <w:rFonts w:ascii="Times New Roman" w:hAnsi="Times New Roman" w:cs="Times New Roman"/>
          <w:sz w:val="24"/>
          <w:szCs w:val="24"/>
        </w:rPr>
        <w:t>5. Перспективы развития: Дальнейшие исследования в области функциональной грамотности должны ориентироваться на применение инновационных технологий, таких как искусственный интеллект и онлайн-ресурсы, которые помогут сделать процесс обучения более доступным и привлекательным. Совместные усилия учебных заведений и преподавателей могут значительно улучшить качество образования.</w:t>
      </w:r>
    </w:p>
    <w:p w:rsidR="001A519D" w:rsidRPr="001A519D" w:rsidRDefault="001A519D" w:rsidP="001A519D">
      <w:pPr>
        <w:pStyle w:val="a3"/>
        <w:spacing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1A519D" w:rsidRPr="001A519D" w:rsidRDefault="001A519D" w:rsidP="001A519D">
      <w:pPr>
        <w:pStyle w:val="a3"/>
        <w:spacing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A519D">
        <w:rPr>
          <w:rFonts w:ascii="Times New Roman" w:hAnsi="Times New Roman" w:cs="Times New Roman"/>
          <w:sz w:val="24"/>
          <w:szCs w:val="24"/>
        </w:rPr>
        <w:t>Таким образом, формирования функциональной грамотности на уроках английского языка является важной задачей, требующей внимательного подхода и постоянного совершенствования методов обучения. Эффективное обучение становится возможным только при стремлении учащихся к практике и творческому подходу. Успех в этой области открывает перед учениками новые горизонты, позволяя им не только осваивать язык, но и уверенно оперировать им в различных жизненных ситуациях.</w:t>
      </w:r>
    </w:p>
    <w:p w:rsidR="001A519D" w:rsidRPr="001A519D" w:rsidRDefault="001A519D" w:rsidP="001A519D">
      <w:pPr>
        <w:spacing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1A519D" w:rsidRPr="001A519D" w:rsidRDefault="001A519D" w:rsidP="001A519D">
      <w:pPr>
        <w:spacing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1A519D" w:rsidRPr="001A519D" w:rsidRDefault="001A519D" w:rsidP="001A519D">
      <w:pPr>
        <w:spacing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sectPr w:rsidR="001A519D" w:rsidRPr="001A519D" w:rsidSect="001A519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9D"/>
    <w:rsid w:val="00110620"/>
    <w:rsid w:val="001A519D"/>
    <w:rsid w:val="006B55AA"/>
    <w:rsid w:val="00A9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C9C6F-7223-49C2-A688-7DFBA8EC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1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919</Words>
  <Characters>5241</Characters>
  <Application>Microsoft Office Word</Application>
  <DocSecurity>0</DocSecurity>
  <Lines>43</Lines>
  <Paragraphs>12</Paragraphs>
  <ScaleCrop>false</ScaleCrop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Темникова</dc:creator>
  <cp:keywords/>
  <dc:description/>
  <cp:lastModifiedBy>Галина Темникова</cp:lastModifiedBy>
  <cp:revision>4</cp:revision>
  <dcterms:created xsi:type="dcterms:W3CDTF">2025-01-09T13:34:00Z</dcterms:created>
  <dcterms:modified xsi:type="dcterms:W3CDTF">2025-01-09T13:44:00Z</dcterms:modified>
</cp:coreProperties>
</file>