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ADAC" w14:textId="6360B690" w:rsidR="009B746E" w:rsidRPr="009B746E" w:rsidRDefault="009B746E" w:rsidP="009B74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46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B746E">
        <w:rPr>
          <w:rFonts w:ascii="Times New Roman" w:hAnsi="Times New Roman" w:cs="Times New Roman"/>
          <w:b/>
          <w:bCs/>
          <w:sz w:val="28"/>
          <w:szCs w:val="28"/>
        </w:rPr>
        <w:t>татья по проблеме «Методические аспекты повышения интереса школьников к изучению русского языка в рамках организации внеурочной деятельности»</w:t>
      </w:r>
    </w:p>
    <w:p w14:paraId="26A47A00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E915AA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>Язык – одно из самых сложных явлений человеческого общества. У языка есть своя жизнь, законы, правила, история. Русский язык играет ключевую роль в образовательной системе, являясь основой национальной культуры и одним из главных инструментов формирования личности ребенка. Начальная школа – это этап, когда закладываются основы грамотности и формируется устойчивый интерес к изучению языка. Однако, чтобы этот интерес не угас, важно применять нестандартные подходы, которые делают процесс обучения более увлекательным. Как говорил Константин Дмитриевич Ушинский: «Обучение, лишенное интереса, убивает в ребенке желание учиться». Особенно это касается младших школьников, для которых важны яркость, образность и эмоциональная насыщенность занятий.</w:t>
      </w:r>
    </w:p>
    <w:p w14:paraId="1EF0CF0F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>Целью данной статьи является изучение методических аспектов повышения интереса к русскому языку через организацию внеурочной деятельности, направленной на развитие познавательной активности, творческих способностей и любви к языковому наследию.</w:t>
      </w:r>
    </w:p>
    <w:p w14:paraId="1744440D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>В младшем школьном возрасте дети активно познают мир через игру, творчество и взаимодействие со взрослыми. Они обладают высокой эмоциональной восприимчивостью и легко увлекаются новыми формами деятельности, что позволяет педагогу внедрять нестандартные подходы. Лев Семёнович Выготский отмечал, что обучение младших школьников должно строиться в зоне их ближайшего развития – то есть на тех задачах, которые дети могут освоить с поддержкой взрослого. Это требует от педагога не только знания учебного материала, но и умения адаптировать его под особенности каждого ребенка.</w:t>
      </w:r>
    </w:p>
    <w:p w14:paraId="30F352C8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lastRenderedPageBreak/>
        <w:t>Например, успешное обучение младших школьников предполагает опору на их склонность к визуализации и наглядности: иллюстрации, схемы и мультимедийные материалы помогают сделать обучение более увлекательным. Кроме того, важно учитывать, что дети этого возраста лучше воспринимают материал, если он подается в игровой форме. Использование загадок, ребусов и игровых сюжетов превращает процесс обучения в захватывающее приключение.</w:t>
      </w:r>
    </w:p>
    <w:p w14:paraId="01BB9502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>Как подчеркивал Антон Семёнович Макаренко: «Правильно организованное коллективное дело является мощным средством воспитания». Внеурочная деятельность предоставляет педагогу уникальную возможность разнообразить формы работы с детьми и создать условия, при которых процесс изучения русского языка становится интересным и многогранным. Литературные игры могут способствовать расширению словарного запаса, квесты по сказкам развивают аналитическое мышление, а театрализованные постановки помогают детям лучше понять и почувствовать язык.</w:t>
      </w:r>
    </w:p>
    <w:p w14:paraId="145012BE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>Такие мероприятия, как создание собственной книги сказок, чтение и обсуждение литературных произведений, а также участие в конкурсах на знание правил грамматики, позволяют соединить учебный процесс с творческой деятельностью. Эти формы работы не только повышают мотивацию детей, но и способствуют формированию их коммуникативных навыков.</w:t>
      </w:r>
    </w:p>
    <w:p w14:paraId="5EEBD286" w14:textId="77777777" w:rsid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открывают широкий спектр возможностей для повышения интереса младших школьников к русскому языку. Жан-Жак Руссо считал, что «Детство – это время, когда ребенок </w:t>
      </w:r>
      <w:proofErr w:type="gramStart"/>
      <w:r w:rsidRPr="009B746E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9B746E">
        <w:rPr>
          <w:rFonts w:ascii="Times New Roman" w:hAnsi="Times New Roman" w:cs="Times New Roman"/>
          <w:sz w:val="28"/>
          <w:szCs w:val="28"/>
        </w:rPr>
        <w:t xml:space="preserve"> играя», и игровые технологии остаются одним из самых эффективных инструментов обучения. Игры, такие как «Составь слово» или «Морфологическое лото», помогают детям в непринужденной форме освоить сложные грамматические правила.</w:t>
      </w:r>
    </w:p>
    <w:p w14:paraId="1C505B22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Информационно-коммуникационные технологии, такие как образовательные платформы и интерактивные доски, делают занятия более увлекательными. Например, мультимедийные презентации и видеофильмы по литературным темам способствуют развитию визуального восприятия и облегчают понимание материала.</w:t>
      </w:r>
    </w:p>
    <w:p w14:paraId="51C4DF9F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>Теоретическая база для организации внеурочной деятельности опирается на труды выдающихся педагогов. Константин Дмитриевич Ушинский уделял особое внимание национальному характеру обучения, подчеркивая важность воспитания через язык. Его идеи о необходимости эмоционально насыщенных уроков актуальны и сегодня. Лев Семёнович Выготский разработал концепцию зоны ближайшего развития, которая предполагает, что ребенок осваивает материал в сотрудничестве с педагогом и сверстниками.</w:t>
      </w:r>
    </w:p>
    <w:p w14:paraId="08C3C06A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>Кроме того, Антон Семёнович Макаренко подчеркивал значимость коллективной работы, что может быть применено в групповых проектах, а Василий Александрович Сухомлинский говорил о необходимости пробуждать у ребенка любознательность и интерес к предмету. Эти идеи легли в основу современных методик, ориентированных на развитие творческого потенциала и познавательной активности школьников.</w:t>
      </w:r>
    </w:p>
    <w:p w14:paraId="58B95A54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>На основе вышеописанных подходов можно разработать программу внеурочной деятельности, направленную на формирование интереса к русскому языку у младших школьников. Например, литературный кружок «Юные исследователи» может включать такие формы работы, как чтение и анализ сказок, их обсуждение и инсценировку. Дети могли бы создавать иллюстрации к текстам, придумывать свои рассказы, участвовать в конкурсах и викторинах. Такой подход не только способствует развитию языковых навыков, но и помогает детям глубже понять язык, развить творческие способности и уверенность в своих силах.</w:t>
      </w:r>
    </w:p>
    <w:p w14:paraId="59CB2EB7" w14:textId="77777777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 xml:space="preserve">Этот план является гипотетическим и может быть адаптирован под конкретные условия, но он иллюстрирует, как творческая и игровая </w:t>
      </w:r>
      <w:r w:rsidRPr="009B746E">
        <w:rPr>
          <w:rFonts w:ascii="Times New Roman" w:hAnsi="Times New Roman" w:cs="Times New Roman"/>
          <w:sz w:val="28"/>
          <w:szCs w:val="28"/>
        </w:rPr>
        <w:lastRenderedPageBreak/>
        <w:t>деятельность может стать основой для формирования у младших школьников интереса к русскому языку.</w:t>
      </w:r>
    </w:p>
    <w:p w14:paraId="0DF5BD66" w14:textId="62CC1964" w:rsidR="009B746E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>Организация внеурочной деятельности – это эффективный способ повысить интерес младших школьников к изучению русского языка. Применение игровых технологий, творческих проектов и информационно-коммуникационных ресурсов позволяет сделать процесс обучения увлекательным и продуктивным. Как говорил Василий Александрович Сухомлинский: «Счастливый ребенок – это ребенок, который учится с удовольствием». Важно, чтобы педагог учитывал возрастные и индивидуальные особенности детей, вдохновлял их на творчество и помогал увидеть красоту родного языка.</w:t>
      </w:r>
    </w:p>
    <w:p w14:paraId="1590AFDE" w14:textId="17F844CF" w:rsidR="00F32489" w:rsidRPr="009B746E" w:rsidRDefault="009B746E" w:rsidP="009B7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46E">
        <w:rPr>
          <w:rFonts w:ascii="Times New Roman" w:hAnsi="Times New Roman" w:cs="Times New Roman"/>
          <w:sz w:val="28"/>
          <w:szCs w:val="28"/>
        </w:rPr>
        <w:t>Не менее значимой является проектная деятельность, которая дает возможность учащимся почувствовать себя авторами. Создание собственного сборника сказок или школьной газеты позволяет детям погрузиться в творческий процесс и развить свои способности в области языка. Также эффективным методом является сказкотерапия – работа с текстами сказок, которые можно анализировать, инсценировать или использовать в качестве основы для создания собственных историй.</w:t>
      </w:r>
    </w:p>
    <w:sectPr w:rsidR="00F32489" w:rsidRPr="009B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18"/>
    <w:rsid w:val="0036414B"/>
    <w:rsid w:val="004116EC"/>
    <w:rsid w:val="009B746E"/>
    <w:rsid w:val="00B62018"/>
    <w:rsid w:val="00F3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D0CA"/>
  <w15:chartTrackingRefBased/>
  <w15:docId w15:val="{885EADAF-BD6C-448B-A6E2-564F53F4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0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0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0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0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0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0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2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20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20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20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20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2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Милашко</dc:creator>
  <cp:keywords/>
  <dc:description/>
  <cp:lastModifiedBy>Настя Милашко</cp:lastModifiedBy>
  <cp:revision>2</cp:revision>
  <dcterms:created xsi:type="dcterms:W3CDTF">2025-01-28T16:47:00Z</dcterms:created>
  <dcterms:modified xsi:type="dcterms:W3CDTF">2025-01-28T16:49:00Z</dcterms:modified>
</cp:coreProperties>
</file>