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6A" w:rsidRPr="0028116A" w:rsidRDefault="0028116A" w:rsidP="0028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28116A">
        <w:rPr>
          <w:rFonts w:ascii="Segoe UI" w:hAnsi="Segoe UI" w:cs="Segoe UI"/>
          <w:b/>
          <w:color w:val="000000"/>
          <w:shd w:val="clear" w:color="auto" w:fill="FFFFFF"/>
        </w:rPr>
        <w:t>Межпредметные</w:t>
      </w:r>
      <w:proofErr w:type="spellEnd"/>
      <w:r w:rsidRPr="0028116A">
        <w:rPr>
          <w:rFonts w:ascii="Segoe UI" w:hAnsi="Segoe UI" w:cs="Segoe UI"/>
          <w:b/>
          <w:color w:val="000000"/>
          <w:shd w:val="clear" w:color="auto" w:fill="FFFFFF"/>
        </w:rPr>
        <w:t xml:space="preserve"> связи–инструмент </w:t>
      </w:r>
      <w:proofErr w:type="spellStart"/>
      <w:r w:rsidRPr="0028116A">
        <w:rPr>
          <w:rFonts w:ascii="Segoe UI" w:hAnsi="Segoe UI" w:cs="Segoe UI"/>
          <w:b/>
          <w:color w:val="000000"/>
          <w:shd w:val="clear" w:color="auto" w:fill="FFFFFF"/>
        </w:rPr>
        <w:t>межпредметной</w:t>
      </w:r>
      <w:proofErr w:type="spellEnd"/>
      <w:r w:rsidRPr="0028116A">
        <w:rPr>
          <w:rFonts w:ascii="Segoe UI" w:hAnsi="Segoe UI" w:cs="Segoe UI"/>
          <w:b/>
          <w:color w:val="000000"/>
          <w:shd w:val="clear" w:color="auto" w:fill="FFFFFF"/>
        </w:rPr>
        <w:t xml:space="preserve"> интеграции</w:t>
      </w:r>
    </w:p>
    <w:p w:rsidR="00A323EF" w:rsidRDefault="0028116A" w:rsidP="0028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интеграция – необходимое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условие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современного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образования</w:t>
      </w:r>
    </w:p>
    <w:p w:rsidR="00A323EF" w:rsidRDefault="00A323EF" w:rsidP="0028116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В 21 веке становится очевидным, что главная ценность личности - это способность к развитию, наличие познавательного потенциала. Потребность познавать – главная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составляющая духовности человека наряду с потребностью творить добро и сострадать.    Излишняя категоричность учебников порою гасит познавательный интерес ребёнка, создавая впечатление, что открытия уже невозможны. Бурное развитие принципов и методов 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модернизация программ и учебников, появление новых типов образовательных учреждений не избавило современную школу от преобладания информативности над развитием. Развивающее обучение предполагает критический взгляд на добываемые знания, их личностную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ценку, а также воображение как следствие суждений о знаниях и их оценки. Без развития воображения всякие разговоры о творчестве несостоятельны. Принципы развивающего обучения приводят к вопросу об их реализации в ежедневной школьной практике. Практика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ответила на этот вопрос, обративш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к интегрированию.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Другая сторона вопроса заключается в том, что принятие Базисного плана жёстко ограничило максимально допустимую нагрузку учащегося, став тем самым на защиту его физического и психического 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временем объём требуемых знаний, умений и навыков растёт. Углубляется несоответствие объёмов знаний количеству времени, предусмотренного для их усвоения. Оптимально решить данную проблему позволяет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Таким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сегодня – важнейший фактор развития образования, многообразна практика её применения, все реально существующие варианты трудно охватить.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3EF" w:rsidRDefault="0028116A" w:rsidP="0028116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Интеграция как цель и средство обучения.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Интегрирование (от лат.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восстановление; состояние связанности отдельных дифференцированных частей и функций системы в одно целое, а также процесс, ведущий к этому. Исследователи трактуют интеграцию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 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-разному.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Ю.М.Колягин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считает, что применительно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 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понятие «интеграция» принимает два значения: как цель и как средство обучения.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Интеграция как цель обучения должна дать ученику те знания, которые отражают связанность частей мира как системы, призвана научить ребёнка с первых шагов 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представлять мир как единое целое, в котором все элементы взаимосвязаны. Интеграция как средство обучения направлена на развитие эрудиции обучающегося, на обновление существующей узкой специализации в обучении. В то же время интеграция не должна замени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обучение классическим учебным предметам, она должна лишь соединить получаемые знания в единую систему.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Анализируя литературу по данной проблеме, можно сформулировать следующее определение интеграции: интеграция – это естественная взаимосвязь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дисциплин, разделов и тем учебных предметов на основе ведущей идеи и ведущих положений с глубоким, последовательным, многогранным раскрытием изучаемых процессов и явлений. Следовательно, необходимо не соединять разные уроки, а восполнять материал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предмета материалом другого, объединяя отобранные части в единое целое. Причём, при любых комбинациях материала, идея предмета, которой посвящён урок, должна оставаться ведущей, основной.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3EF" w:rsidRDefault="0028116A" w:rsidP="0028116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Уровни интеграции.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Само понятие интегр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ированного урока остаётся спорным. Таковым можно считать урок, решающий конкретные и перспективные задачи и представляющий собою новое сложное единство, лежащее в качественно иной плоскости, чем те два или предмета, на основе которых он спланирован. Поэтом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 присутствие нескольких учителей, ни механическое объединение материала учебных дисциплин не являются показателями уровня интегрированности. Уровень этот определяется тем кругом задач, которые можно выполнить только благодаря интеграции. В первую очере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 это интенсификация познавательного интереса и процесса выработки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На 1-ом уровне интеграции учебный материал интегрируется внутри одного конкретного предмета. Не заучивание, а исследование учебного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даёт возможность перехода от предметного образования к комплексному, когда из разных частей учебного материала создаётся единое целое.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На 2-ом уровне происходит объединение понятийно-информационной сферы разных предметов с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наилучшего запоминания сведений, сопутствующего повторения, введения в тему дополнительного материала.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 3-й уровень связан с задачами сравнительно-обобщающего изучения и выражается в выработке у школьников умения сопоставлять   и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ивопоставлять явления и объекты.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            На 4-ом уровне интеграции школьники сами начинают сопоставлять факты, суждения, устанавливать связи и закономерности, применяют выработанные учебные умения. Цель интегрированного преподавания в том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заключается, чтобы научит детей видеть мир целостным и свободно ориентироваться в нём.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3EF" w:rsidRDefault="0028116A" w:rsidP="0028116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Нестандартные формы интегрированных уроков.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Интегрирование – это не только особая комбинация учебного материала, но и способ организации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деятельности, предполагающий анализ учебного материала с различных позиций, вычленение главного, операции с известным в новом аспекте, решение учебных задач, выполнение заданий творческого характера. Интегрирование позволяет направить урок в русло сотру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дничества, где мнения могут быть противоречивы, но любое мнение уважаемо всеми, даже если с ним не согласны. Это помогает развить одно из ценнейших достоинств: умение слушать другого, вникать в его доказательства, сравнивать чужую точку зрения со своей. «Ч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приобщённости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тем, кто размышляет о предмете, исследуемом на занятии, - одна из главных составляющих мотивационной сферы урока. Это чувство способно развить самую человеческую из всех страстей – страсть к познанию»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подачи учебного материала раздвигает рамки урока, превращает интегрирование в процесс, соединяющий воедино обучение, воспитание и развитие. Урок любой формы и любого типа может быть построен как интегрированный, где интеграция понимается как способ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учебной задачи, способ действий на уроке с целью создания устойчивого интереса к предмету.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 учётом того или иного распределения обязанностей между учителем и учениками интегрированные уроки имеют самые различные формы, в том числе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нестандартные. Вот некоторые из них: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Урок обмена знаниями, когда ребята делятся на группы и каждая из них сообщает другим о своих изысканиях на заданную тему. Наиболее эффективна такая форма при совпадении тем учебных предметов.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взаимопроверки. Идёт работа в группах и парах, требуется большая подготовка учащихся. При всех видах деятельности ощущается острая необходимость в объективных и точных критериях оценки, чтобы, проверяя знания одноклассников, каждый школьник имел удобную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известную шкалу (систему) показателей для оценки.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Урок творческого поиска: дети самостоятельно ищут решение поставленной проблемы.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Урок-издание газеты или альманаха. Группам учащихся и отдельным ученикам даются задания творческого поисково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характера по определённым темам, а результаты работы и составляют содержание предполагаемого издания.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-Уроки, основанные на имитации деятельности или организации: «Суд», «Следствие», «Патентное бюро», «Учёный совет» и др.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-Уроки, основанные на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ормах, жанрах,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Уроки, напоминающие публичные формы общения – «Пресс-конференция», «А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укцион», «Бенефис», «Митинг», «Панорама», «Телемост», «Рапорт», «Живая газета», «Устный журнал» и др.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Уроки с использованием традиционных форм внеклассной работы: КВН, «Поле чудес», «Клуб знатоков»» и др.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трансформирующие традиционные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 организации урока: лекция-парадокс, экспресс-опрос, урок-зачёт, урок-консультация, урок-практикум, урок-семинар.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Уроки, опирающиеся на фантазию: урок-сказка, урок-сюрприз и др.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начальной школы наиболее характерны уроки-праздники, путеш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ествия, сказки, КВН, уроки с элементами ролевых игр, экскурсии.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3EF" w:rsidRDefault="0028116A" w:rsidP="0028116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задач современной школы с помощью метода</w:t>
      </w:r>
    </w:p>
    <w:p w:rsidR="00A323EF" w:rsidRDefault="0028116A" w:rsidP="0028116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интеграции.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Основными задачами современной школы являются подготовка молодого человека к жизни, показ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огообразия духовной сферы, удовлетворение познавательных и эстетических потребностей. Ни одна стабильная учебная программа не в состоянии включить всё это в себя. Ликвидировать эти недостатки, дополнить, расширить имеющиеся знания учащихся, стимулировать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познавательную активность – первостепенная задача интегрированного подхода в учебно-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воспитательном процессе. Именно интегрированный подход позволяет использовать силу эмоционального воздействия на ребёнка, органично соединить логические и 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начала, построить систему научного и эстетического просвещения на широком привлечении воспитательного потенциала урока, на всестороннем развитии субъекта образовательного процесса – ученика. Интеграция представляет собой процесс непрерывного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субъективного и объективного, внутреннего и внешнего, образного и понятийного, интеллектуального и эмоционального, рационального и интуитивного, аналитического и синтетического, то есть гармонизации научного и художественного способов познания мира в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зовательном процессе.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Фактически в процессе интегрирования стираются границы между обучением и воспитанием, развиваются способности каждого ребёнка, учитель практически и целенаправленно реализует следующие педагогические идеи: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1. демократизация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его направленность не только на усвоение суммы знаний, но и на развитие творческих способностей личности, на формирование высоких духовно-нравственных ценностей и активной личностной позиции;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обеспечение непре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рывности и преемственности образовательно-воспитательного процесса на всех ступенях развития;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создание равных условий для раскрытия и совершенствования природного интеллектуального и художественно-эстетического потенциала каждого ребёнка;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с интеллектуальными задачами урока при использовании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можно решать более сложные задачи: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формировать представление о гармоническом единстве мира и месте человека в нём;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формировать нравственные качества, нравствен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но-эстетическую оценку предметов и явлений, воспитывать внимательное и участливое отношение к окружающему;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развивать созидательные возможности личности, её общий творческий потенциал;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Основными дидактико- психологическими принципами становятс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личностно ориентированные принципы (принцип адаптивности, принцип целостного развития, принцип психологической готовности);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кудьтурологические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(принцип образа мира, принцип целостности содержания образования, принцип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смыслового отношения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3EF" w:rsidRDefault="0028116A" w:rsidP="0028116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Проблемы, стоящие перед учителем, проводящим интегрированный урок.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Все школьные дисциплины обладают своеобразным интеграционным потенциалом, но их способность сочетаться, эффективность интеграции завися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 многих условий, которые необходимо учитывать    при планировании интегрированного урока или курса. Прежде всего анализируется уровень подготовленности учеников определённого класса. Трудности, существующие в их учебной деятельности, могут быть одной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причин использования метода интеграции. Порой успешное изучение школьниками одного предмета зависит от наличия у них определённых знаний и умений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Интегрированный урок требует от учителя дополнительной подготовки, большой эрудиции, высок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профессионализма. Разрабатывая такой урок, учитель должен учитывать: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Цель урока (это может быть необходимость сокращения сроков изучения темы, ликвидация пробелов в знаниях учащихся, перераспределение приоритетов и т.п.)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 Подбор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ктов, т.е. источников информации, которые бы отвечали целям урока.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3. Определение системообразующего фактора, т.е. нахождение основания для объединения разнопредметной информации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идея, явление, понятие или предмет ).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4. Создание новой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труктуры курса, т.е. изменение функционального назначения знаний.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5. Переработка содержания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разрушение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старых форм, создание новых связей между отдельными элементами системы ).     </w:t>
      </w:r>
    </w:p>
    <w:p w:rsidR="00A323EF" w:rsidRDefault="0028116A" w:rsidP="0028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3EF" w:rsidRDefault="00A323EF" w:rsidP="0028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3EF" w:rsidSect="0028116A">
      <w:pgSz w:w="11906" w:h="16838"/>
      <w:pgMar w:top="284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9FF"/>
    <w:rsid w:val="0020717E"/>
    <w:rsid w:val="0028116A"/>
    <w:rsid w:val="003F49FF"/>
    <w:rsid w:val="007F5150"/>
    <w:rsid w:val="00887DCE"/>
    <w:rsid w:val="009E35DC"/>
    <w:rsid w:val="00A323EF"/>
    <w:rsid w:val="00AB704E"/>
    <w:rsid w:val="2D7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77D5C-10BD-4DBE-867C-1B241E8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702F3-1931-4BE4-8945-B57CBB9B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</cp:revision>
  <cp:lastPrinted>2025-01-14T11:57:00Z</cp:lastPrinted>
  <dcterms:created xsi:type="dcterms:W3CDTF">2011-11-10T11:50:00Z</dcterms:created>
  <dcterms:modified xsi:type="dcterms:W3CDTF">2025-01-14T11:57:00Z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1049-10.1.0.5674</vt:lpwstr>
  </property>
</Properties>
</file>