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E3" w:rsidRDefault="00761DD7" w:rsidP="00F725E3">
      <w:pPr>
        <w:shd w:val="clear" w:color="auto" w:fill="FFFFFF"/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A945BD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Совершенствование цифровой образовательной среды </w:t>
      </w:r>
    </w:p>
    <w:p w:rsidR="00761DD7" w:rsidRPr="00A945BD" w:rsidRDefault="00761DD7" w:rsidP="00F725E3">
      <w:pPr>
        <w:shd w:val="clear" w:color="auto" w:fill="FFFFFF"/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  <w:sectPr w:rsidR="00761DD7" w:rsidRPr="00A945BD" w:rsidSect="00A945BD">
          <w:pgSz w:w="11910" w:h="16840"/>
          <w:pgMar w:top="720" w:right="720" w:bottom="720" w:left="720" w:header="867" w:footer="925" w:gutter="0"/>
          <w:cols w:space="720"/>
          <w:docGrid w:linePitch="299"/>
        </w:sectPr>
      </w:pPr>
      <w:r w:rsidRPr="00A945BD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профессионального образования, </w:t>
      </w:r>
      <w:r w:rsidR="00F725E3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посредством внедрении </w:t>
      </w:r>
      <w:proofErr w:type="gramStart"/>
      <w:r w:rsidR="00F725E3">
        <w:rPr>
          <w:rFonts w:ascii="Times New Roman" w:hAnsi="Times New Roman" w:cs="Times New Roman"/>
          <w:b/>
          <w:color w:val="1A1A1A"/>
          <w:sz w:val="24"/>
          <w:szCs w:val="24"/>
        </w:rPr>
        <w:t>в</w:t>
      </w:r>
      <w:proofErr w:type="gramEnd"/>
    </w:p>
    <w:p w:rsidR="00F725E3" w:rsidRDefault="00761DD7" w:rsidP="00F725E3">
      <w:pPr>
        <w:shd w:val="clear" w:color="auto" w:fill="FFFFFF"/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A945BD">
        <w:rPr>
          <w:rFonts w:ascii="Times New Roman" w:hAnsi="Times New Roman" w:cs="Times New Roman"/>
          <w:b/>
          <w:color w:val="1A1A1A"/>
          <w:sz w:val="24"/>
          <w:szCs w:val="24"/>
        </w:rPr>
        <w:lastRenderedPageBreak/>
        <w:t xml:space="preserve">образовательный процесс электронного обучения </w:t>
      </w:r>
    </w:p>
    <w:p w:rsidR="00761DD7" w:rsidRPr="00A945BD" w:rsidRDefault="00761DD7" w:rsidP="00F725E3">
      <w:pPr>
        <w:shd w:val="clear" w:color="auto" w:fill="FFFFFF"/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A945BD">
        <w:rPr>
          <w:rFonts w:ascii="Times New Roman" w:hAnsi="Times New Roman" w:cs="Times New Roman"/>
          <w:b/>
          <w:color w:val="1A1A1A"/>
          <w:sz w:val="24"/>
          <w:szCs w:val="24"/>
        </w:rPr>
        <w:t>и дистанционных образовательных технологий.</w:t>
      </w:r>
    </w:p>
    <w:p w:rsidR="00761DD7" w:rsidRDefault="00761DD7" w:rsidP="00761DD7">
      <w:pPr>
        <w:shd w:val="clear" w:color="auto" w:fill="FFFFFF"/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</w:pPr>
    </w:p>
    <w:p w:rsidR="00F725E3" w:rsidRPr="00A945BD" w:rsidRDefault="00F725E3" w:rsidP="00761DD7">
      <w:pPr>
        <w:shd w:val="clear" w:color="auto" w:fill="FFFFFF"/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  <w:sectPr w:rsidR="00F725E3" w:rsidRPr="00A945BD" w:rsidSect="00A945BD">
          <w:type w:val="continuous"/>
          <w:pgSz w:w="11910" w:h="16840"/>
          <w:pgMar w:top="993" w:right="992" w:bottom="1120" w:left="992" w:header="867" w:footer="925" w:gutter="0"/>
          <w:cols w:space="49"/>
        </w:sectPr>
      </w:pPr>
    </w:p>
    <w:p w:rsidR="00761DD7" w:rsidRPr="00A945BD" w:rsidRDefault="00761DD7" w:rsidP="00761DD7">
      <w:pPr>
        <w:shd w:val="clear" w:color="auto" w:fill="FFFFFF"/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</w:pPr>
    </w:p>
    <w:p w:rsidR="00761DD7" w:rsidRPr="00A945BD" w:rsidRDefault="00761DD7" w:rsidP="00761DD7">
      <w:pPr>
        <w:pStyle w:val="a3"/>
        <w:spacing w:before="50" w:line="254" w:lineRule="auto"/>
        <w:ind w:left="153" w:right="38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Современные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процессы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гло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бализации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цифровизации</w:t>
      </w:r>
      <w:proofErr w:type="spellEnd"/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мировой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экономики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заставляют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всех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участников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рынка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действовать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 условиях жёсткой конкурентной борьбы, по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буждая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развивать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способности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саморазвитию,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самосовершенствованию в профессиональной сфере,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адаптации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часто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происходящим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изменениям.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оценкам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специалистов,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«нынешнее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состояние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экономики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представляет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собой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новый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уровень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социальной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экономики,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котором меняется роль экономических игроков, структура мировой экономики, ядро торговых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отношений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государственного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управления»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[1].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Происходящие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изменения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характеризуются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ди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намичными процессами развития цифровой эко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номики,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т.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ч.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набирают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обороты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изменения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системы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образования,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стремительно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появляются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и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внедряются новые образовательные технологии,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стандарты и требования. Сегодня поменялась сама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форма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управления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образованием.</w:t>
      </w:r>
    </w:p>
    <w:p w:rsidR="00A945BD" w:rsidRPr="00A945BD" w:rsidRDefault="00761DD7" w:rsidP="00761DD7">
      <w:pPr>
        <w:pStyle w:val="a3"/>
        <w:spacing w:before="50" w:line="254" w:lineRule="auto"/>
        <w:ind w:left="153" w:right="38" w:firstLine="283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появлением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качественно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новых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технологий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информационное пространство вокруг челове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коренным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образом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изменилось: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информация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стала общедоступной, её объёмы значительно увеличились,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появились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различные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её передачи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хранения,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видоизменилась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система её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обработки,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привело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уникальному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явлению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истории.</w:t>
      </w:r>
    </w:p>
    <w:p w:rsidR="00A945BD" w:rsidRPr="00A945BD" w:rsidRDefault="00A945BD" w:rsidP="00A945BD">
      <w:pPr>
        <w:pStyle w:val="a3"/>
        <w:spacing w:before="50" w:line="254" w:lineRule="auto"/>
        <w:ind w:right="38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вышеизложенного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вытекает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цель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направление 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цифровой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экономики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страны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основе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расширения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информатизации</w:t>
      </w:r>
      <w:r w:rsidRPr="00A945BD">
        <w:rPr>
          <w:rFonts w:ascii="Times New Roman" w:hAnsi="Times New Roman" w:cs="Times New Roman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системы дополнительного профессионального образования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посредством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применения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дистанционных технологий.</w:t>
      </w:r>
    </w:p>
    <w:p w:rsidR="00A945BD" w:rsidRPr="00A945BD" w:rsidRDefault="00A945BD" w:rsidP="00A945BD">
      <w:pPr>
        <w:pStyle w:val="a3"/>
        <w:spacing w:line="254" w:lineRule="auto"/>
        <w:ind w:right="38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Использование системного подхода,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методов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анализа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синтеза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позволило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исследовать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теоретико-методологические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осно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вы цифровой экономики, выявить тенденции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развития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рынка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услуг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дополнительного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вания на основе применения технологии дистанционного обучения.</w:t>
      </w:r>
    </w:p>
    <w:p w:rsidR="00A945BD" w:rsidRPr="00A945BD" w:rsidRDefault="00A945BD" w:rsidP="00A945BD">
      <w:pPr>
        <w:pStyle w:val="a3"/>
        <w:spacing w:line="254" w:lineRule="auto"/>
        <w:ind w:right="38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Отметим, что расширение применения информационных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технологий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всех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сферах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жиз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недеятельности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человека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привело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появлению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и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довольно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активному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повсеместному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внедрению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словарный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оборот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термина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«цифровая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эконо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мика»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[2].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научных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трудах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формулируются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такие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её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черты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/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характеристики,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как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«повышение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эффективности </w:t>
      </w:r>
      <w:proofErr w:type="gram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экономических процессов</w:t>
      </w:r>
      <w:proofErr w:type="gramEnd"/>
      <w:r w:rsidRPr="00A945BD">
        <w:rPr>
          <w:rFonts w:ascii="Times New Roman" w:hAnsi="Times New Roman" w:cs="Times New Roman"/>
          <w:color w:val="231F20"/>
          <w:sz w:val="24"/>
          <w:szCs w:val="24"/>
        </w:rPr>
        <w:t>, из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менение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структуры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занятости,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перераспределение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экономического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влияния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стран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мировой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рынок, развитие цифровых платежных систем и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электронных денег» [3].</w:t>
      </w:r>
    </w:p>
    <w:p w:rsidR="00A945BD" w:rsidRPr="00A945BD" w:rsidRDefault="00A945BD" w:rsidP="00A945BD">
      <w:pPr>
        <w:pStyle w:val="a3"/>
        <w:spacing w:line="254" w:lineRule="auto"/>
        <w:ind w:right="38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Примечательна</w:t>
      </w:r>
      <w:r w:rsidRPr="00A945BD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скорость,</w:t>
      </w:r>
      <w:r w:rsidRPr="00A945BD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A945BD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которой</w:t>
      </w:r>
      <w:r w:rsidRPr="00A945BD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развива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ются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указанные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процессы.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Так,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сама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идея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подобного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вида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экономики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начала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эволюционировать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приблизительно в 90-е гг. прошлого столетия. По одной из научных версий, «отцом» самой концепции цифровой экономики является Д.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Тэпскотт</w:t>
      </w:r>
      <w:proofErr w:type="spellEnd"/>
      <w:r w:rsidRPr="00A945BD">
        <w:rPr>
          <w:rFonts w:ascii="Times New Roman" w:hAnsi="Times New Roman" w:cs="Times New Roman"/>
          <w:color w:val="231F20"/>
          <w:sz w:val="24"/>
          <w:szCs w:val="24"/>
        </w:rPr>
        <w:t>, сформулировавший в 1996 г. в своей работе под названием «Цифровая экономика» понятие «виртуальной экономической систе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мы»,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представил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её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ядро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[4].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Анализируя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пробле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матику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идеологии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этого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уникального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экономического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явления,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обнаруживаем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изыскания Н.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Негропонте</w:t>
      </w:r>
      <w:proofErr w:type="spellEnd"/>
      <w:r w:rsidRPr="00A945BD">
        <w:rPr>
          <w:rFonts w:ascii="Times New Roman" w:hAnsi="Times New Roman" w:cs="Times New Roman"/>
          <w:color w:val="231F20"/>
          <w:sz w:val="24"/>
          <w:szCs w:val="24"/>
        </w:rPr>
        <w:t>, специалиста в области информатики,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который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1995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г.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заявил,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одним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из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принципиальных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свойств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такого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экономического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формата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взаимосвязей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между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всеми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участни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ками можно назвать «виртуальность экономиче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ских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отношений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&lt;…&gt;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электронную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торговлю»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[5].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рубеже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веков,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уже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новом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тысячелетии, произошёл мощный толчок эволюции приме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нения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цифровых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технологий.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А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усиливающиеся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процессы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глобализации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расширили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информаци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онное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пространство,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тем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самым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усложняя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соци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альные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структуры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институты,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способствуя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становлению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экономики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нового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типа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/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формата,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где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главным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элементом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стали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цифровые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(информа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ционные)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технологии.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Это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явление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получило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звание «цифровая экономика».</w:t>
      </w:r>
    </w:p>
    <w:p w:rsidR="00A945BD" w:rsidRPr="00A945BD" w:rsidRDefault="00A945BD" w:rsidP="00A945BD">
      <w:pPr>
        <w:pStyle w:val="a3"/>
        <w:spacing w:line="254" w:lineRule="auto"/>
        <w:ind w:left="0" w:right="124"/>
        <w:rPr>
          <w:rFonts w:ascii="Times New Roman" w:hAnsi="Times New Roman" w:cs="Times New Roman"/>
          <w:sz w:val="24"/>
          <w:szCs w:val="24"/>
        </w:rPr>
      </w:pPr>
    </w:p>
    <w:p w:rsidR="00A945BD" w:rsidRPr="00A945BD" w:rsidRDefault="00A945BD" w:rsidP="00A945BD">
      <w:pPr>
        <w:pStyle w:val="a3"/>
        <w:spacing w:before="50" w:line="254" w:lineRule="auto"/>
        <w:ind w:left="0" w:right="139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Сегодня,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говоря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термине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/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понятии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«цифро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вая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экономика»,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мы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учитываем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соответствующую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lastRenderedPageBreak/>
        <w:t>степень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экономики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государства,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щем позволяющую достичь четвёртого техноло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гического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уклада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/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уровня,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понимая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при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этом,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что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большей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степени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интеллектуальные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процессы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повсеместно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осуществляются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при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помощи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инфор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мационно-коммуникационных технологий (д</w:t>
      </w:r>
      <w:proofErr w:type="gramStart"/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а-</w:t>
      </w:r>
      <w:proofErr w:type="gramEnd"/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лее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ИКТ).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Таким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образом,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можно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утверждать,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что</w:t>
      </w:r>
      <w:r w:rsidRPr="00A945BD">
        <w:rPr>
          <w:rFonts w:ascii="Times New Roman" w:hAnsi="Times New Roman" w:cs="Times New Roman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«цифровую экономику создают </w:t>
      </w:r>
      <w:proofErr w:type="spellStart"/>
      <w:proofErr w:type="gramStart"/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бизнес-модели</w:t>
      </w:r>
      <w:proofErr w:type="spellEnd"/>
      <w:proofErr w:type="gramEnd"/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, а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технологии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ней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играют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роль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инструмента»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[6].</w:t>
      </w:r>
    </w:p>
    <w:p w:rsidR="00A945BD" w:rsidRPr="00A945BD" w:rsidRDefault="00A945BD" w:rsidP="00A945BD">
      <w:pPr>
        <w:pStyle w:val="a3"/>
        <w:spacing w:before="50" w:line="254" w:lineRule="auto"/>
        <w:ind w:left="0" w:right="139" w:firstLine="567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Динамичность</w:t>
      </w:r>
      <w:r w:rsidRPr="00A945BD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общественного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развития,</w:t>
      </w:r>
      <w:r w:rsidRPr="00A945BD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изменчивость</w:t>
      </w:r>
      <w:r w:rsidRPr="00A945BD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всех</w:t>
      </w:r>
      <w:r w:rsidRPr="00A945BD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сфер</w:t>
      </w:r>
      <w:r w:rsidRPr="00A945BD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жизнедеятельности привели</w:t>
      </w:r>
      <w:r w:rsidRPr="00A945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изменению</w:t>
      </w:r>
      <w:r w:rsidRPr="00A945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требований</w:t>
      </w:r>
      <w:r w:rsidRPr="00A945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к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уровню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профессиональных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знаний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работников.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современных</w:t>
      </w:r>
      <w:r w:rsidRPr="00A945BD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условиях</w:t>
      </w:r>
      <w:r w:rsidRPr="00A945BD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обострились</w:t>
      </w:r>
      <w:r w:rsidRPr="00A945BD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две</w:t>
      </w:r>
      <w:r w:rsidRPr="00A945BD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группы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противоречий.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Во-первых,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противоречия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между требованиями общества к системе образования и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качеством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образовательных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услуг,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предоставляемых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образовательными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организациями.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Во-вторых,</w:t>
      </w:r>
      <w:r w:rsidRPr="00A945BD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противоречие</w:t>
      </w:r>
      <w:r w:rsidRPr="00A945BD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между</w:t>
      </w:r>
      <w:r w:rsidRPr="00A945BD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требованиями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работодателей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уровню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профессиональной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</w:t>
      </w:r>
      <w:proofErr w:type="gramStart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д-</w:t>
      </w:r>
      <w:proofErr w:type="gramEnd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готовки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уровнем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знаний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обучающихся.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Повы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сились</w:t>
      </w:r>
      <w:r w:rsidRPr="00A945BD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ожидания</w:t>
      </w:r>
      <w:r w:rsidRPr="00A945BD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потенциальных</w:t>
      </w:r>
      <w:r w:rsidRPr="00A945BD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работодателей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отношении</w:t>
      </w:r>
      <w:r w:rsidRPr="00A945BD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уровня</w:t>
      </w:r>
      <w:r w:rsidRPr="00A945BD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квалификации</w:t>
      </w:r>
      <w:r w:rsidRPr="00A945BD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потенци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альных</w:t>
      </w:r>
      <w:r w:rsidRPr="00A945BD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работников.</w:t>
      </w:r>
      <w:r w:rsidRPr="00A945BD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Современные</w:t>
      </w:r>
      <w:r w:rsidRPr="00A945BD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требования,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стандарты</w:t>
      </w:r>
      <w:r w:rsidRPr="00A945BD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подготовки</w:t>
      </w:r>
      <w:r w:rsidRPr="00A945BD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специалистов</w:t>
      </w:r>
      <w:r w:rsidRPr="00A945BD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априори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предусматривают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наличие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сотрудников,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т.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ч. потенциальных, определённых знаний и навыков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работы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информационными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технологиями. Изменение</w:t>
      </w:r>
      <w:r w:rsidRPr="00A945BD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общественных</w:t>
      </w:r>
      <w:r w:rsidRPr="00A945BD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требований</w:t>
      </w:r>
      <w:r w:rsidRPr="00A945BD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ожи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даний</w:t>
      </w:r>
      <w:r w:rsidRPr="00A945BD">
        <w:rPr>
          <w:rFonts w:ascii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работодателей</w:t>
      </w:r>
      <w:r w:rsidRPr="00A945BD">
        <w:rPr>
          <w:rFonts w:ascii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обусловили</w:t>
      </w:r>
      <w:r w:rsidRPr="00A945BD">
        <w:rPr>
          <w:rFonts w:ascii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возможность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расширения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направлений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применения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>потен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циального</w:t>
      </w:r>
      <w:r w:rsidRPr="00A945BD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информационного</w:t>
      </w:r>
      <w:r w:rsidRPr="00A945BD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пространства</w:t>
      </w:r>
      <w:r w:rsidRPr="00A945BD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для непрерывного</w:t>
      </w:r>
      <w:r w:rsidRPr="00A945BD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получения</w:t>
      </w:r>
      <w:r w:rsidRPr="00A945BD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новых</w:t>
      </w:r>
      <w:r w:rsidRPr="00A945BD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знаний,</w:t>
      </w:r>
      <w:r w:rsidRPr="00A945BD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необхо</w:t>
      </w:r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димых для успешного осуществления трудовой деятельности. Поэтому к важнейшим направлениям </w:t>
      </w:r>
      <w:proofErr w:type="spellStart"/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>цифровизации</w:t>
      </w:r>
      <w:proofErr w:type="spellEnd"/>
      <w:r w:rsidRPr="00A945BD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>сегодня</w:t>
      </w:r>
      <w:r w:rsidRPr="00A945BD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>можно</w:t>
      </w:r>
      <w:r w:rsidRPr="00A945BD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>отнести</w:t>
      </w:r>
      <w:r w:rsidRPr="00A945BD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proofErr w:type="gramStart"/>
      <w:r w:rsidRPr="00A945BD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следующие</w:t>
      </w:r>
      <w:proofErr w:type="gramEnd"/>
      <w:r w:rsidRPr="00A945BD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.</w:t>
      </w:r>
    </w:p>
    <w:p w:rsidR="00A945BD" w:rsidRPr="00A945BD" w:rsidRDefault="00A945BD" w:rsidP="00A945BD">
      <w:pPr>
        <w:pStyle w:val="a5"/>
        <w:numPr>
          <w:ilvl w:val="0"/>
          <w:numId w:val="5"/>
        </w:numPr>
        <w:tabs>
          <w:tab w:val="left" w:pos="234"/>
        </w:tabs>
        <w:spacing w:line="222" w:lineRule="exact"/>
        <w:ind w:right="141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Набирающий</w:t>
      </w:r>
      <w:r w:rsidRPr="00A945BD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обороты</w:t>
      </w:r>
      <w:r w:rsidRPr="00A945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процесс</w:t>
      </w:r>
      <w:r w:rsidRPr="00A945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изменения</w:t>
      </w:r>
    </w:p>
    <w:p w:rsidR="00A945BD" w:rsidRPr="00A945BD" w:rsidRDefault="00A945BD" w:rsidP="00A945BD">
      <w:pPr>
        <w:pStyle w:val="a3"/>
        <w:spacing w:before="2" w:line="254" w:lineRule="auto"/>
        <w:ind w:right="139"/>
        <w:rPr>
          <w:rFonts w:ascii="Times New Roman" w:hAnsi="Times New Roman" w:cs="Times New Roman"/>
          <w:color w:val="231F20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образовательной инфраструктуры выявил нехватку специалистов, владеющих знаниями и навыками в области информационных / цифровых технологий. Соответственно актуализировалась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проблема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повышения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базовой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цифровой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грамотности,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возникла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острая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потребность в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стремительной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адаптации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новым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условиям, включая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необходимость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пересмотра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самого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образовательного процесса.</w:t>
      </w:r>
    </w:p>
    <w:p w:rsidR="00A945BD" w:rsidRPr="00A945BD" w:rsidRDefault="00A945BD" w:rsidP="00A945BD">
      <w:pPr>
        <w:pStyle w:val="a3"/>
        <w:spacing w:before="50" w:line="254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Развивается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цифровое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предприниматель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ство,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расширяется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сфера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прикладных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исследова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ний,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увеличиваются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объёмы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финансирования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и </w:t>
      </w:r>
      <w:proofErr w:type="spellStart"/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грантовой</w:t>
      </w:r>
      <w:proofErr w:type="spellEnd"/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поддержки интеллектуального сооб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щества,</w:t>
      </w:r>
      <w:r w:rsidRPr="00A945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даёт</w:t>
      </w:r>
      <w:r w:rsidRPr="00A945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возможность</w:t>
      </w:r>
      <w:r w:rsidRPr="00A945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утверждать,</w:t>
      </w:r>
      <w:r w:rsidRPr="00A945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>что</w:t>
      </w:r>
    </w:p>
    <w:p w:rsidR="00A945BD" w:rsidRPr="00A945BD" w:rsidRDefault="00A945BD" w:rsidP="00A945BD">
      <w:pPr>
        <w:pStyle w:val="a3"/>
        <w:spacing w:line="254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«цифровой век требует непрерывной адаптации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всей образовательной инфраструктуры к н</w:t>
      </w:r>
      <w:proofErr w:type="gram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о-</w:t>
      </w:r>
      <w:proofErr w:type="gramEnd"/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вым</w:t>
      </w:r>
      <w:proofErr w:type="spellEnd"/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средам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ИТ-исследований</w:t>
      </w:r>
      <w:proofErr w:type="spellEnd"/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цифровым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бизнес моделям» [7].</w:t>
      </w:r>
    </w:p>
    <w:p w:rsidR="00A945BD" w:rsidRPr="00A945BD" w:rsidRDefault="00A945BD" w:rsidP="00A945BD">
      <w:pPr>
        <w:pStyle w:val="a5"/>
        <w:numPr>
          <w:ilvl w:val="0"/>
          <w:numId w:val="4"/>
        </w:numPr>
        <w:tabs>
          <w:tab w:val="left" w:pos="667"/>
        </w:tabs>
        <w:spacing w:line="254" w:lineRule="auto"/>
        <w:ind w:left="141" w:right="3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современных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реалиях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пересматривается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система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требований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профессиональной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пер</w:t>
      </w:r>
      <w:proofErr w:type="gram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е-</w:t>
      </w:r>
      <w:proofErr w:type="gramEnd"/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подготовке специалистов, возрастает потребность в дополнительном профессиональном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образовании,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претворяется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жизнь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посред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ством популяризации принципа «образование через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всю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жизнь».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Так,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например,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«по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оценкам Глобального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института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McKinsey</w:t>
      </w:r>
      <w:proofErr w:type="spellEnd"/>
      <w:r w:rsidRPr="00A945BD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мире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2036 году будет автоматизировано до 50 % всех ра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бочих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процессов,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приведет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значительному высвобождению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рабочей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силы,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сокращению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личества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рабочих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мест,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требующих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средней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квалификации.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решении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задачи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обеспечения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эко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номики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кадрами,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владеющими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определенными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компетенциями, особую роль играют центры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повышения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квалификации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массовой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переподготовки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персонала,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которые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позволят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получить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новые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навыки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специалистам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тех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компаний,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ко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торые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состоянии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самостоятельно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организовать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процесс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обучения,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разработки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апробации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новых цифровых технологий» [8].</w:t>
      </w:r>
    </w:p>
    <w:p w:rsidR="00A945BD" w:rsidRPr="00A945BD" w:rsidRDefault="00A945BD" w:rsidP="00A945BD">
      <w:pPr>
        <w:tabs>
          <w:tab w:val="left" w:pos="667"/>
        </w:tabs>
        <w:spacing w:line="254" w:lineRule="auto"/>
        <w:ind w:left="141" w:right="3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Цифровая</w:t>
      </w:r>
      <w:r w:rsidRPr="00A945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экономика</w:t>
      </w:r>
      <w:r w:rsidRPr="00A945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представляет</w:t>
      </w:r>
      <w:r w:rsidRPr="00A945BD">
        <w:rPr>
          <w:rFonts w:ascii="Times New Roman" w:hAnsi="Times New Roman" w:cs="Times New Roman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собой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виртуальную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среду,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которая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дополняет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че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ловеческую реальность. Законодательная осно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ва этого явления в РФ определена указом Президента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РФ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9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мая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2017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г.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№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203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«О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Стратегии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развития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информационного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общества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Россий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ской Федерации на 2017–2030 годы» [9].</w:t>
      </w:r>
    </w:p>
    <w:p w:rsidR="00A945BD" w:rsidRPr="00A945BD" w:rsidRDefault="00A945BD" w:rsidP="00A945BD">
      <w:pPr>
        <w:pStyle w:val="a3"/>
        <w:spacing w:line="254" w:lineRule="auto"/>
        <w:ind w:right="38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Следовательно, сегодня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цифровизация</w:t>
      </w:r>
      <w:proofErr w:type="spellEnd"/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создаёт</w:t>
      </w:r>
      <w:proofErr w:type="gramEnd"/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даёт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условия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пересмотра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информационного взаимодействия в обществе, меняется сама структура системы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человеческих знаний, что приводит к понимаю важности этих изменений. Поэтому цифровая экономика </w:t>
      </w:r>
      <w:proofErr w:type="gram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является</w:t>
      </w:r>
      <w:proofErr w:type="gramEnd"/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прежде всего видом экономической деятельности,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котором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ключевым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аспектом,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базовым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фактором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производства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мы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называем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информа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цию и цифровые данные.</w:t>
      </w:r>
    </w:p>
    <w:p w:rsidR="00A945BD" w:rsidRPr="00A945BD" w:rsidRDefault="00A945BD" w:rsidP="00A945BD">
      <w:pPr>
        <w:pStyle w:val="a3"/>
        <w:spacing w:before="50" w:line="254" w:lineRule="auto"/>
        <w:ind w:right="139" w:hanging="1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современных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необходимость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использования информационных технологий в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сфере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образования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настолько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очевидна,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этот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аспект обсуждается не только в науке, но и в законодательстве.</w:t>
      </w:r>
      <w:r w:rsidRPr="00A945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Так,</w:t>
      </w:r>
      <w:r w:rsidRPr="00A945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Федеральным</w:t>
      </w:r>
      <w:r w:rsidRPr="00A945BD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законом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№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273-ФЗ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«Об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образовании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Российской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Фед</w:t>
      </w:r>
      <w:proofErr w:type="gram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е-</w:t>
      </w:r>
      <w:proofErr w:type="gramEnd"/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рации»</w:t>
      </w:r>
      <w:r w:rsidRPr="00A945BD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[10]</w:t>
      </w:r>
      <w:r w:rsidRPr="00A945BD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были</w:t>
      </w:r>
      <w:r w:rsidRPr="00A945BD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введены</w:t>
      </w:r>
      <w:r w:rsidRPr="00A945BD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такие</w:t>
      </w:r>
      <w:r w:rsidRPr="00A945BD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понятия,</w:t>
      </w:r>
      <w:r w:rsidRPr="00A945BD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>как</w:t>
      </w:r>
    </w:p>
    <w:p w:rsidR="00A945BD" w:rsidRPr="00A945BD" w:rsidRDefault="00A945BD" w:rsidP="00A945BD">
      <w:pPr>
        <w:pStyle w:val="a3"/>
        <w:spacing w:line="254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«электронное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обучение»,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«дистанционное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обу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чение».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Также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отметим,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Министерство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образования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науки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РФ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2017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г.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утвердило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«порядок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применения организациями, занимающимися образовательной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деятельностью,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электронного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обучения,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сфере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дистанционного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обучения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разовательным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технологиям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для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осуществления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образовательных программ» [11].</w:t>
      </w:r>
    </w:p>
    <w:p w:rsidR="00A945BD" w:rsidRPr="00A945BD" w:rsidRDefault="00A945BD" w:rsidP="00A945BD">
      <w:pPr>
        <w:pStyle w:val="a3"/>
        <w:spacing w:line="254" w:lineRule="auto"/>
        <w:ind w:right="139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Важно при этом, что в документе был законодательно (нормативно) закреплён учёт осо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бенностей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использования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различных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видов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формационных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технологий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образовательном процессе (электронное обучение, дистанцион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ные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образовательные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технологии).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Кроме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того,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в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начале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2018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г.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Комитет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образованию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науке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РФ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опубликовал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документ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под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названием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«Разви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тие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информатизации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системы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образования.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вершенствование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законодательства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электро</w:t>
      </w:r>
      <w:proofErr w:type="gramStart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н-</w:t>
      </w:r>
      <w:proofErr w:type="gramEnd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ном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обучении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дистанционном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обучении»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[12].</w:t>
      </w:r>
    </w:p>
    <w:p w:rsidR="00A945BD" w:rsidRPr="00A945BD" w:rsidRDefault="00A945BD" w:rsidP="00A945BD">
      <w:pPr>
        <w:pStyle w:val="a3"/>
        <w:spacing w:line="254" w:lineRule="auto"/>
        <w:ind w:right="139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На основании изложенного можно сказать,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информационные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технологии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действительно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нужны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для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внедрения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сферу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образования,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а практика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внедрения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применения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информаци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онных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технологий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сфере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образования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становитс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я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всеобъемлющей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требует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не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только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обсуждения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консолидации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государственном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уровне,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но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изменения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личного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отношения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всех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участ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ников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образовательных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отношений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проблеме,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побуждая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их,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опять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же,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саморазвитию,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самоор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ганизации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жёсткой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конкуренции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</w:t>
      </w:r>
      <w:proofErr w:type="gramEnd"/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рынке</w:t>
      </w:r>
      <w:proofErr w:type="gramEnd"/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образовательных услуг. Таким образом,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можно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смело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утверждать,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информационные технологии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влияют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качество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уровень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зования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любого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человека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любой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стране.</w:t>
      </w:r>
    </w:p>
    <w:p w:rsidR="00A945BD" w:rsidRPr="00A945BD" w:rsidRDefault="00A945BD" w:rsidP="00A945BD">
      <w:pPr>
        <w:pStyle w:val="a3"/>
        <w:spacing w:line="234" w:lineRule="exact"/>
        <w:ind w:left="425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Вместе</w:t>
      </w:r>
      <w:r w:rsidRPr="00A945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945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тем</w:t>
      </w:r>
      <w:r w:rsidRPr="00A945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вопросу</w:t>
      </w:r>
      <w:r w:rsidRPr="00A945BD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применения</w:t>
      </w:r>
      <w:r w:rsidRPr="00A945BD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информа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ционных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технологий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образовании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посвящено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достаточное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количество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работ.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Но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отдельно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стоит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отметить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анализ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proofErr w:type="gramStart"/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ИТ</w:t>
      </w:r>
      <w:proofErr w:type="gramEnd"/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образовании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позиции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создания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информационного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общества,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перспектив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появления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электронной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педагогики, представленный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ряде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работ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В.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Трайнева</w:t>
      </w:r>
      <w:proofErr w:type="spellEnd"/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[13].</w:t>
      </w:r>
    </w:p>
    <w:p w:rsidR="00A945BD" w:rsidRPr="00A945BD" w:rsidRDefault="00A945BD" w:rsidP="00A945BD">
      <w:pPr>
        <w:pStyle w:val="a3"/>
        <w:spacing w:before="50" w:line="254" w:lineRule="auto"/>
        <w:ind w:left="0" w:right="139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Итак,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информационно-образовательная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среда с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использованием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дистанционных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образовательных технологий представляет собой систему н</w:t>
      </w:r>
      <w:proofErr w:type="gramStart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а-</w:t>
      </w:r>
      <w:proofErr w:type="gramEnd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бора информационных средств, различных ре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сурсов,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а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также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методов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взаимодействия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участников, наличие соответствующего программного</w:t>
      </w:r>
      <w:r w:rsidRPr="00A945BD">
        <w:rPr>
          <w:rFonts w:ascii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обеспечения,</w:t>
      </w:r>
      <w:r w:rsidRPr="00A945BD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учебно-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методическо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го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обоснования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поддержки,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направленной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на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удовлетворение соответствующих потребностей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потребителей образовательных услуг.</w:t>
      </w:r>
    </w:p>
    <w:p w:rsidR="00A945BD" w:rsidRPr="00A945BD" w:rsidRDefault="00A945BD" w:rsidP="00A945BD">
      <w:pPr>
        <w:pStyle w:val="a3"/>
        <w:spacing w:line="254" w:lineRule="auto"/>
        <w:ind w:right="38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Использование</w:t>
      </w:r>
      <w:r w:rsidRPr="00A945BD">
        <w:rPr>
          <w:rFonts w:ascii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ряда</w:t>
      </w:r>
      <w:r w:rsidRPr="00A945BD">
        <w:rPr>
          <w:rFonts w:ascii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эффективных</w:t>
      </w:r>
      <w:r w:rsidRPr="00A945BD">
        <w:rPr>
          <w:rFonts w:ascii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учебных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задач</w:t>
      </w:r>
      <w:r w:rsidRPr="00A945BD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методов</w:t>
      </w:r>
      <w:r w:rsidRPr="00A945BD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образовательном</w:t>
      </w:r>
      <w:r w:rsidRPr="00A945BD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процессе,</w:t>
      </w:r>
      <w:r w:rsidRPr="00A945BD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а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также</w:t>
      </w:r>
      <w:r w:rsidRPr="00A945BD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современных</w:t>
      </w:r>
      <w:r w:rsidRPr="00A945BD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информационно-телекоммуникационных технологий осуществляется в фор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</w:t>
      </w:r>
      <w:r w:rsidRPr="00A945BD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дистанционного</w:t>
      </w:r>
      <w:r w:rsidRPr="00A945BD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обучения.</w:t>
      </w:r>
      <w:r w:rsidRPr="00A945BD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наш</w:t>
      </w:r>
      <w:r w:rsidRPr="00A945BD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взгляд,</w:t>
      </w:r>
      <w:r w:rsidRPr="00A945BD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к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особенностям</w:t>
      </w:r>
      <w:r w:rsidRPr="00A945BD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дистанционного</w:t>
      </w:r>
      <w:r w:rsidRPr="00A945BD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обучения</w:t>
      </w:r>
      <w:r w:rsidRPr="00A945BD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следует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отнести</w:t>
      </w:r>
      <w:r w:rsidRPr="00A945B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гибкость,</w:t>
      </w:r>
      <w:r w:rsidRPr="00A945BD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модульность,</w:t>
      </w:r>
      <w:r w:rsidRPr="00A945BD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экономическую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эффективность,</w:t>
      </w:r>
      <w:r w:rsidRPr="00A945BD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обеспечение</w:t>
      </w:r>
      <w:r w:rsidRPr="00A945BD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индивидуализации обучения,</w:t>
      </w:r>
      <w:r w:rsidRPr="00A945BD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адаптивность,</w:t>
      </w:r>
      <w:r w:rsidRPr="00A945BD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обеспечение</w:t>
      </w:r>
      <w:r w:rsidRPr="00A945BD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возможно</w:t>
      </w:r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сти специального контроля качества образования.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Следует</w:t>
      </w:r>
      <w:r w:rsidRPr="00A945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отметить,</w:t>
      </w:r>
      <w:r w:rsidRPr="00A945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сегодня</w:t>
      </w:r>
      <w:r w:rsidRPr="00A945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рынок</w:t>
      </w:r>
      <w:r w:rsidRPr="00A945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зовательных</w:t>
      </w:r>
      <w:r w:rsidRPr="00A945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услуг</w:t>
      </w:r>
      <w:r w:rsidRPr="00A945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даёт</w:t>
      </w:r>
      <w:r w:rsidRPr="00A945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возможность</w:t>
      </w:r>
      <w:r w:rsidRPr="00A945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выбрать недорогой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путь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получению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знаний,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дистанционный,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но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все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образовательные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организации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могут</w:t>
      </w:r>
      <w:r w:rsidRPr="00A945BD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предложить</w:t>
      </w:r>
      <w:r w:rsidRPr="00A945BD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такой</w:t>
      </w:r>
      <w:r w:rsidRPr="00A945BD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формат.</w:t>
      </w:r>
      <w:r w:rsidRPr="00A945BD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Вместе</w:t>
      </w:r>
      <w:r w:rsidRPr="00A945BD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945BD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тем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имеют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место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такие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проблемы,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как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неготовность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и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неспособность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реализовать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качественно,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доступ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но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полном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объёме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программы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дополнительно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профессионального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образования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применением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дистанционных</w:t>
      </w:r>
      <w:r w:rsidRPr="00A945BD">
        <w:rPr>
          <w:rFonts w:ascii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образовательных</w:t>
      </w:r>
      <w:r w:rsidRPr="00A945BD">
        <w:rPr>
          <w:rFonts w:ascii="Times New Roman" w:hAnsi="Times New Roman" w:cs="Times New Roman"/>
          <w:color w:val="231F20"/>
          <w:spacing w:val="6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технологий,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несмотря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то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внедрение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сферу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зования призвано обеспечить доступность пол</w:t>
      </w:r>
      <w:proofErr w:type="gramStart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у-</w:t>
      </w:r>
      <w:proofErr w:type="gramEnd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чения</w:t>
      </w:r>
      <w:proofErr w:type="spellEnd"/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образования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всем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слоям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населения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реа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лизацию конституционных норм отечественного законодательства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рамках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реализации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идей пре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жде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всего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социального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государства.</w:t>
      </w:r>
    </w:p>
    <w:p w:rsidR="00A945BD" w:rsidRPr="00A945BD" w:rsidRDefault="00A945BD" w:rsidP="00A945BD">
      <w:pPr>
        <w:pStyle w:val="a3"/>
        <w:spacing w:before="11" w:line="254" w:lineRule="auto"/>
        <w:ind w:right="38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lastRenderedPageBreak/>
        <w:t>Поэтому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особенность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дистанционного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обучения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заключается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том,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чтобы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дать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слушателям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возможность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самостоятельно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приобретать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знания,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используя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имеющиеся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источники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данных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(базы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данных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компьютерные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знания,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включая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мультимедиа,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обучение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мониторинг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окружающей среды, аудио- и видеосъемку, цифровые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библиотеки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традиционные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учебные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пособия).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реализации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этого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применяют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различные платформы, или так называемые среды, дистанционного обучения. Но важно не забывать,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практическое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применение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обучения,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дости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гаемое с помощью набора методов адаптации обучения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требованиям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профессиональной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де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ятельности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слушателей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ориентацией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прак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тические результаты в работе обучающегося ещё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обучения,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делает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методы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дистанционной работы достаточно эффективными.</w:t>
      </w:r>
    </w:p>
    <w:p w:rsidR="00A945BD" w:rsidRPr="00A945BD" w:rsidRDefault="00A945BD" w:rsidP="00A945BD">
      <w:pPr>
        <w:shd w:val="clear" w:color="auto" w:fill="FFFFFF"/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Необходимо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помнить,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полный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непрерыв</w:t>
      </w:r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>ный процесс обучения информационно – коммуни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кативным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навыкам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должен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быть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интегрирован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в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педагогический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процесс,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сочетая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себе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элементы </w:t>
      </w:r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теории, практики и проектного обучения. Сегодня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мало обнаружить / обозначить проблему – сегодня необходимо научиться находить и претворять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в жизнь её решение, учитывая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лимитирован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ность</w:t>
      </w:r>
      <w:proofErr w:type="spellEnd"/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тех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или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иных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ресурсов.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Реалии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заставляют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нас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учиться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самоанализу,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рефлексии,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самоменед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жменту</w:t>
      </w:r>
      <w:proofErr w:type="spellEnd"/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.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Мы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осваиваем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новое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оборудование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про</w:t>
      </w:r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граммное обеспечение. Мы учимся свою профессиональную деятельность рассматривать как проект,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требующий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чёткого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видения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результатов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интел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лектуальной работы с тем лишь условием, что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либо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этот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результат,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либо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процесс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его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создания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/ получения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мы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можем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продать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/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купить,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т.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е.,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как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сейчас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принято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говорить,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монетизировать</w:t>
      </w:r>
      <w:proofErr w:type="spellEnd"/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.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Факти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чески это является сегодня условием получения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прибыли,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где,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пожалуй,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только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исключительно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физическая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работа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может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быть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так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оценена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в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силу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своей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специфики.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Особую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ценность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приобре</w:t>
      </w:r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тает в этих условиях возможность тиражирования, широкого применения и распространения знаний.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Другими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словами,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речь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идёт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чётком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соответ</w:t>
      </w:r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ствии </w:t>
      </w:r>
      <w:proofErr w:type="spellStart"/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>компетентностному</w:t>
      </w:r>
      <w:proofErr w:type="spellEnd"/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подходу, о создании ин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формационно-коммуникативной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компетентности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современных трудовых ресурсов, в нашем случае </w:t>
      </w:r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>мы говорим о проблеме и необходимости формиро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вания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информационно-коммуникативной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компетентности </w:t>
      </w:r>
      <w:proofErr w:type="spellStart"/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тьюторов</w:t>
      </w:r>
      <w:proofErr w:type="spellEnd"/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/ консультантов / педагогов, </w:t>
      </w:r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что позволит под влиянием меняющихся внешних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факторов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среды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скорректировать,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сделать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более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продуктивной систему дополнительного профес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сионального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образования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(систему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ДПО).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этом </w:t>
      </w:r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>случае повысится уровень коммуникативной куль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туры,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появятся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новые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профессиональные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навыки.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Исходя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вышесказанного,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можно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утверждать,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применение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информационных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технологий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способно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стать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эффективным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способом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повыше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ния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мотивации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учебной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деятельности,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повыша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ющим уровень самообразования и развивающим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творческие способности. Они позволяют форми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ровать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качественно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новые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навыки,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ожидаемо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рамках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так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называемого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социального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заказа.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К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тому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же,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реализация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системе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образования </w:t>
      </w:r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>позволяет учитывать индивидуальные, в т. ч. лич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ностные,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характеристики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всех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участников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образо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вательного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/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учебного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процесса,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также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повышает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эффективность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освоения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различных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сфер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и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областей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знаний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формирует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индивидуальную </w:t>
      </w:r>
      <w:proofErr w:type="spellStart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компетентностную</w:t>
      </w:r>
      <w:proofErr w:type="spellEnd"/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базу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как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обучающегося,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так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и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обучающего. </w:t>
      </w:r>
    </w:p>
    <w:p w:rsidR="00A945BD" w:rsidRPr="00A945BD" w:rsidRDefault="00A945BD" w:rsidP="00A945BD">
      <w:pPr>
        <w:shd w:val="clear" w:color="auto" w:fill="FFFFFF"/>
        <w:jc w:val="both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Существует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ряд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актуальных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вопросов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проблем, которые касаются как реализации, так и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технической</w:t>
      </w:r>
      <w:r w:rsidRPr="00A945BD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методической</w:t>
      </w:r>
      <w:r w:rsidRPr="00A945BD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организации</w:t>
      </w:r>
      <w:r w:rsidRPr="00A945BD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дис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танционного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обучения.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Возникает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вопрос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необходимости разработки стандартов качества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для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разработки,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внедрения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поддержки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курсов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электронного обучения. Обостряются проблемы роли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самого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преподавателя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/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тьютора</w:t>
      </w:r>
      <w:proofErr w:type="spellEnd"/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/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консуль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танта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реализации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такого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учебного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курса,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обе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спечения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эффективного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взаимодействия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между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всеми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участниками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процесса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инди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видуальных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характеристик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/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особенностей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соз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дания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результативной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эффективной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системы контроля / оценки в условиях удалённого обу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чения.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Соответственно,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все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это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необходимо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рас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сматривать не только с позиции педагогической</w:t>
      </w:r>
    </w:p>
    <w:p w:rsidR="00A945BD" w:rsidRPr="00A945BD" w:rsidRDefault="00A945BD" w:rsidP="00A945BD">
      <w:pPr>
        <w:pStyle w:val="a3"/>
        <w:spacing w:line="236" w:lineRule="exact"/>
        <w:ind w:left="139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/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образовательной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проблемы,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но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позиции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>ме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неджмента,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когда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руководитель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нацелен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о-</w:t>
      </w:r>
      <w:proofErr w:type="gramEnd"/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лучение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«продуктивного»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сотрудника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оплату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его труда, когда наличие формального докумен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соответствующем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уровне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образования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подтверждается наличием реальных знаний, умений и навыков у этого работника.</w:t>
      </w:r>
    </w:p>
    <w:p w:rsidR="00A945BD" w:rsidRPr="00A945BD" w:rsidRDefault="00A945BD" w:rsidP="00A945BD">
      <w:pPr>
        <w:pStyle w:val="a3"/>
        <w:spacing w:line="254" w:lineRule="auto"/>
        <w:ind w:left="139" w:right="39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Однако мы должны заметить, что развитие педагогических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аспектов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использования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инновационных технологий дистанционного обучения не шло в ногу с развитием технических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средств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образовательной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сфере,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где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сих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пор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наблюдается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отставание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разработке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дидакти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ческих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проблем,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минимизированы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технологиче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ские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разработки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налицо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нехватка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профессионально подготовленных специалистов.</w:t>
      </w:r>
    </w:p>
    <w:p w:rsidR="00A945BD" w:rsidRPr="00A945BD" w:rsidRDefault="00A945BD" w:rsidP="00A945BD">
      <w:pPr>
        <w:pStyle w:val="a3"/>
        <w:spacing w:line="254" w:lineRule="auto"/>
        <w:ind w:left="139" w:right="38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Вместе с тем необходимо актуализировать ещё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некоторые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проблемы,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которыми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стал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киваемся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реализации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дистанционного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чения.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proofErr w:type="gram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Это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проблема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идентификации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личности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защиты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персональных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данных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–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сожалению,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имеющиеся «облачные» решения не снижают здесь рисков – проблема отсутствия прямого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контакта,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недостаточной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компетентности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обучающихся,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недостаточной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компетентности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людей,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оказывающих подобного рода услуги, низкой мотивации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самих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преподавате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лей / консультантов / </w:t>
      </w:r>
      <w:proofErr w:type="spellStart"/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тьюторов</w:t>
      </w:r>
      <w:proofErr w:type="spellEnd"/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, которые видят в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новых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технологиях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прямую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угрозу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своей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тради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ционной педагогической деятельности, и любая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попытка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внедрения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инноватики</w:t>
      </w:r>
      <w:proofErr w:type="spellEnd"/>
      <w:r w:rsidRPr="00A945BD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некоего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креатива</w:t>
      </w:r>
      <w:proofErr w:type="spellEnd"/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в работу вызывает</w:t>
      </w:r>
      <w:proofErr w:type="gramEnd"/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зачастую если не пря мой конфликт, то точно осуждение.</w:t>
      </w:r>
    </w:p>
    <w:p w:rsidR="00A945BD" w:rsidRPr="00A945BD" w:rsidRDefault="00A945BD" w:rsidP="00A945BD">
      <w:pPr>
        <w:pStyle w:val="a3"/>
        <w:spacing w:before="50" w:line="254" w:lineRule="auto"/>
        <w:ind w:left="139" w:right="139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Также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отсутствуют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соответствующие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требова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ния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финансированию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такого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формата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работы, как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дистанционный,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тем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более</w:t>
      </w:r>
      <w:proofErr w:type="gramStart"/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,</w:t>
      </w:r>
      <w:proofErr w:type="gramEnd"/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сам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процесс создания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учебного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материала,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учебных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модулей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него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очень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затратен</w:t>
      </w:r>
      <w:proofErr w:type="spellEnd"/>
      <w:r w:rsidRPr="00A945BD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экономическом, физическом,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так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временном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плане;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наблюдается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целом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техническая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отсталость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системе образования.</w:t>
      </w:r>
    </w:p>
    <w:p w:rsidR="00A945BD" w:rsidRPr="00A945BD" w:rsidRDefault="00A945BD" w:rsidP="00A945BD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color w:val="231F20"/>
          <w:spacing w:val="-10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В связи с этим можно определить основные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последствия для развития дистанционного обра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зования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современных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условиях: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</w:p>
    <w:p w:rsidR="00A945BD" w:rsidRPr="00A945BD" w:rsidRDefault="00A945BD" w:rsidP="00A945BD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1)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возникнове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ние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стереотипов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мифов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дистанционном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чении; </w:t>
      </w:r>
    </w:p>
    <w:p w:rsidR="00A945BD" w:rsidRPr="00A945BD" w:rsidRDefault="00A945BD" w:rsidP="00A945BD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2) </w:t>
      </w:r>
      <w:proofErr w:type="spellStart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демотивация</w:t>
      </w:r>
      <w:proofErr w:type="spellEnd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специалистов, </w:t>
      </w:r>
      <w:proofErr w:type="gramStart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влекущая</w:t>
      </w:r>
      <w:proofErr w:type="gramEnd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собой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дискредитацию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сферы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образования.</w:t>
      </w:r>
    </w:p>
    <w:p w:rsidR="00A945BD" w:rsidRPr="00A945BD" w:rsidRDefault="00A945BD" w:rsidP="00A945BD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Поэтому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перспективы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развития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дистанцион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ного обучения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как способа повышения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конкурентоспособности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участников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образовательного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про</w:t>
      </w:r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цесса в условиях </w:t>
      </w:r>
      <w:proofErr w:type="spellStart"/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>цифровизации</w:t>
      </w:r>
      <w:proofErr w:type="spellEnd"/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экономики можно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увидеть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рамках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создания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современной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системы так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называемого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«</w:t>
      </w:r>
      <w:proofErr w:type="spellStart"/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дистанта</w:t>
      </w:r>
      <w:proofErr w:type="spellEnd"/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».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частности,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техническом уровне решения «система дистанционного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обучения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должна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являться: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общедоступной,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мобильной,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кроссплатформенной</w:t>
      </w:r>
      <w:proofErr w:type="spellEnd"/>
      <w:r w:rsidRPr="00A945BD">
        <w:rPr>
          <w:rFonts w:ascii="Times New Roman" w:hAnsi="Times New Roman" w:cs="Times New Roman"/>
          <w:color w:val="231F20"/>
          <w:sz w:val="24"/>
          <w:szCs w:val="24"/>
        </w:rPr>
        <w:t>, интуитив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но-понятной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(лояльной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пользователю)»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[16].</w:t>
      </w:r>
    </w:p>
    <w:p w:rsidR="00A945BD" w:rsidRPr="00A945BD" w:rsidRDefault="00A945BD" w:rsidP="00A945BD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Говоря об уровне методического развития, следует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отметить,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он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должен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включать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развитие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профессиональной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компетентности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тьютора</w:t>
      </w:r>
      <w:proofErr w:type="spellEnd"/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консультанта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преподавателя,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приме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нение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всего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спектра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возможностей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перспектив внедрения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инноваций,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например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рамках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адап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тации основ педагогического дизайна и педагогической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режиссуры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«на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удалёнке</w:t>
      </w:r>
      <w:proofErr w:type="spellEnd"/>
      <w:r w:rsidRPr="00A945BD">
        <w:rPr>
          <w:rFonts w:ascii="Times New Roman" w:hAnsi="Times New Roman" w:cs="Times New Roman"/>
          <w:color w:val="231F20"/>
          <w:sz w:val="24"/>
          <w:szCs w:val="24"/>
        </w:rPr>
        <w:t>», позволит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добиться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существенных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результатов. Также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необходимой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видится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всесторонняя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раз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работка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стандартов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качества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удалённого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обуче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ния, законодательного закрепления требований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подготовке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соответствующих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специалистов.</w:t>
      </w:r>
    </w:p>
    <w:p w:rsidR="00A945BD" w:rsidRPr="00A945BD" w:rsidRDefault="00A945BD" w:rsidP="00A945BD">
      <w:pPr>
        <w:pStyle w:val="a3"/>
        <w:spacing w:line="236" w:lineRule="exact"/>
        <w:ind w:left="422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Подчеркнём,</w:t>
      </w:r>
      <w:r w:rsidRPr="00A945BD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значимость</w:t>
      </w:r>
      <w:r w:rsidRPr="00A945BD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использования</w:t>
      </w:r>
    </w:p>
    <w:p w:rsidR="00A945BD" w:rsidRPr="00A945BD" w:rsidRDefault="00A945BD" w:rsidP="00A945BD">
      <w:pPr>
        <w:pStyle w:val="a3"/>
        <w:spacing w:line="254" w:lineRule="auto"/>
        <w:ind w:left="139" w:right="138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электронного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обучения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дистанционных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образо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вательных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технологий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неоспорима</w:t>
      </w:r>
      <w:proofErr w:type="gramEnd"/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сегодня.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Это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и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доступность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знаний,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интенсификация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образовательного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процесса,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наличие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быстрой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обрат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ной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связи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минимизации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ресурсов.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Эффективность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же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обучения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напрямую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зависит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от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качества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создаваемых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применяемых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материалов.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здесь важно,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мы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не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можем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игнорировать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меняющи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еся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условия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экономической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информационной среды,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трансформирующейся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экономики.</w:t>
      </w:r>
    </w:p>
    <w:p w:rsidR="00A945BD" w:rsidRPr="00A945BD" w:rsidRDefault="00A945BD" w:rsidP="00A945BD">
      <w:pPr>
        <w:pStyle w:val="a3"/>
        <w:spacing w:before="50" w:line="254" w:lineRule="auto"/>
        <w:ind w:right="38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Так,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создании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материалов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для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электрон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ного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обучения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следует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максимально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полно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точ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но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передать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информацию,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закрепив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её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памяти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обучающегося,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создать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условия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для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её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примене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ния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тиражирования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практике.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целях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прак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тической</w:t>
      </w:r>
      <w:r w:rsidRPr="00A945BD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реализации</w:t>
      </w:r>
      <w:r w:rsidRPr="00A945BD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этого</w:t>
      </w:r>
      <w:r w:rsidRPr="00A945BD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тезиса</w:t>
      </w:r>
      <w:r w:rsidRPr="00A945BD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следует</w:t>
      </w:r>
      <w:r w:rsidRPr="00A945BD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бегнуть к внедрению элементов педагогического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дизайна,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о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котором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мы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говорили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выше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который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является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достаточно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новым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понятием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современной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системе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образования.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Изложим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кратко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его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суть: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«Педагогический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дизайн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–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область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науки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практической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деятельности,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основывающа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яся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lastRenderedPageBreak/>
        <w:t>теоретических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положениях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педагогики,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психологии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эргономики,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занимающаяся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вопро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сами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разработки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учебного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материала,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т.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ч.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на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основе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информационных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технологий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обеспечи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вающая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наиболее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рациональный,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эффективный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и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комфортный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образовательный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процесс»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[17].</w:t>
      </w:r>
    </w:p>
    <w:p w:rsidR="00A945BD" w:rsidRPr="00A945BD" w:rsidRDefault="00A945BD" w:rsidP="00A945BD">
      <w:pPr>
        <w:pStyle w:val="a3"/>
        <w:spacing w:line="237" w:lineRule="exact"/>
        <w:ind w:left="425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Отметим,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существует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множество различ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ных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подходов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определению,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но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нам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педагогический дизайн видится «инструментом,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благодаря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которому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обучающие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материалы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ста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новятся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более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привлекательными,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эффективн</w:t>
      </w:r>
      <w:proofErr w:type="gramStart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ы-</w:t>
      </w:r>
      <w:proofErr w:type="gramEnd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ми и результативными» [18].</w:t>
      </w:r>
    </w:p>
    <w:p w:rsidR="00A945BD" w:rsidRPr="00A945BD" w:rsidRDefault="00A945BD" w:rsidP="00A945BD">
      <w:pPr>
        <w:pStyle w:val="a3"/>
        <w:spacing w:line="254" w:lineRule="auto"/>
        <w:ind w:right="38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Другими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словами,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своём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исследовании утверждаем, что применение дистанционных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технологий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примере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сферы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ДПО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–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это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не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толь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современная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педагогическая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реальность,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но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и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один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способов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цифровизации</w:t>
      </w:r>
      <w:proofErr w:type="spellEnd"/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,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информатизации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экономики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быстро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меняющихся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условиях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перманентного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устаревания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знаний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жёсткой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необходимости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для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людей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искать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средства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к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соб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ственному существованию.</w:t>
      </w:r>
    </w:p>
    <w:p w:rsidR="00A945BD" w:rsidRPr="00A945BD" w:rsidRDefault="00A945BD" w:rsidP="00A945BD">
      <w:pPr>
        <w:pStyle w:val="a3"/>
        <w:spacing w:line="254" w:lineRule="auto"/>
        <w:ind w:right="38" w:firstLine="283"/>
        <w:rPr>
          <w:rFonts w:ascii="Times New Roman" w:hAnsi="Times New Roman" w:cs="Times New Roman"/>
          <w:color w:val="231F20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Помимо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этого,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важным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представляется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расширение обмена профессиональным опытом между работниками системы ДПО на основе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синтеза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методологического,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технического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ор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ганизационно-экономического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подходов.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Особо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го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внимания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требует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решение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вопроса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адаптации фондов оценочных средств под формат дистанционного обучения. Отдельно отметим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необходимость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применения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комплексной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оцен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ки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результативности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эффективности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данного вида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требуемых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профессиональных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компетенций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разрезе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отраслей экономики.</w:t>
      </w:r>
    </w:p>
    <w:p w:rsidR="00A945BD" w:rsidRPr="00A945BD" w:rsidRDefault="00A945BD" w:rsidP="00A945BD">
      <w:pPr>
        <w:pStyle w:val="a3"/>
        <w:spacing w:line="254" w:lineRule="auto"/>
        <w:ind w:right="38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Таким</w:t>
      </w:r>
      <w:r w:rsidRPr="00A945BD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образом,</w:t>
      </w:r>
      <w:r w:rsidRPr="00A945BD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A945B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считаем,</w:t>
      </w:r>
      <w:r w:rsidRPr="00A945BD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что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развитие цифровой экономики стимулирует ро</w:t>
      </w:r>
      <w:proofErr w:type="gram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ст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спр</w:t>
      </w:r>
      <w:proofErr w:type="gramEnd"/>
      <w:r w:rsidRPr="00A945BD">
        <w:rPr>
          <w:rFonts w:ascii="Times New Roman" w:hAnsi="Times New Roman" w:cs="Times New Roman"/>
          <w:color w:val="231F20"/>
          <w:sz w:val="24"/>
          <w:szCs w:val="24"/>
        </w:rPr>
        <w:t>оса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населения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постоянное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обновление знаний и совершенствование квалифика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ций,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что,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свою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очередь,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требует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изменений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системы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ДПО.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Систематически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появляются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новые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образовательные агенты, форматы / способы обучения, видоизменяется практика оказания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образовательных услуг, но система ДПО с приме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нением</w:t>
      </w:r>
      <w:r w:rsidRPr="00A945BD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дистанционных</w:t>
      </w:r>
      <w:r w:rsidRPr="00A945BD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технологий</w:t>
      </w:r>
      <w:r w:rsidRPr="00A945BD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условиях </w:t>
      </w:r>
      <w:proofErr w:type="spellStart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цифровизации</w:t>
      </w:r>
      <w:proofErr w:type="spellEnd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, перефразируя слова Р. </w:t>
      </w:r>
      <w:proofErr w:type="spellStart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Барнетта</w:t>
      </w:r>
      <w:proofErr w:type="spellEnd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, становится пространством, «в котором создают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ся условия для выживания человека в непредсказуемом мире» [19].</w:t>
      </w:r>
    </w:p>
    <w:p w:rsidR="00A945BD" w:rsidRPr="00A945BD" w:rsidRDefault="00A945BD" w:rsidP="00A945BD">
      <w:pPr>
        <w:pStyle w:val="a3"/>
        <w:spacing w:line="254" w:lineRule="auto"/>
        <w:ind w:right="139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Поэтому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оценивая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перспективы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реализации разработанных рекомендаций по применению дистанционных технологий, нельзя забывать об анализе глобальных тенденций развития образования, который показывает, что к трендам, определяющим особенности образования нового</w:t>
      </w:r>
      <w:r w:rsidRPr="00A945BD">
        <w:rPr>
          <w:rFonts w:ascii="Times New Roman" w:hAnsi="Times New Roman" w:cs="Times New Roman"/>
          <w:color w:val="231F20"/>
          <w:spacing w:val="66"/>
          <w:w w:val="15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тысячелетия,</w:t>
      </w:r>
      <w:r w:rsidRPr="00A945BD">
        <w:rPr>
          <w:rFonts w:ascii="Times New Roman" w:hAnsi="Times New Roman" w:cs="Times New Roman"/>
          <w:color w:val="231F20"/>
          <w:spacing w:val="66"/>
          <w:w w:val="15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несомненно,</w:t>
      </w:r>
      <w:r w:rsidRPr="00A945BD">
        <w:rPr>
          <w:rFonts w:ascii="Times New Roman" w:hAnsi="Times New Roman" w:cs="Times New Roman"/>
          <w:color w:val="231F20"/>
          <w:spacing w:val="66"/>
          <w:w w:val="15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относятся</w:t>
      </w:r>
      <w:r w:rsidRPr="00A945BD">
        <w:rPr>
          <w:rFonts w:ascii="Times New Roman" w:hAnsi="Times New Roman" w:cs="Times New Roman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«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геймификация</w:t>
      </w:r>
      <w:proofErr w:type="spellEnd"/>
      <w:r w:rsidRPr="00A945BD">
        <w:rPr>
          <w:rFonts w:ascii="Times New Roman" w:hAnsi="Times New Roman" w:cs="Times New Roman"/>
          <w:color w:val="231F20"/>
          <w:sz w:val="24"/>
          <w:szCs w:val="24"/>
        </w:rPr>
        <w:t>, усложнение реальности за счет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использования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цифровых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объектов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допол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ненной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реальности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моделирования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виртуаль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ных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пространств,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также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повышение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качества и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адресности</w:t>
      </w:r>
      <w:proofErr w:type="spellEnd"/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счет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проектирования индивидуальных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образовательных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траекторий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системами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искусственного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интеллекта</w:t>
      </w:r>
      <w:proofErr w:type="gramEnd"/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основе анализа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слабоструктурированных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данных,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нака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пливаемых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информационной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системой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образовательной организации»[20].</w:t>
      </w:r>
    </w:p>
    <w:p w:rsidR="00A945BD" w:rsidRPr="00A945BD" w:rsidRDefault="00A945BD" w:rsidP="00A945BD">
      <w:pPr>
        <w:pStyle w:val="a3"/>
        <w:spacing w:line="254" w:lineRule="auto"/>
        <w:ind w:right="138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Таким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образом,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оценивая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перспективы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proofErr w:type="gram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применения</w:t>
      </w:r>
      <w:proofErr w:type="gramEnd"/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ДОТ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системе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ДПО,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следует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изменить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сам подход к процессу формирования и развития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дидактической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/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образовательной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среды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дистанционного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обучения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так,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чтобы,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одной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стороны,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обеспечить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строгое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соответствие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специфике восприятия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цифрового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поколения,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другой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‒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сместить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акцент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трансляции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/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передачи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факти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ческих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знаний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выработку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конкретных,</w:t>
      </w:r>
      <w:r w:rsidRPr="00A945BD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>профес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сиональных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компетенций,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повышая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тем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самым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конкурентоспособность трудовых ресурсов. А для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этого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необходимо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сконцентрироваться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разработке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инновационной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структуры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дистанционно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го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обучающего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курса,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обусловленной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ключевыми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трендами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развития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глобального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образования.</w:t>
      </w:r>
    </w:p>
    <w:p w:rsidR="00A945BD" w:rsidRPr="00A945BD" w:rsidRDefault="00A945BD" w:rsidP="00A945BD">
      <w:pPr>
        <w:pStyle w:val="a3"/>
        <w:spacing w:line="254" w:lineRule="auto"/>
        <w:ind w:right="138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Подводя</w:t>
      </w:r>
      <w:r w:rsidRPr="00A945BD">
        <w:rPr>
          <w:rFonts w:ascii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итоги,</w:t>
      </w:r>
      <w:r w:rsidRPr="00A945BD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мы</w:t>
      </w:r>
      <w:r w:rsidRPr="00A945BD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видим,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что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происходящие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сегодня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изменения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области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экономики,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особенно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цифровизации</w:t>
      </w:r>
      <w:proofErr w:type="spellEnd"/>
      <w:r w:rsidRPr="00A945BD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сфере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трудовых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отношений,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проблем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занятости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Рос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сийской Федерации, особенно в период самои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золяции,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вызванной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вспышкой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коронавирусной</w:t>
      </w:r>
      <w:proofErr w:type="spellEnd"/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инфекции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мире,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демонстрируют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острую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необ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ходимость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своевременного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предметного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реагирования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рамках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предоставления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образовательных услуг и получения образования в целом.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lastRenderedPageBreak/>
        <w:t xml:space="preserve">Система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дополнительного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профессионального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ния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представляется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достаточно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успешным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вар</w:t>
      </w:r>
      <w:proofErr w:type="gramStart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и-</w:t>
      </w:r>
      <w:proofErr w:type="gramEnd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антом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решения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возникающих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проблем</w:t>
      </w:r>
      <w:r w:rsidRPr="00A945BD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рамках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этих изменений,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учитывая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её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гибкость,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востребо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ванность</w:t>
      </w:r>
      <w:proofErr w:type="spellEnd"/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доступность.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Помимо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этого,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стоит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терять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из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виду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вопрос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>конъюнктурности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рынка.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ДПО</w:t>
      </w:r>
      <w:r w:rsidRPr="00A945BD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позволяет</w:t>
      </w:r>
      <w:r w:rsidRPr="00A945BD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соответствовать</w:t>
      </w:r>
      <w:r w:rsidRPr="00A945BD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законода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тельно</w:t>
      </w:r>
      <w:r w:rsidRPr="00A945BD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закреплённым</w:t>
      </w:r>
      <w:r w:rsidRPr="00A945BD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требованиям,</w:t>
      </w:r>
      <w:r w:rsidRPr="00A945BD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например требованиям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профессиональных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945BD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стандартов,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способствует актуализации имеющихся знаний, повышает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уровень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мотивации,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сподвигая</w:t>
      </w:r>
      <w:proofErr w:type="spellEnd"/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людей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отвечать</w:t>
      </w:r>
      <w:r w:rsidRPr="00A945BD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социально-экономическим,</w:t>
      </w:r>
      <w:r w:rsidRPr="00A945BD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професси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ональным</w:t>
      </w:r>
      <w:r w:rsidRPr="00A945BD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требованиям,</w:t>
      </w:r>
      <w:r w:rsidRPr="00A945BD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сохраняя</w:t>
      </w:r>
      <w:r w:rsidRPr="00A945BD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A945BD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этом</w:t>
      </w:r>
      <w:r w:rsidRPr="00A945BD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>их</w:t>
      </w:r>
    </w:p>
    <w:p w:rsidR="00A945BD" w:rsidRPr="00A945BD" w:rsidRDefault="00A945BD" w:rsidP="00A945BD">
      <w:pPr>
        <w:pStyle w:val="a3"/>
        <w:spacing w:line="241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конкурентоспособность.</w:t>
      </w:r>
    </w:p>
    <w:p w:rsidR="00A945BD" w:rsidRPr="00A945BD" w:rsidRDefault="00A945BD" w:rsidP="00A945BD">
      <w:pPr>
        <w:pStyle w:val="a3"/>
        <w:spacing w:line="241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Сегодня «к системе дополнительного профессионального образования мы относим повышение квалификации и профессиональную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переподготовку,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но,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тем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менее,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</w:t>
      </w:r>
      <w:r w:rsidRPr="00A945B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выделяем,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например,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отдельный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вид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такие</w:t>
      </w:r>
      <w:r w:rsidRPr="00A945BD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разновидности образования, как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вебинары</w:t>
      </w:r>
      <w:proofErr w:type="spellEnd"/>
      <w:r w:rsidRPr="00A945BD">
        <w:rPr>
          <w:rFonts w:ascii="Times New Roman" w:hAnsi="Times New Roman" w:cs="Times New Roman"/>
          <w:color w:val="231F20"/>
          <w:sz w:val="24"/>
          <w:szCs w:val="24"/>
        </w:rPr>
        <w:t>, семинары и т. д.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применением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дистанционных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технологий, считая их способами / возможностями формирования профессиональных компетенций. В сравнении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другими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рассматриваемый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вид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разования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только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претерпел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наибольшие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менения,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является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самым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динамично</w:t>
      </w:r>
      <w:r w:rsidRPr="00A945BD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развивающимся в изменчивой среде, связанной с современной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экономической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ситуацией,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нестабильностью</w:t>
      </w:r>
      <w:r w:rsidRPr="00A945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945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рынке</w:t>
      </w:r>
      <w:r w:rsidRPr="00A945BD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труда,</w:t>
      </w:r>
      <w:r w:rsidRPr="00A945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научно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техническим</w:t>
      </w:r>
      <w:proofErr w:type="spellEnd"/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прогрессом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политическими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раскладами»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[21]. Соответственно, одним из векторов воз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можного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развития,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реформирования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РФ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видится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разрешение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дилеммы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«безработица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A945BD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нехватка квалифицированных специалистов».</w:t>
      </w:r>
    </w:p>
    <w:p w:rsidR="00A945BD" w:rsidRPr="00A945BD" w:rsidRDefault="00A945BD" w:rsidP="00A945BD">
      <w:pPr>
        <w:pStyle w:val="a3"/>
        <w:spacing w:line="254" w:lineRule="auto"/>
        <w:ind w:right="110" w:firstLine="283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231F20"/>
          <w:sz w:val="24"/>
          <w:szCs w:val="24"/>
        </w:rPr>
        <w:t>Примечательно, что острая необходимость</w:t>
      </w:r>
      <w:r w:rsidRPr="00A945B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в овладении специальными компетенциями и повышении качества / результативности профессиональной деятельности, особенно в условиях стремительного «старения» знаний, является импульсом для соответствующих изменений ДПО в нашей стране. </w:t>
      </w:r>
      <w:proofErr w:type="gramStart"/>
      <w:r w:rsidRPr="00A945BD">
        <w:rPr>
          <w:rFonts w:ascii="Times New Roman" w:hAnsi="Times New Roman" w:cs="Times New Roman"/>
          <w:color w:val="231F20"/>
          <w:sz w:val="24"/>
          <w:szCs w:val="24"/>
        </w:rPr>
        <w:t>Анализ преимуществ и недостатков системы дистанционного обучения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системе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ДПО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позволяет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сказать,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что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безусловным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плюсом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этой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формы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/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формата</w:t>
      </w:r>
      <w:r w:rsidRPr="00A945BD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учения является возможность создать для лю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бого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обучающегося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собственную,</w:t>
      </w:r>
      <w:r w:rsidRPr="00A945B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индивидуаль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но</w:t>
      </w:r>
      <w:r w:rsidRPr="00A945BD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ориентированную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траекторию</w:t>
      </w:r>
      <w:r w:rsidRPr="00A945BD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 xml:space="preserve">образования, освоить ее, получить новые навыки в работе с </w:t>
      </w:r>
      <w:r w:rsidRPr="00A945BD">
        <w:rPr>
          <w:rFonts w:ascii="Times New Roman" w:hAnsi="Times New Roman" w:cs="Times New Roman"/>
          <w:color w:val="231F20"/>
          <w:spacing w:val="-4"/>
          <w:sz w:val="24"/>
          <w:szCs w:val="24"/>
        </w:rPr>
        <w:t>информационными технологиями, открыть воз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можности информационной среды и удовлет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ворить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свои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потребности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образовательных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лугах,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учитывая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состояние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здоровья,</w:t>
      </w:r>
      <w:r w:rsidRPr="00A945B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финансы, лимит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времени,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создавая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фундамент</w:t>
      </w:r>
      <w:r w:rsidRPr="00A945BD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собственной</w:t>
      </w:r>
      <w:proofErr w:type="gramEnd"/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конкурентоспособности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945BD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color w:val="231F20"/>
          <w:sz w:val="24"/>
          <w:szCs w:val="24"/>
        </w:rPr>
        <w:t>успешности.</w:t>
      </w:r>
    </w:p>
    <w:p w:rsidR="00A945BD" w:rsidRPr="00A945BD" w:rsidRDefault="00A945BD" w:rsidP="00A945BD">
      <w:pPr>
        <w:pStyle w:val="a3"/>
        <w:spacing w:before="14" w:line="254" w:lineRule="auto"/>
        <w:ind w:right="38" w:firstLine="283"/>
        <w:rPr>
          <w:rFonts w:ascii="Times New Roman" w:hAnsi="Times New Roman" w:cs="Times New Roman"/>
          <w:sz w:val="24"/>
          <w:szCs w:val="24"/>
        </w:rPr>
      </w:pPr>
    </w:p>
    <w:p w:rsidR="00A945BD" w:rsidRPr="00A945BD" w:rsidRDefault="00A945BD" w:rsidP="00A945BD">
      <w:pPr>
        <w:pStyle w:val="a3"/>
        <w:spacing w:line="254" w:lineRule="auto"/>
        <w:ind w:right="38"/>
        <w:rPr>
          <w:rFonts w:ascii="Times New Roman" w:hAnsi="Times New Roman" w:cs="Times New Roman"/>
          <w:sz w:val="24"/>
          <w:szCs w:val="24"/>
        </w:rPr>
      </w:pPr>
    </w:p>
    <w:p w:rsidR="00A945BD" w:rsidRDefault="00A945BD" w:rsidP="003A6E07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</w:p>
    <w:p w:rsidR="003A6E07" w:rsidRDefault="003A6E07" w:rsidP="003A6E07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</w:p>
    <w:p w:rsidR="003A6E07" w:rsidRDefault="003A6E07" w:rsidP="003A6E07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</w:p>
    <w:p w:rsidR="003A6E07" w:rsidRDefault="003A6E07" w:rsidP="003A6E07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</w:p>
    <w:p w:rsidR="003A6E07" w:rsidRDefault="003A6E07" w:rsidP="003A6E07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</w:p>
    <w:p w:rsidR="003A6E07" w:rsidRDefault="003A6E07" w:rsidP="003A6E07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</w:p>
    <w:p w:rsidR="003A6E07" w:rsidRDefault="003A6E07" w:rsidP="003A6E07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</w:p>
    <w:p w:rsidR="003A6E07" w:rsidRDefault="003A6E07" w:rsidP="003A6E07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</w:p>
    <w:p w:rsidR="003A6E07" w:rsidRDefault="003A6E07" w:rsidP="003A6E07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</w:p>
    <w:p w:rsidR="003A6E07" w:rsidRDefault="003A6E07" w:rsidP="003A6E07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</w:p>
    <w:p w:rsidR="003A6E07" w:rsidRDefault="003A6E07" w:rsidP="003A6E07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</w:p>
    <w:p w:rsidR="003A6E07" w:rsidRDefault="003A6E07" w:rsidP="003A6E07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</w:p>
    <w:p w:rsidR="003A6E07" w:rsidRDefault="003A6E07" w:rsidP="003A6E07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</w:p>
    <w:p w:rsidR="003A6E07" w:rsidRDefault="003A6E07" w:rsidP="003A6E07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</w:p>
    <w:p w:rsidR="003A6E07" w:rsidRDefault="003A6E07" w:rsidP="003A6E07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</w:p>
    <w:p w:rsidR="003A6E07" w:rsidRDefault="003A6E07" w:rsidP="003A6E07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</w:pPr>
    </w:p>
    <w:p w:rsidR="003A6E07" w:rsidRPr="00A945BD" w:rsidRDefault="003A6E07" w:rsidP="003A6E07">
      <w:pPr>
        <w:pStyle w:val="a3"/>
        <w:spacing w:line="254" w:lineRule="auto"/>
        <w:ind w:left="139" w:right="139" w:firstLine="283"/>
        <w:rPr>
          <w:rFonts w:ascii="Times New Roman" w:hAnsi="Times New Roman" w:cs="Times New Roman"/>
          <w:sz w:val="24"/>
          <w:szCs w:val="24"/>
        </w:rPr>
        <w:sectPr w:rsidR="003A6E07" w:rsidRPr="00A945BD" w:rsidSect="00A945BD">
          <w:type w:val="continuous"/>
          <w:pgSz w:w="11910" w:h="16840"/>
          <w:pgMar w:top="1720" w:right="992" w:bottom="1140" w:left="992" w:header="867" w:footer="948" w:gutter="0"/>
          <w:cols w:space="720"/>
        </w:sectPr>
      </w:pPr>
    </w:p>
    <w:p w:rsidR="00A945BD" w:rsidRPr="00A945BD" w:rsidRDefault="00A945BD" w:rsidP="003A6E07">
      <w:pPr>
        <w:pStyle w:val="a3"/>
        <w:spacing w:line="254" w:lineRule="auto"/>
        <w:ind w:left="0"/>
        <w:rPr>
          <w:rFonts w:ascii="Times New Roman" w:hAnsi="Times New Roman" w:cs="Times New Roman"/>
          <w:sz w:val="24"/>
          <w:szCs w:val="24"/>
        </w:rPr>
        <w:sectPr w:rsidR="00A945BD" w:rsidRPr="00A945BD" w:rsidSect="00617320">
          <w:type w:val="continuous"/>
          <w:pgSz w:w="11910" w:h="16840"/>
          <w:pgMar w:top="1720" w:right="992" w:bottom="1120" w:left="992" w:header="867" w:footer="948" w:gutter="0"/>
          <w:cols w:space="720"/>
        </w:sectPr>
      </w:pPr>
    </w:p>
    <w:p w:rsidR="00A945BD" w:rsidRPr="00A945BD" w:rsidRDefault="00A945BD" w:rsidP="00A945BD">
      <w:pPr>
        <w:pStyle w:val="a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945BD" w:rsidRPr="00A945BD" w:rsidRDefault="00A945BD" w:rsidP="00A945BD">
      <w:pPr>
        <w:pStyle w:val="a3"/>
        <w:spacing w:before="168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945BD" w:rsidRPr="00A945BD" w:rsidRDefault="00A945BD" w:rsidP="00A945BD">
      <w:pPr>
        <w:pStyle w:val="a3"/>
        <w:spacing w:line="80" w:lineRule="exact"/>
        <w:ind w:left="121"/>
        <w:jc w:val="left"/>
        <w:rPr>
          <w:rFonts w:ascii="Times New Roman" w:hAnsi="Times New Roman" w:cs="Times New Roman"/>
          <w:position w:val="-1"/>
          <w:sz w:val="24"/>
          <w:szCs w:val="24"/>
        </w:rPr>
      </w:pPr>
      <w:r w:rsidRPr="00A945BD">
        <w:rPr>
          <w:rFonts w:ascii="Times New Roman" w:hAnsi="Times New Roman" w:cs="Times New Roman"/>
          <w:position w:val="-1"/>
          <w:sz w:val="24"/>
          <w:szCs w:val="24"/>
        </w:rPr>
      </w:r>
      <w:r w:rsidRPr="00A945BD">
        <w:rPr>
          <w:rFonts w:ascii="Times New Roman" w:hAnsi="Times New Roman" w:cs="Times New Roman"/>
          <w:position w:val="-1"/>
          <w:sz w:val="24"/>
          <w:szCs w:val="24"/>
        </w:rPr>
        <w:pict>
          <v:group id="docshapegroup16" o:spid="_x0000_s1032" style="width:482.6pt;height:4pt;mso-position-horizontal-relative:char;mso-position-vertical-relative:line" coordsize="9652,80">
            <v:line id="_x0000_s1033" style="position:absolute" from="0,20" to="9652,20" strokecolor="#811823" strokeweight="2pt"/>
            <v:line id="_x0000_s1034" style="position:absolute" from="0,73" to="9652,73" strokecolor="#811823" strokeweight=".23567mm"/>
            <w10:wrap type="none"/>
            <w10:anchorlock/>
          </v:group>
        </w:pict>
      </w:r>
    </w:p>
    <w:p w:rsidR="00A945BD" w:rsidRPr="00A945BD" w:rsidRDefault="00A945BD" w:rsidP="00A945BD">
      <w:pPr>
        <w:pStyle w:val="Heading2"/>
        <w:ind w:right="225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color w:val="811823"/>
          <w:spacing w:val="-2"/>
          <w:sz w:val="24"/>
          <w:szCs w:val="24"/>
        </w:rPr>
        <w:t>Источники</w:t>
      </w:r>
    </w:p>
    <w:p w:rsidR="00A945BD" w:rsidRPr="00A945BD" w:rsidRDefault="00A945BD" w:rsidP="00A945BD">
      <w:pPr>
        <w:pStyle w:val="a3"/>
        <w:spacing w:before="3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945BD">
        <w:rPr>
          <w:rFonts w:ascii="Times New Roman" w:hAnsi="Times New Roman" w:cs="Times New Roman"/>
          <w:b/>
          <w:sz w:val="24"/>
          <w:szCs w:val="24"/>
        </w:rPr>
        <w:pict>
          <v:group id="docshapegroup17" o:spid="_x0000_s1035" style="position:absolute;margin-left:56.7pt;margin-top:3.85pt;width:481.6pt;height:4pt;z-index:-251658240;mso-wrap-distance-left:0;mso-wrap-distance-right:0;mso-position-horizontal-relative:page" coordorigin="1134,77" coordsize="9632,80">
            <v:line id="_x0000_s1036" style="position:absolute" from="1134,84" to="10765,84" strokecolor="#811823" strokeweight=".23567mm"/>
            <v:line id="_x0000_s1037" style="position:absolute" from="1134,137" to="10765,137" strokecolor="#811823" strokeweight="2pt"/>
            <w10:wrap type="topAndBottom" anchorx="page"/>
          </v:group>
        </w:pict>
      </w:r>
    </w:p>
    <w:p w:rsidR="00A945BD" w:rsidRPr="00A945BD" w:rsidRDefault="00A945BD" w:rsidP="00A945BD">
      <w:pPr>
        <w:pStyle w:val="a3"/>
        <w:spacing w:before="212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945BD" w:rsidRPr="00A945BD" w:rsidRDefault="00A945BD" w:rsidP="00A945BD">
      <w:pPr>
        <w:pStyle w:val="a5"/>
        <w:numPr>
          <w:ilvl w:val="0"/>
          <w:numId w:val="3"/>
        </w:numPr>
        <w:tabs>
          <w:tab w:val="left" w:pos="469"/>
        </w:tabs>
        <w:spacing w:before="1" w:line="213" w:lineRule="auto"/>
        <w:ind w:right="112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spacing w:val="-4"/>
          <w:sz w:val="24"/>
          <w:szCs w:val="24"/>
        </w:rPr>
        <w:t>Международный союз электросвязи</w:t>
      </w:r>
      <w:proofErr w:type="gramStart"/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официальный сайт [Электронный ресурс]. URL: https:</w:t>
      </w:r>
      <w:hyperlink r:id="rId5">
        <w:r w:rsidRPr="00A945BD">
          <w:rPr>
            <w:rFonts w:ascii="Times New Roman" w:hAnsi="Times New Roman" w:cs="Times New Roman"/>
            <w:spacing w:val="-4"/>
            <w:sz w:val="24"/>
            <w:szCs w:val="24"/>
          </w:rPr>
          <w:t>//www.</w:t>
        </w:r>
      </w:hyperlink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itu.int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default.aspx</w:t>
      </w:r>
      <w:proofErr w:type="spellEnd"/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(дата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обращения</w:t>
      </w:r>
      <w:proofErr w:type="gramStart"/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12.11.2020)</w:t>
      </w:r>
    </w:p>
    <w:p w:rsidR="00A945BD" w:rsidRPr="00A945BD" w:rsidRDefault="00A945BD" w:rsidP="00A945BD">
      <w:pPr>
        <w:pStyle w:val="a5"/>
        <w:numPr>
          <w:ilvl w:val="0"/>
          <w:numId w:val="3"/>
        </w:numPr>
        <w:tabs>
          <w:tab w:val="left" w:pos="499"/>
        </w:tabs>
        <w:spacing w:line="213" w:lineRule="auto"/>
        <w:ind w:right="111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spacing w:val="-2"/>
          <w:sz w:val="24"/>
          <w:szCs w:val="24"/>
        </w:rPr>
        <w:t>Правительство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РФ.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Распоряжения.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утверждении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«Цифровая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экономика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Российской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Федерации»</w:t>
      </w:r>
      <w:proofErr w:type="gramStart"/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28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июля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2017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г.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№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1632-р.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[Электронный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ресурс].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URL: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http: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6">
        <w:r w:rsidRPr="00A945BD">
          <w:rPr>
            <w:rFonts w:ascii="Times New Roman" w:hAnsi="Times New Roman" w:cs="Times New Roman"/>
            <w:spacing w:val="-4"/>
            <w:sz w:val="24"/>
            <w:szCs w:val="24"/>
          </w:rPr>
          <w:t>//</w:t>
        </w:r>
        <w:proofErr w:type="spellStart"/>
        <w:r w:rsidRPr="00A945BD">
          <w:rPr>
            <w:rFonts w:ascii="Times New Roman" w:hAnsi="Times New Roman" w:cs="Times New Roman"/>
            <w:spacing w:val="-4"/>
            <w:sz w:val="24"/>
            <w:szCs w:val="24"/>
          </w:rPr>
          <w:t>www</w:t>
        </w:r>
        <w:proofErr w:type="spellEnd"/>
        <w:r w:rsidRPr="00A945BD">
          <w:rPr>
            <w:rFonts w:ascii="Times New Roman" w:hAnsi="Times New Roman" w:cs="Times New Roman"/>
            <w:spacing w:val="-4"/>
            <w:sz w:val="24"/>
            <w:szCs w:val="24"/>
          </w:rPr>
          <w:t>.</w:t>
        </w:r>
      </w:hyperlink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pacing w:val="-4"/>
          <w:sz w:val="24"/>
          <w:szCs w:val="24"/>
        </w:rPr>
        <w:t>pravo.gov.ru</w:t>
      </w:r>
      <w:proofErr w:type="spellEnd"/>
      <w:r w:rsidRPr="00A945BD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(дата </w:t>
      </w:r>
      <w:r w:rsidRPr="00A945BD">
        <w:rPr>
          <w:rFonts w:ascii="Times New Roman" w:hAnsi="Times New Roman" w:cs="Times New Roman"/>
          <w:sz w:val="24"/>
          <w:szCs w:val="24"/>
        </w:rPr>
        <w:t>обращения</w:t>
      </w:r>
      <w:proofErr w:type="gramStart"/>
      <w:r w:rsidRPr="00A945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945BD">
        <w:rPr>
          <w:rFonts w:ascii="Times New Roman" w:hAnsi="Times New Roman" w:cs="Times New Roman"/>
          <w:sz w:val="24"/>
          <w:szCs w:val="24"/>
        </w:rPr>
        <w:t xml:space="preserve"> 29.05.2020)</w:t>
      </w:r>
    </w:p>
    <w:p w:rsidR="00A945BD" w:rsidRPr="00A945BD" w:rsidRDefault="00A945BD" w:rsidP="00A945BD">
      <w:pPr>
        <w:pStyle w:val="a5"/>
        <w:numPr>
          <w:ilvl w:val="0"/>
          <w:numId w:val="3"/>
        </w:numPr>
        <w:tabs>
          <w:tab w:val="left" w:pos="490"/>
        </w:tabs>
        <w:spacing w:line="213" w:lineRule="auto"/>
        <w:ind w:right="111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spacing w:val="-2"/>
          <w:sz w:val="24"/>
          <w:szCs w:val="24"/>
        </w:rPr>
        <w:t>Бабкин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А.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В.,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pacing w:val="-2"/>
          <w:sz w:val="24"/>
          <w:szCs w:val="24"/>
        </w:rPr>
        <w:t>Буркальцева</w:t>
      </w:r>
      <w:proofErr w:type="spellEnd"/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Д.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Д.,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pacing w:val="-2"/>
          <w:sz w:val="24"/>
          <w:szCs w:val="24"/>
        </w:rPr>
        <w:t>Костень</w:t>
      </w:r>
      <w:proofErr w:type="spellEnd"/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Д.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Г.,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Воробьев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Ю.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Н.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Формирование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цифровой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экономики в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России: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сущность,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особенности,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техническая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нормализация,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проблемы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//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pacing w:val="-2"/>
          <w:sz w:val="24"/>
          <w:szCs w:val="24"/>
        </w:rPr>
        <w:t>Науч</w:t>
      </w:r>
      <w:proofErr w:type="gramStart"/>
      <w:r w:rsidRPr="00A945BD">
        <w:rPr>
          <w:rFonts w:ascii="Times New Roman" w:hAnsi="Times New Roman" w:cs="Times New Roman"/>
          <w:spacing w:val="-2"/>
          <w:sz w:val="24"/>
          <w:szCs w:val="24"/>
        </w:rPr>
        <w:t>.-</w:t>
      </w:r>
      <w:proofErr w:type="gramEnd"/>
      <w:r w:rsidRPr="00A945BD">
        <w:rPr>
          <w:rFonts w:ascii="Times New Roman" w:hAnsi="Times New Roman" w:cs="Times New Roman"/>
          <w:spacing w:val="-2"/>
          <w:sz w:val="24"/>
          <w:szCs w:val="24"/>
        </w:rPr>
        <w:t>тех</w:t>
      </w:r>
      <w:proofErr w:type="spellEnd"/>
      <w:r w:rsidRPr="00A945B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ведо</w:t>
      </w:r>
      <w:r w:rsidRPr="00A945BD">
        <w:rPr>
          <w:rFonts w:ascii="Times New Roman" w:hAnsi="Times New Roman" w:cs="Times New Roman"/>
          <w:sz w:val="24"/>
          <w:szCs w:val="24"/>
        </w:rPr>
        <w:t>мости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С.-Петерб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.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.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политех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.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ун-та.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Экономические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науки.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Изд-во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СПбГПУ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,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2017.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№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3.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С.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9–25.</w:t>
      </w:r>
    </w:p>
    <w:p w:rsidR="00A945BD" w:rsidRPr="00A945BD" w:rsidRDefault="00A945BD" w:rsidP="00A945BD">
      <w:pPr>
        <w:pStyle w:val="a5"/>
        <w:numPr>
          <w:ilvl w:val="0"/>
          <w:numId w:val="3"/>
        </w:numPr>
        <w:tabs>
          <w:tab w:val="left" w:pos="487"/>
        </w:tabs>
        <w:spacing w:line="213" w:lineRule="auto"/>
        <w:ind w:right="111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spacing w:val="-4"/>
          <w:sz w:val="24"/>
          <w:szCs w:val="24"/>
          <w:lang w:val="en-US"/>
        </w:rPr>
        <w:t>The</w:t>
      </w:r>
      <w:r w:rsidRPr="003A6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  <w:lang w:val="en-US"/>
        </w:rPr>
        <w:t>Gartner</w:t>
      </w:r>
      <w:r w:rsidRPr="003A6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  <w:lang w:val="en-US"/>
        </w:rPr>
        <w:t>Glossary</w:t>
      </w:r>
      <w:r w:rsidRPr="003A6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  <w:lang w:val="en-US"/>
        </w:rPr>
        <w:t>of</w:t>
      </w:r>
      <w:r w:rsidRPr="003A6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  <w:lang w:val="en-US"/>
        </w:rPr>
        <w:t>Information</w:t>
      </w:r>
      <w:r w:rsidRPr="003A6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  <w:lang w:val="en-US"/>
        </w:rPr>
        <w:t>Technology</w:t>
      </w:r>
      <w:r w:rsidRPr="003A6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  <w:lang w:val="en-US"/>
        </w:rPr>
        <w:t>Acronyms</w:t>
      </w:r>
      <w:r w:rsidRPr="003A6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  <w:lang w:val="en-US"/>
        </w:rPr>
        <w:t>and</w:t>
      </w:r>
      <w:r w:rsidRPr="003A6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  <w:lang w:val="en-US"/>
        </w:rPr>
        <w:t>Terms</w:t>
      </w:r>
      <w:r w:rsidRPr="003A6E07">
        <w:rPr>
          <w:rFonts w:ascii="Times New Roman" w:hAnsi="Times New Roman" w:cs="Times New Roman"/>
          <w:spacing w:val="-4"/>
          <w:sz w:val="24"/>
          <w:szCs w:val="24"/>
        </w:rPr>
        <w:t xml:space="preserve"> [</w:t>
      </w:r>
      <w:r w:rsidRPr="00A945BD">
        <w:rPr>
          <w:rFonts w:ascii="Times New Roman" w:hAnsi="Times New Roman" w:cs="Times New Roman"/>
          <w:spacing w:val="-4"/>
          <w:sz w:val="24"/>
          <w:szCs w:val="24"/>
          <w:lang w:val="en-US"/>
        </w:rPr>
        <w:t>Electronic</w:t>
      </w:r>
      <w:r w:rsidRPr="003A6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  <w:lang w:val="en-US"/>
        </w:rPr>
        <w:t>resource</w:t>
      </w:r>
      <w:r w:rsidRPr="003A6E07">
        <w:rPr>
          <w:rFonts w:ascii="Times New Roman" w:hAnsi="Times New Roman" w:cs="Times New Roman"/>
          <w:spacing w:val="-4"/>
          <w:sz w:val="24"/>
          <w:szCs w:val="24"/>
        </w:rPr>
        <w:t xml:space="preserve">]. </w:t>
      </w:r>
      <w:proofErr w:type="spellStart"/>
      <w:r w:rsidRPr="00A945BD">
        <w:rPr>
          <w:rFonts w:ascii="Times New Roman" w:hAnsi="Times New Roman" w:cs="Times New Roman"/>
          <w:spacing w:val="-4"/>
          <w:sz w:val="24"/>
          <w:szCs w:val="24"/>
        </w:rPr>
        <w:t>Available</w:t>
      </w:r>
      <w:proofErr w:type="spellEnd"/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pacing w:val="-4"/>
          <w:sz w:val="24"/>
          <w:szCs w:val="24"/>
        </w:rPr>
        <w:t>at</w:t>
      </w:r>
      <w:proofErr w:type="spellEnd"/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hyperlink r:id="rId7">
        <w:r w:rsidRPr="00A945BD">
          <w:rPr>
            <w:rFonts w:ascii="Times New Roman" w:hAnsi="Times New Roman" w:cs="Times New Roman"/>
            <w:spacing w:val="-2"/>
            <w:sz w:val="24"/>
            <w:szCs w:val="24"/>
          </w:rPr>
          <w:t>https://www.gartner.com/it-glossary/</w:t>
        </w:r>
      </w:hyperlink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(дата обращения</w:t>
      </w:r>
      <w:proofErr w:type="gramStart"/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12.05.2020)</w:t>
      </w:r>
    </w:p>
    <w:p w:rsidR="00A945BD" w:rsidRPr="00A945BD" w:rsidRDefault="00A945BD" w:rsidP="00A945BD">
      <w:pPr>
        <w:pStyle w:val="a5"/>
        <w:numPr>
          <w:ilvl w:val="0"/>
          <w:numId w:val="3"/>
        </w:numPr>
        <w:tabs>
          <w:tab w:val="left" w:pos="515"/>
        </w:tabs>
        <w:spacing w:line="213" w:lineRule="auto"/>
        <w:ind w:right="111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sz w:val="24"/>
          <w:szCs w:val="24"/>
        </w:rPr>
        <w:t>Урманцева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А.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Цифровая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экономика: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как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специалисты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понимают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этот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термин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[Электронный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A945B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94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pacing w:val="-2"/>
          <w:sz w:val="24"/>
          <w:szCs w:val="24"/>
        </w:rPr>
        <w:t>сурс</w:t>
      </w:r>
      <w:proofErr w:type="spellEnd"/>
      <w:r w:rsidRPr="00A945BD">
        <w:rPr>
          <w:rFonts w:ascii="Times New Roman" w:hAnsi="Times New Roman" w:cs="Times New Roman"/>
          <w:spacing w:val="-2"/>
          <w:sz w:val="24"/>
          <w:szCs w:val="24"/>
        </w:rPr>
        <w:t>]. URL: https://ria.ru/science/20170616/1496663946.html (дата обращения</w:t>
      </w:r>
      <w:proofErr w:type="gramStart"/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10.11.2020)</w:t>
      </w:r>
    </w:p>
    <w:p w:rsidR="00A945BD" w:rsidRPr="00A945BD" w:rsidRDefault="00A945BD" w:rsidP="00A945BD">
      <w:pPr>
        <w:pStyle w:val="a5"/>
        <w:numPr>
          <w:ilvl w:val="0"/>
          <w:numId w:val="3"/>
        </w:numPr>
        <w:tabs>
          <w:tab w:val="left" w:pos="517"/>
        </w:tabs>
        <w:spacing w:line="213" w:lineRule="auto"/>
        <w:ind w:right="111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sz w:val="24"/>
          <w:szCs w:val="24"/>
        </w:rPr>
        <w:t>Бабкин</w:t>
      </w:r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А.</w:t>
      </w:r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В.</w:t>
      </w:r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Формирование</w:t>
      </w:r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цифровой</w:t>
      </w:r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экономики</w:t>
      </w:r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в</w:t>
      </w:r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России:</w:t>
      </w:r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сущность,</w:t>
      </w:r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особенности,</w:t>
      </w:r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 xml:space="preserve">техническая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нормализация, проблемы развития // </w:t>
      </w:r>
      <w:proofErr w:type="spellStart"/>
      <w:r w:rsidRPr="00A945BD">
        <w:rPr>
          <w:rFonts w:ascii="Times New Roman" w:hAnsi="Times New Roman" w:cs="Times New Roman"/>
          <w:spacing w:val="-4"/>
          <w:sz w:val="24"/>
          <w:szCs w:val="24"/>
        </w:rPr>
        <w:t>Науч</w:t>
      </w:r>
      <w:proofErr w:type="gramStart"/>
      <w:r w:rsidRPr="00A945BD">
        <w:rPr>
          <w:rFonts w:ascii="Times New Roman" w:hAnsi="Times New Roman" w:cs="Times New Roman"/>
          <w:spacing w:val="-4"/>
          <w:sz w:val="24"/>
          <w:szCs w:val="24"/>
        </w:rPr>
        <w:t>.-</w:t>
      </w:r>
      <w:proofErr w:type="gramEnd"/>
      <w:r w:rsidRPr="00A945BD">
        <w:rPr>
          <w:rFonts w:ascii="Times New Roman" w:hAnsi="Times New Roman" w:cs="Times New Roman"/>
          <w:spacing w:val="-4"/>
          <w:sz w:val="24"/>
          <w:szCs w:val="24"/>
        </w:rPr>
        <w:t>тех</w:t>
      </w:r>
      <w:proofErr w:type="spellEnd"/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. ведомости </w:t>
      </w:r>
      <w:proofErr w:type="spellStart"/>
      <w:r w:rsidRPr="00A945BD">
        <w:rPr>
          <w:rFonts w:ascii="Times New Roman" w:hAnsi="Times New Roman" w:cs="Times New Roman"/>
          <w:spacing w:val="-4"/>
          <w:sz w:val="24"/>
          <w:szCs w:val="24"/>
        </w:rPr>
        <w:t>С.-Петерб</w:t>
      </w:r>
      <w:proofErr w:type="spellEnd"/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Pr="00A945BD">
        <w:rPr>
          <w:rFonts w:ascii="Times New Roman" w:hAnsi="Times New Roman" w:cs="Times New Roman"/>
          <w:spacing w:val="-4"/>
          <w:sz w:val="24"/>
          <w:szCs w:val="24"/>
        </w:rPr>
        <w:t>гос</w:t>
      </w:r>
      <w:proofErr w:type="spellEnd"/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Pr="00A945BD">
        <w:rPr>
          <w:rFonts w:ascii="Times New Roman" w:hAnsi="Times New Roman" w:cs="Times New Roman"/>
          <w:spacing w:val="-4"/>
          <w:sz w:val="24"/>
          <w:szCs w:val="24"/>
        </w:rPr>
        <w:t>политех</w:t>
      </w:r>
      <w:proofErr w:type="spellEnd"/>
      <w:r w:rsidRPr="00A945BD">
        <w:rPr>
          <w:rFonts w:ascii="Times New Roman" w:hAnsi="Times New Roman" w:cs="Times New Roman"/>
          <w:spacing w:val="-4"/>
          <w:sz w:val="24"/>
          <w:szCs w:val="24"/>
        </w:rPr>
        <w:t>. ун-та. Экономиче</w:t>
      </w:r>
      <w:r w:rsidRPr="00A945BD">
        <w:rPr>
          <w:rFonts w:ascii="Times New Roman" w:hAnsi="Times New Roman" w:cs="Times New Roman"/>
          <w:sz w:val="24"/>
          <w:szCs w:val="24"/>
        </w:rPr>
        <w:t>ские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науки.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Изд-во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СПбГПУ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,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2017.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№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3.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С.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9–25.</w:t>
      </w:r>
    </w:p>
    <w:p w:rsidR="00A945BD" w:rsidRPr="00A945BD" w:rsidRDefault="00A945BD" w:rsidP="00A945BD">
      <w:pPr>
        <w:pStyle w:val="a5"/>
        <w:numPr>
          <w:ilvl w:val="0"/>
          <w:numId w:val="3"/>
        </w:numPr>
        <w:tabs>
          <w:tab w:val="left" w:pos="514"/>
        </w:tabs>
        <w:spacing w:line="213" w:lineRule="auto"/>
        <w:ind w:right="111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sz w:val="24"/>
          <w:szCs w:val="24"/>
        </w:rPr>
        <w:t>Верен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идее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соединить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мир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[Электронный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ресурс]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//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Официальный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сайт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Международного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электросвязи. URL: https:</w:t>
      </w:r>
      <w:hyperlink r:id="rId8">
        <w:r w:rsidRPr="00A945BD">
          <w:rPr>
            <w:rFonts w:ascii="Times New Roman" w:hAnsi="Times New Roman" w:cs="Times New Roman"/>
            <w:spacing w:val="-2"/>
            <w:sz w:val="24"/>
            <w:szCs w:val="24"/>
          </w:rPr>
          <w:t>//www.itu.int/ru/Pages/default.aspx</w:t>
        </w:r>
      </w:hyperlink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(дата обращения</w:t>
      </w:r>
      <w:proofErr w:type="gramStart"/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21.09.2020)</w:t>
      </w:r>
    </w:p>
    <w:p w:rsidR="00A945BD" w:rsidRPr="00A945BD" w:rsidRDefault="00A945BD" w:rsidP="00A945BD">
      <w:pPr>
        <w:pStyle w:val="a5"/>
        <w:numPr>
          <w:ilvl w:val="0"/>
          <w:numId w:val="3"/>
        </w:numPr>
        <w:tabs>
          <w:tab w:val="left" w:pos="558"/>
        </w:tabs>
        <w:spacing w:line="213" w:lineRule="auto"/>
        <w:ind w:right="112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 xml:space="preserve"> [Электронный ресурс] // Официальный сайт Международной компании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McKinsey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: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hyperlink r:id="rId9">
        <w:r w:rsidRPr="00A945BD">
          <w:rPr>
            <w:rFonts w:ascii="Times New Roman" w:hAnsi="Times New Roman" w:cs="Times New Roman"/>
            <w:sz w:val="24"/>
            <w:szCs w:val="24"/>
          </w:rPr>
          <w:t>https://www.mckinsey.com</w:t>
        </w:r>
      </w:hyperlink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(дата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обращения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21.09.2020)</w:t>
      </w:r>
    </w:p>
    <w:p w:rsidR="00A945BD" w:rsidRPr="00A945BD" w:rsidRDefault="00A945BD" w:rsidP="00A945BD">
      <w:pPr>
        <w:pStyle w:val="a5"/>
        <w:numPr>
          <w:ilvl w:val="0"/>
          <w:numId w:val="3"/>
        </w:numPr>
        <w:tabs>
          <w:tab w:val="left" w:pos="510"/>
        </w:tabs>
        <w:spacing w:line="213" w:lineRule="auto"/>
        <w:ind w:right="110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sz w:val="24"/>
          <w:szCs w:val="24"/>
        </w:rPr>
        <w:t>Президент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РФ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(с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07.05.2012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до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настоящего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момента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–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В.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В.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Путин).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Указы.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О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Стратегии</w:t>
      </w:r>
      <w:r w:rsidRPr="00A945B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информационного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общества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Российской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Федерации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2017–2030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годы</w:t>
      </w:r>
      <w:proofErr w:type="gramStart"/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09.05.2017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№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203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A6E07">
        <w:rPr>
          <w:rFonts w:ascii="Times New Roman" w:hAnsi="Times New Roman" w:cs="Times New Roman"/>
          <w:spacing w:val="-2"/>
          <w:sz w:val="24"/>
          <w:szCs w:val="24"/>
        </w:rPr>
        <w:t>[Элек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тронный ресурс]. URL: </w:t>
      </w:r>
      <w:hyperlink r:id="rId10">
        <w:r w:rsidRPr="00A945BD">
          <w:rPr>
            <w:rFonts w:ascii="Times New Roman" w:hAnsi="Times New Roman" w:cs="Times New Roman"/>
            <w:spacing w:val="-2"/>
            <w:sz w:val="24"/>
            <w:szCs w:val="24"/>
          </w:rPr>
          <w:t>http://kremlin.ru/acts/bank/41919</w:t>
        </w:r>
      </w:hyperlink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(дата обращения</w:t>
      </w:r>
      <w:proofErr w:type="gramStart"/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04.09.2020)</w:t>
      </w:r>
    </w:p>
    <w:p w:rsidR="00A945BD" w:rsidRPr="00A945BD" w:rsidRDefault="00A945BD" w:rsidP="00A945BD">
      <w:pPr>
        <w:pStyle w:val="a5"/>
        <w:numPr>
          <w:ilvl w:val="0"/>
          <w:numId w:val="3"/>
        </w:numPr>
        <w:tabs>
          <w:tab w:val="left" w:pos="592"/>
        </w:tabs>
        <w:spacing w:line="213" w:lineRule="auto"/>
        <w:ind w:right="111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spacing w:val="-2"/>
          <w:sz w:val="24"/>
          <w:szCs w:val="24"/>
        </w:rPr>
        <w:t>Российская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Федерация.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Законы.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образовании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Российской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Федерации</w:t>
      </w:r>
      <w:proofErr w:type="gramStart"/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федеральный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закон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от 26 июля 2019 г. № 273-ФЗ [Электронный ресурс]. URL: https://rg.ru/2012/12/30/obrazovanie-dok.html. </w:t>
      </w:r>
      <w:r w:rsidRPr="00A945BD">
        <w:rPr>
          <w:rFonts w:ascii="Times New Roman" w:hAnsi="Times New Roman" w:cs="Times New Roman"/>
          <w:sz w:val="24"/>
          <w:szCs w:val="24"/>
        </w:rPr>
        <w:t>(дата обращения</w:t>
      </w:r>
      <w:proofErr w:type="gramStart"/>
      <w:r w:rsidRPr="00A945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945BD">
        <w:rPr>
          <w:rFonts w:ascii="Times New Roman" w:hAnsi="Times New Roman" w:cs="Times New Roman"/>
          <w:sz w:val="24"/>
          <w:szCs w:val="24"/>
        </w:rPr>
        <w:t xml:space="preserve"> 04.09.2020)</w:t>
      </w:r>
    </w:p>
    <w:p w:rsidR="00A945BD" w:rsidRPr="00A945BD" w:rsidRDefault="00A945BD" w:rsidP="00A945BD">
      <w:pPr>
        <w:pStyle w:val="a5"/>
        <w:numPr>
          <w:ilvl w:val="0"/>
          <w:numId w:val="3"/>
        </w:numPr>
        <w:tabs>
          <w:tab w:val="left" w:pos="533"/>
        </w:tabs>
        <w:spacing w:before="105" w:line="223" w:lineRule="auto"/>
        <w:ind w:left="126" w:firstLine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5BD">
        <w:rPr>
          <w:rFonts w:ascii="Times New Roman" w:hAnsi="Times New Roman" w:cs="Times New Roman"/>
          <w:spacing w:val="-2"/>
          <w:sz w:val="24"/>
          <w:szCs w:val="24"/>
        </w:rPr>
        <w:t>Минобрнауки</w:t>
      </w:r>
      <w:proofErr w:type="spellEnd"/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РФ.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Приказы.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утверждении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Порядка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применения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организациями,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A6E07">
        <w:rPr>
          <w:rFonts w:ascii="Times New Roman" w:hAnsi="Times New Roman" w:cs="Times New Roman"/>
          <w:spacing w:val="-2"/>
          <w:sz w:val="24"/>
          <w:szCs w:val="24"/>
        </w:rPr>
        <w:t>осуществляю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щими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образовательную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деятельность,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электронного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обучения,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дистанционных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образовательных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тех</w:t>
      </w:r>
      <w:r w:rsidRPr="00A945BD">
        <w:rPr>
          <w:rFonts w:ascii="Times New Roman" w:hAnsi="Times New Roman" w:cs="Times New Roman"/>
          <w:sz w:val="24"/>
          <w:szCs w:val="24"/>
        </w:rPr>
        <w:t>нологий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при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реализации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программ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: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от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23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августа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2017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г.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№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816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[Электронный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A945B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94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сурс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].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URL: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hyperlink r:id="rId11">
        <w:r w:rsidRPr="00A945BD">
          <w:rPr>
            <w:rFonts w:ascii="Times New Roman" w:hAnsi="Times New Roman" w:cs="Times New Roman"/>
            <w:sz w:val="24"/>
            <w:szCs w:val="24"/>
          </w:rPr>
          <w:t>http://fgosvo.ru/support/39/4/3?sword=301</w:t>
        </w:r>
      </w:hyperlink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(дата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обращения</w:t>
      </w:r>
      <w:proofErr w:type="gramStart"/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16.11.2020)</w:t>
      </w:r>
    </w:p>
    <w:p w:rsidR="00A945BD" w:rsidRPr="00A945BD" w:rsidRDefault="00A945BD" w:rsidP="00A945BD">
      <w:pPr>
        <w:pStyle w:val="a5"/>
        <w:numPr>
          <w:ilvl w:val="0"/>
          <w:numId w:val="3"/>
        </w:numPr>
        <w:tabs>
          <w:tab w:val="left" w:pos="571"/>
        </w:tabs>
        <w:spacing w:before="3" w:line="223" w:lineRule="auto"/>
        <w:ind w:left="126" w:firstLine="113"/>
        <w:jc w:val="both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spacing w:val="-2"/>
          <w:sz w:val="24"/>
          <w:szCs w:val="24"/>
        </w:rPr>
        <w:t>Развитие информатизации системы образования. Совершенствование законодательства в обла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сти электронного обучения и дистанционных образовательных технологий</w:t>
      </w:r>
      <w:proofErr w:type="gramStart"/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решение Комитета по об</w:t>
      </w:r>
      <w:r w:rsidRPr="00A945BD">
        <w:rPr>
          <w:rFonts w:ascii="Times New Roman" w:hAnsi="Times New Roman" w:cs="Times New Roman"/>
          <w:sz w:val="24"/>
          <w:szCs w:val="24"/>
        </w:rPr>
        <w:t>разованию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и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науке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от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20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февраля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2018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года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№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40-5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[Электронный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ресурс].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URL: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12">
        <w:r w:rsidRPr="00A945BD">
          <w:rPr>
            <w:rFonts w:ascii="Times New Roman" w:hAnsi="Times New Roman" w:cs="Times New Roman"/>
            <w:sz w:val="24"/>
            <w:szCs w:val="24"/>
          </w:rPr>
          <w:t>http://docs.cntd.ru/</w:t>
        </w:r>
      </w:hyperlink>
      <w:r w:rsidRPr="00A94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/556985932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(дата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обращения</w:t>
      </w:r>
      <w:proofErr w:type="gramStart"/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21.10.2020)</w:t>
      </w:r>
    </w:p>
    <w:p w:rsidR="00A945BD" w:rsidRPr="00A945BD" w:rsidRDefault="00A945BD" w:rsidP="00A945BD">
      <w:pPr>
        <w:pStyle w:val="a5"/>
        <w:numPr>
          <w:ilvl w:val="0"/>
          <w:numId w:val="3"/>
        </w:numPr>
        <w:tabs>
          <w:tab w:val="left" w:pos="549"/>
        </w:tabs>
        <w:spacing w:before="3" w:line="223" w:lineRule="auto"/>
        <w:ind w:left="126" w:firstLine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5BD">
        <w:rPr>
          <w:rFonts w:ascii="Times New Roman" w:hAnsi="Times New Roman" w:cs="Times New Roman"/>
          <w:spacing w:val="-2"/>
          <w:sz w:val="24"/>
          <w:szCs w:val="24"/>
        </w:rPr>
        <w:t>Трайнев</w:t>
      </w:r>
      <w:proofErr w:type="spellEnd"/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В.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А.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Новые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информационные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коммуникационные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технологии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образовании: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Информа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ционное общество. Информационно-образовательная среда. Электронная педагогика. </w:t>
      </w:r>
      <w:proofErr w:type="spellStart"/>
      <w:r w:rsidRPr="00A945BD">
        <w:rPr>
          <w:rFonts w:ascii="Times New Roman" w:hAnsi="Times New Roman" w:cs="Times New Roman"/>
          <w:spacing w:val="-4"/>
          <w:sz w:val="24"/>
          <w:szCs w:val="24"/>
        </w:rPr>
        <w:t>Блочно-модул</w:t>
      </w:r>
      <w:proofErr w:type="gramStart"/>
      <w:r w:rsidRPr="00A945BD">
        <w:rPr>
          <w:rFonts w:ascii="Times New Roman" w:hAnsi="Times New Roman" w:cs="Times New Roman"/>
          <w:spacing w:val="-4"/>
          <w:sz w:val="24"/>
          <w:szCs w:val="24"/>
        </w:rPr>
        <w:t>ь</w:t>
      </w:r>
      <w:proofErr w:type="spellEnd"/>
      <w:r w:rsidRPr="00A945BD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gramEnd"/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построение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информационных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технологий.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Дашков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и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К,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2013.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320</w:t>
      </w:r>
      <w:r w:rsidRPr="00A945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.</w:t>
      </w:r>
    </w:p>
    <w:p w:rsidR="00A945BD" w:rsidRPr="00A945BD" w:rsidRDefault="00A945BD" w:rsidP="00A945BD">
      <w:pPr>
        <w:spacing w:before="2" w:line="223" w:lineRule="auto"/>
        <w:ind w:left="126" w:right="136" w:firstLine="1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945BD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945B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  <w:lang w:val="en-US"/>
        </w:rPr>
        <w:t>Krahenduhl</w:t>
      </w:r>
      <w:proofErr w:type="spellEnd"/>
      <w:r w:rsidRPr="00A945B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G.</w:t>
      </w:r>
      <w:r w:rsidRPr="00A945B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Pr="00A945B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(2004)</w:t>
      </w:r>
      <w:r w:rsidRPr="00A945B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Building</w:t>
      </w:r>
      <w:r w:rsidRPr="00A945B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945B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Pr="00A945B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Deanship:</w:t>
      </w:r>
      <w:r w:rsidRPr="00A945B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Strategies</w:t>
      </w:r>
      <w:r w:rsidRPr="00A945B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945B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Success</w:t>
      </w:r>
      <w:r w:rsidRPr="00A945B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[Electronic</w:t>
      </w:r>
      <w:r w:rsidRPr="00A945B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resource].</w:t>
      </w:r>
      <w:proofErr w:type="gramEnd"/>
      <w:r w:rsidRPr="00A945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945BD">
        <w:rPr>
          <w:rFonts w:ascii="Times New Roman" w:hAnsi="Times New Roman" w:cs="Times New Roman"/>
          <w:sz w:val="24"/>
          <w:szCs w:val="24"/>
          <w:lang w:val="en-US"/>
        </w:rPr>
        <w:t>ACE.</w:t>
      </w:r>
      <w:proofErr w:type="gramEnd"/>
      <w:r w:rsidRPr="00A945B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proofErr w:type="gramStart"/>
      <w:r w:rsidRPr="00A945BD">
        <w:rPr>
          <w:rFonts w:ascii="Times New Roman" w:hAnsi="Times New Roman" w:cs="Times New Roman"/>
          <w:sz w:val="24"/>
          <w:szCs w:val="24"/>
          <w:lang w:val="en-US"/>
        </w:rPr>
        <w:t>Praeger</w:t>
      </w:r>
      <w:proofErr w:type="spellEnd"/>
      <w:r w:rsidRPr="00A945B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Pr="00A945B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A945B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Higher</w:t>
      </w:r>
      <w:r w:rsidRPr="00A945B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Education.</w:t>
      </w:r>
      <w:proofErr w:type="gramEnd"/>
      <w:r w:rsidRPr="00A945B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Westport,</w:t>
      </w:r>
      <w:r w:rsidRPr="00A945B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CT,</w:t>
      </w:r>
      <w:r w:rsidRPr="00A945B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Greenwood</w:t>
      </w:r>
      <w:r w:rsidRPr="00A945B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A945B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Group,</w:t>
      </w:r>
      <w:r w:rsidRPr="00A945B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2004.</w:t>
      </w:r>
      <w:r w:rsidRPr="00A945B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Pr="00A945B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 xml:space="preserve">https:// </w:t>
      </w:r>
      <w:r w:rsidRPr="00A945B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eua.eu/downloads/publications/universities-39-strategies-and-approaches-towards-diversity-equity-and-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inclusion.pdf (accessed 19.07.2020)</w:t>
      </w:r>
    </w:p>
    <w:p w:rsidR="00A945BD" w:rsidRPr="00A945BD" w:rsidRDefault="00A945BD" w:rsidP="00A945BD">
      <w:pPr>
        <w:pStyle w:val="a5"/>
        <w:numPr>
          <w:ilvl w:val="0"/>
          <w:numId w:val="2"/>
        </w:numPr>
        <w:tabs>
          <w:tab w:val="left" w:pos="549"/>
        </w:tabs>
        <w:spacing w:before="3" w:line="223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A945BD">
        <w:rPr>
          <w:rFonts w:ascii="Times New Roman" w:hAnsi="Times New Roman" w:cs="Times New Roman"/>
          <w:spacing w:val="-2"/>
          <w:sz w:val="24"/>
          <w:szCs w:val="24"/>
        </w:rPr>
        <w:t>Исследование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российского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рынка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pacing w:val="-2"/>
          <w:sz w:val="24"/>
          <w:szCs w:val="24"/>
        </w:rPr>
        <w:t>онлайн-образования</w:t>
      </w:r>
      <w:proofErr w:type="spellEnd"/>
      <w:r w:rsidRPr="00A945BD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главные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тренды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прогнозы</w:t>
      </w:r>
      <w:r w:rsidRPr="00A945B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A945B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о</w:t>
      </w:r>
      <w:proofErr w:type="gramStart"/>
      <w:r w:rsidRPr="00A945BD">
        <w:rPr>
          <w:rFonts w:ascii="Times New Roman" w:hAnsi="Times New Roman" w:cs="Times New Roman"/>
          <w:spacing w:val="-2"/>
          <w:sz w:val="24"/>
          <w:szCs w:val="24"/>
        </w:rPr>
        <w:t>т-</w:t>
      </w:r>
      <w:proofErr w:type="gramEnd"/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расли</w:t>
      </w:r>
      <w:proofErr w:type="spellEnd"/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[Электронный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ресурс].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: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https://talenttech.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issledovanie-rossijskogo-rynka-onlajn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945BD">
        <w:rPr>
          <w:rFonts w:ascii="Times New Roman" w:hAnsi="Times New Roman" w:cs="Times New Roman"/>
          <w:spacing w:val="-2"/>
          <w:sz w:val="24"/>
          <w:szCs w:val="24"/>
        </w:rPr>
        <w:t>obrazovaniya-glavnye-trendy-i-prognozy-razvitiya-otrasli</w:t>
      </w:r>
      <w:proofErr w:type="spellEnd"/>
      <w:r w:rsidRPr="00A945BD">
        <w:rPr>
          <w:rFonts w:ascii="Times New Roman" w:hAnsi="Times New Roman" w:cs="Times New Roman"/>
          <w:spacing w:val="-2"/>
          <w:sz w:val="24"/>
          <w:szCs w:val="24"/>
        </w:rPr>
        <w:t>/(дата обращения</w:t>
      </w:r>
      <w:proofErr w:type="gramStart"/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A945BD">
        <w:rPr>
          <w:rFonts w:ascii="Times New Roman" w:hAnsi="Times New Roman" w:cs="Times New Roman"/>
          <w:spacing w:val="-2"/>
          <w:sz w:val="24"/>
          <w:szCs w:val="24"/>
        </w:rPr>
        <w:t xml:space="preserve"> 19.11.2020)</w:t>
      </w:r>
    </w:p>
    <w:p w:rsidR="00A945BD" w:rsidRPr="00A945BD" w:rsidRDefault="00A945BD" w:rsidP="00A945BD">
      <w:pPr>
        <w:pStyle w:val="a5"/>
        <w:numPr>
          <w:ilvl w:val="0"/>
          <w:numId w:val="2"/>
        </w:numPr>
        <w:tabs>
          <w:tab w:val="left" w:pos="540"/>
        </w:tabs>
        <w:spacing w:before="2" w:line="223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5BD">
        <w:rPr>
          <w:rFonts w:ascii="Times New Roman" w:hAnsi="Times New Roman" w:cs="Times New Roman"/>
          <w:spacing w:val="-4"/>
          <w:sz w:val="24"/>
          <w:szCs w:val="24"/>
        </w:rPr>
        <w:t>Гречкина</w:t>
      </w:r>
      <w:proofErr w:type="spellEnd"/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О.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В.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Лицензирование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образовательной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деятельности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сфере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высшего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профессиональн</w:t>
      </w:r>
      <w:proofErr w:type="gramStart"/>
      <w:r w:rsidRPr="00A945BD">
        <w:rPr>
          <w:rFonts w:ascii="Times New Roman" w:hAnsi="Times New Roman" w:cs="Times New Roman"/>
          <w:spacing w:val="-4"/>
          <w:sz w:val="24"/>
          <w:szCs w:val="24"/>
        </w:rPr>
        <w:t>о-</w:t>
      </w:r>
      <w:proofErr w:type="gramEnd"/>
      <w:r w:rsidRPr="00A945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го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образования.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Теоретико-правовое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исследование</w:t>
      </w:r>
      <w:proofErr w:type="gramStart"/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.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Юрлитинформ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,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2014.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173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с.</w:t>
      </w:r>
    </w:p>
    <w:p w:rsidR="00A945BD" w:rsidRPr="00A945BD" w:rsidRDefault="00A945BD" w:rsidP="00A945BD">
      <w:pPr>
        <w:pStyle w:val="a5"/>
        <w:numPr>
          <w:ilvl w:val="0"/>
          <w:numId w:val="2"/>
        </w:numPr>
        <w:tabs>
          <w:tab w:val="left" w:pos="564"/>
        </w:tabs>
        <w:spacing w:before="2" w:line="223" w:lineRule="auto"/>
        <w:ind w:firstLine="1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5BD">
        <w:rPr>
          <w:rFonts w:ascii="Times New Roman" w:hAnsi="Times New Roman" w:cs="Times New Roman"/>
          <w:sz w:val="24"/>
          <w:szCs w:val="24"/>
          <w:lang w:val="en-US"/>
        </w:rPr>
        <w:lastRenderedPageBreak/>
        <w:t>Definitions</w:t>
      </w:r>
      <w:r w:rsidRPr="00A945B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945B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Pr="00A945B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Design</w:t>
      </w:r>
      <w:r w:rsidRPr="00A945B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[Electronic</w:t>
      </w:r>
      <w:r w:rsidRPr="00A945B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resource].</w:t>
      </w:r>
      <w:r w:rsidRPr="00A945B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A945B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at:</w:t>
      </w:r>
      <w:r w:rsidRPr="00A945B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https://educationaltechnology. net/definitions-instructional-design/</w:t>
      </w:r>
      <w:r w:rsidRPr="00A945B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(accessed</w:t>
      </w:r>
      <w:r w:rsidRPr="00A945B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23.08.2020)</w:t>
      </w:r>
    </w:p>
    <w:p w:rsidR="00A945BD" w:rsidRPr="00A945BD" w:rsidRDefault="00A945BD" w:rsidP="00A945BD">
      <w:pPr>
        <w:pStyle w:val="a5"/>
        <w:numPr>
          <w:ilvl w:val="0"/>
          <w:numId w:val="2"/>
        </w:numPr>
        <w:tabs>
          <w:tab w:val="left" w:pos="551"/>
        </w:tabs>
        <w:spacing w:before="1" w:line="223" w:lineRule="auto"/>
        <w:ind w:firstLine="1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45BD">
        <w:rPr>
          <w:rFonts w:ascii="Times New Roman" w:hAnsi="Times New Roman" w:cs="Times New Roman"/>
          <w:w w:val="90"/>
          <w:sz w:val="24"/>
          <w:szCs w:val="24"/>
          <w:lang w:val="en-US"/>
        </w:rPr>
        <w:t>Gagné</w:t>
      </w:r>
      <w:proofErr w:type="spellEnd"/>
      <w:r w:rsidRPr="00A945BD">
        <w:rPr>
          <w:rFonts w:ascii="Times New Roman" w:hAnsi="Times New Roman" w:cs="Times New Roman"/>
          <w:w w:val="90"/>
          <w:sz w:val="24"/>
          <w:szCs w:val="24"/>
          <w:lang w:val="en-US"/>
        </w:rPr>
        <w:t xml:space="preserve"> R. M. (1985). The conditions of learning (4th </w:t>
      </w:r>
      <w:proofErr w:type="gramStart"/>
      <w:r w:rsidRPr="00A945BD">
        <w:rPr>
          <w:rFonts w:ascii="Times New Roman" w:hAnsi="Times New Roman" w:cs="Times New Roman"/>
          <w:w w:val="90"/>
          <w:sz w:val="24"/>
          <w:szCs w:val="24"/>
          <w:lang w:val="en-US"/>
        </w:rPr>
        <w:t>ed</w:t>
      </w:r>
      <w:proofErr w:type="gramEnd"/>
      <w:r w:rsidRPr="00A945BD">
        <w:rPr>
          <w:rFonts w:ascii="Times New Roman" w:hAnsi="Times New Roman" w:cs="Times New Roman"/>
          <w:w w:val="90"/>
          <w:sz w:val="24"/>
          <w:szCs w:val="24"/>
          <w:lang w:val="en-US"/>
        </w:rPr>
        <w:t>.) [Electronic resource]. New York: Holt, Rinehart and Winston.</w:t>
      </w:r>
      <w:r w:rsidRPr="00A945BD">
        <w:rPr>
          <w:rFonts w:ascii="Times New Roman" w:hAnsi="Times New Roman" w:cs="Times New Roman"/>
          <w:spacing w:val="-9"/>
          <w:w w:val="90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w w:val="90"/>
          <w:sz w:val="24"/>
          <w:szCs w:val="24"/>
          <w:lang w:val="en-US"/>
        </w:rPr>
        <w:t>Available</w:t>
      </w:r>
      <w:r w:rsidRPr="00A945BD">
        <w:rPr>
          <w:rFonts w:ascii="Times New Roman" w:hAnsi="Times New Roman" w:cs="Times New Roman"/>
          <w:spacing w:val="-8"/>
          <w:w w:val="90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w w:val="90"/>
          <w:sz w:val="24"/>
          <w:szCs w:val="24"/>
          <w:lang w:val="en-US"/>
        </w:rPr>
        <w:t>at:</w:t>
      </w:r>
      <w:r w:rsidRPr="00A945BD">
        <w:rPr>
          <w:rFonts w:ascii="Times New Roman" w:hAnsi="Times New Roman" w:cs="Times New Roman"/>
          <w:spacing w:val="-9"/>
          <w:w w:val="90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w w:val="90"/>
          <w:sz w:val="24"/>
          <w:szCs w:val="24"/>
          <w:lang w:val="en-US"/>
        </w:rPr>
        <w:t>https:</w:t>
      </w:r>
      <w:hyperlink r:id="rId13">
        <w:r w:rsidRPr="00A945BD">
          <w:rPr>
            <w:rFonts w:ascii="Times New Roman" w:hAnsi="Times New Roman" w:cs="Times New Roman"/>
            <w:w w:val="90"/>
            <w:sz w:val="24"/>
            <w:szCs w:val="24"/>
            <w:lang w:val="en-US"/>
          </w:rPr>
          <w:t>//www.academia.edu/8219664/Conditions_of_Learning_R_Gagne</w:t>
        </w:r>
      </w:hyperlink>
      <w:r w:rsidRPr="00A945BD">
        <w:rPr>
          <w:rFonts w:ascii="Times New Roman" w:hAnsi="Times New Roman" w:cs="Times New Roman"/>
          <w:spacing w:val="-8"/>
          <w:w w:val="90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w w:val="90"/>
          <w:sz w:val="24"/>
          <w:szCs w:val="24"/>
          <w:lang w:val="en-US"/>
        </w:rPr>
        <w:t>(accessed</w:t>
      </w:r>
      <w:r w:rsidRPr="00A945BD">
        <w:rPr>
          <w:rFonts w:ascii="Times New Roman" w:hAnsi="Times New Roman" w:cs="Times New Roman"/>
          <w:spacing w:val="-8"/>
          <w:w w:val="90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w w:val="90"/>
          <w:sz w:val="24"/>
          <w:szCs w:val="24"/>
          <w:lang w:val="en-US"/>
        </w:rPr>
        <w:t>19.07.2020)</w:t>
      </w:r>
    </w:p>
    <w:p w:rsidR="00A945BD" w:rsidRPr="00A945BD" w:rsidRDefault="00A945BD" w:rsidP="00A945BD">
      <w:pPr>
        <w:pStyle w:val="a5"/>
        <w:numPr>
          <w:ilvl w:val="0"/>
          <w:numId w:val="2"/>
        </w:numPr>
        <w:tabs>
          <w:tab w:val="left" w:pos="565"/>
        </w:tabs>
        <w:spacing w:before="2" w:line="223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5BD">
        <w:rPr>
          <w:rFonts w:ascii="Times New Roman" w:hAnsi="Times New Roman" w:cs="Times New Roman"/>
          <w:sz w:val="24"/>
          <w:szCs w:val="24"/>
        </w:rPr>
        <w:t>Повзун</w:t>
      </w:r>
      <w:proofErr w:type="spellEnd"/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В.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Д.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Миссия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университета: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история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и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современность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//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Вестник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Оренбургского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госуда</w:t>
      </w:r>
      <w:proofErr w:type="gramStart"/>
      <w:r w:rsidRPr="00A945B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94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ственного</w:t>
      </w:r>
      <w:proofErr w:type="spellEnd"/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университета.</w:t>
      </w:r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Оренбург</w:t>
      </w:r>
      <w:proofErr w:type="gramStart"/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Изд-во</w:t>
      </w:r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ОГУ,</w:t>
      </w:r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2005.</w:t>
      </w:r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№</w:t>
      </w:r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1.</w:t>
      </w:r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С.</w:t>
      </w:r>
      <w:r w:rsidRPr="00A945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13–21.</w:t>
      </w:r>
    </w:p>
    <w:p w:rsidR="00A945BD" w:rsidRPr="00A945BD" w:rsidRDefault="00A945BD" w:rsidP="00A945BD">
      <w:pPr>
        <w:pStyle w:val="a5"/>
        <w:numPr>
          <w:ilvl w:val="0"/>
          <w:numId w:val="2"/>
        </w:numPr>
        <w:tabs>
          <w:tab w:val="left" w:pos="570"/>
        </w:tabs>
        <w:spacing w:before="1" w:line="223" w:lineRule="auto"/>
        <w:ind w:right="143" w:firstLine="1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5BD">
        <w:rPr>
          <w:rFonts w:ascii="Times New Roman" w:hAnsi="Times New Roman" w:cs="Times New Roman"/>
          <w:spacing w:val="-4"/>
          <w:sz w:val="24"/>
          <w:szCs w:val="24"/>
        </w:rPr>
        <w:t>Будущее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глобального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образования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2015–2035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[Электронный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</w:rPr>
        <w:t>ресурс].</w:t>
      </w:r>
      <w:r w:rsidRPr="00A945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  <w:lang w:val="en-US"/>
        </w:rPr>
        <w:t>URL:</w:t>
      </w:r>
      <w:r w:rsidRPr="00A945B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https://sites.google.com/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site/</w:t>
      </w:r>
      <w:proofErr w:type="spellStart"/>
      <w:r w:rsidRPr="00A945BD">
        <w:rPr>
          <w:rFonts w:ascii="Times New Roman" w:hAnsi="Times New Roman" w:cs="Times New Roman"/>
          <w:sz w:val="24"/>
          <w:szCs w:val="24"/>
          <w:lang w:val="en-US"/>
        </w:rPr>
        <w:t>genkonproject</w:t>
      </w:r>
      <w:proofErr w:type="spellEnd"/>
      <w:r w:rsidRPr="00A945BD">
        <w:rPr>
          <w:rFonts w:ascii="Times New Roman" w:hAnsi="Times New Roman" w:cs="Times New Roman"/>
          <w:sz w:val="24"/>
          <w:szCs w:val="24"/>
          <w:lang w:val="en-US"/>
        </w:rPr>
        <w:t>/home/001/003/00</w:t>
      </w:r>
      <w:r w:rsidRPr="00A945B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945BD">
        <w:rPr>
          <w:rFonts w:ascii="Times New Roman" w:hAnsi="Times New Roman" w:cs="Times New Roman"/>
          <w:sz w:val="24"/>
          <w:szCs w:val="24"/>
        </w:rPr>
        <w:t>дата</w:t>
      </w:r>
      <w:r w:rsidRPr="00A945B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обращения</w:t>
      </w:r>
      <w:r w:rsidRPr="00A945B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945B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  <w:lang w:val="en-US"/>
        </w:rPr>
        <w:t>14.07.2020)</w:t>
      </w:r>
    </w:p>
    <w:p w:rsidR="00A945BD" w:rsidRPr="003A6E07" w:rsidRDefault="00A945BD" w:rsidP="003A6E07">
      <w:pPr>
        <w:pStyle w:val="a5"/>
        <w:numPr>
          <w:ilvl w:val="0"/>
          <w:numId w:val="2"/>
        </w:numPr>
        <w:tabs>
          <w:tab w:val="left" w:pos="554"/>
        </w:tabs>
        <w:spacing w:before="2" w:line="223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  <w:sectPr w:rsidR="00A945BD" w:rsidRPr="003A6E07" w:rsidSect="00617320">
          <w:type w:val="continuous"/>
          <w:pgSz w:w="11910" w:h="16840"/>
          <w:pgMar w:top="1276" w:right="992" w:bottom="1120" w:left="992" w:header="867" w:footer="925" w:gutter="0"/>
          <w:cols w:space="720"/>
        </w:sectPr>
      </w:pPr>
      <w:r w:rsidRPr="00A945BD">
        <w:rPr>
          <w:rFonts w:ascii="Times New Roman" w:hAnsi="Times New Roman" w:cs="Times New Roman"/>
          <w:spacing w:val="-2"/>
          <w:sz w:val="24"/>
          <w:szCs w:val="24"/>
        </w:rPr>
        <w:t>Афиногенова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Н.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Дополнительное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образование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системе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личностно-профессионального</w:t>
      </w:r>
      <w:r w:rsidRPr="00A945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pacing w:val="-2"/>
          <w:sz w:val="24"/>
          <w:szCs w:val="24"/>
        </w:rPr>
        <w:t>разви</w:t>
      </w:r>
      <w:r w:rsidRPr="00A945BD">
        <w:rPr>
          <w:rFonts w:ascii="Times New Roman" w:hAnsi="Times New Roman" w:cs="Times New Roman"/>
          <w:sz w:val="24"/>
          <w:szCs w:val="24"/>
        </w:rPr>
        <w:t>тия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специалиста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//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Аграрное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образование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и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наука.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Екатеринбург</w:t>
      </w:r>
      <w:proofErr w:type="gramStart"/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Изд-во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945BD">
        <w:rPr>
          <w:rFonts w:ascii="Times New Roman" w:hAnsi="Times New Roman" w:cs="Times New Roman"/>
          <w:sz w:val="24"/>
          <w:szCs w:val="24"/>
        </w:rPr>
        <w:t>УрГАУ</w:t>
      </w:r>
      <w:proofErr w:type="spellEnd"/>
      <w:r w:rsidRPr="00A945BD">
        <w:rPr>
          <w:rFonts w:ascii="Times New Roman" w:hAnsi="Times New Roman" w:cs="Times New Roman"/>
          <w:sz w:val="24"/>
          <w:szCs w:val="24"/>
        </w:rPr>
        <w:t>,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2016.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№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5.</w:t>
      </w:r>
      <w:r w:rsidRPr="00A945B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С.</w:t>
      </w:r>
      <w:r w:rsidRPr="00A945B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45BD">
        <w:rPr>
          <w:rFonts w:ascii="Times New Roman" w:hAnsi="Times New Roman" w:cs="Times New Roman"/>
          <w:sz w:val="24"/>
          <w:szCs w:val="24"/>
        </w:rPr>
        <w:t>5–8.</w:t>
      </w:r>
    </w:p>
    <w:p w:rsidR="00A945BD" w:rsidRPr="00A945BD" w:rsidRDefault="00A945BD" w:rsidP="00A945BD">
      <w:pPr>
        <w:pStyle w:val="a3"/>
        <w:spacing w:line="254" w:lineRule="auto"/>
        <w:ind w:left="0" w:right="140"/>
        <w:rPr>
          <w:rFonts w:ascii="Times New Roman" w:hAnsi="Times New Roman" w:cs="Times New Roman"/>
          <w:sz w:val="24"/>
          <w:szCs w:val="24"/>
        </w:rPr>
        <w:sectPr w:rsidR="00A945BD" w:rsidRPr="00A945BD" w:rsidSect="00617320">
          <w:type w:val="continuous"/>
          <w:pgSz w:w="11910" w:h="16840"/>
          <w:pgMar w:top="1720" w:right="992" w:bottom="1120" w:left="992" w:header="867" w:footer="948" w:gutter="0"/>
          <w:cols w:space="720"/>
        </w:sectPr>
      </w:pPr>
    </w:p>
    <w:p w:rsidR="007F18B8" w:rsidRPr="00A945BD" w:rsidRDefault="003A6E07" w:rsidP="00A945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7F18B8" w:rsidRPr="00A945BD" w:rsidSect="0061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B06"/>
    <w:multiLevelType w:val="hybridMultilevel"/>
    <w:tmpl w:val="98965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3960"/>
    <w:multiLevelType w:val="hybridMultilevel"/>
    <w:tmpl w:val="D3A4BFE6"/>
    <w:lvl w:ilvl="0" w:tplc="6A4C857C">
      <w:start w:val="15"/>
      <w:numFmt w:val="decimal"/>
      <w:lvlText w:val="%1."/>
      <w:lvlJc w:val="left"/>
      <w:pPr>
        <w:ind w:left="126" w:hanging="312"/>
        <w:jc w:val="left"/>
      </w:pPr>
      <w:rPr>
        <w:rFonts w:ascii="Sitka Small" w:eastAsia="Sitka Small" w:hAnsi="Sitka Small" w:cs="Sitka Small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4F06E992">
      <w:numFmt w:val="bullet"/>
      <w:lvlText w:val="•"/>
      <w:lvlJc w:val="left"/>
      <w:pPr>
        <w:ind w:left="1100" w:hanging="312"/>
      </w:pPr>
      <w:rPr>
        <w:rFonts w:hint="default"/>
        <w:lang w:val="ru-RU" w:eastAsia="en-US" w:bidi="ar-SA"/>
      </w:rPr>
    </w:lvl>
    <w:lvl w:ilvl="2" w:tplc="361C4154">
      <w:numFmt w:val="bullet"/>
      <w:lvlText w:val="•"/>
      <w:lvlJc w:val="left"/>
      <w:pPr>
        <w:ind w:left="2080" w:hanging="312"/>
      </w:pPr>
      <w:rPr>
        <w:rFonts w:hint="default"/>
        <w:lang w:val="ru-RU" w:eastAsia="en-US" w:bidi="ar-SA"/>
      </w:rPr>
    </w:lvl>
    <w:lvl w:ilvl="3" w:tplc="B9D6F0A6">
      <w:numFmt w:val="bullet"/>
      <w:lvlText w:val="•"/>
      <w:lvlJc w:val="left"/>
      <w:pPr>
        <w:ind w:left="3060" w:hanging="312"/>
      </w:pPr>
      <w:rPr>
        <w:rFonts w:hint="default"/>
        <w:lang w:val="ru-RU" w:eastAsia="en-US" w:bidi="ar-SA"/>
      </w:rPr>
    </w:lvl>
    <w:lvl w:ilvl="4" w:tplc="C220FA62">
      <w:numFmt w:val="bullet"/>
      <w:lvlText w:val="•"/>
      <w:lvlJc w:val="left"/>
      <w:pPr>
        <w:ind w:left="4040" w:hanging="312"/>
      </w:pPr>
      <w:rPr>
        <w:rFonts w:hint="default"/>
        <w:lang w:val="ru-RU" w:eastAsia="en-US" w:bidi="ar-SA"/>
      </w:rPr>
    </w:lvl>
    <w:lvl w:ilvl="5" w:tplc="4002F954">
      <w:numFmt w:val="bullet"/>
      <w:lvlText w:val="•"/>
      <w:lvlJc w:val="left"/>
      <w:pPr>
        <w:ind w:left="5020" w:hanging="312"/>
      </w:pPr>
      <w:rPr>
        <w:rFonts w:hint="default"/>
        <w:lang w:val="ru-RU" w:eastAsia="en-US" w:bidi="ar-SA"/>
      </w:rPr>
    </w:lvl>
    <w:lvl w:ilvl="6" w:tplc="BA386E26">
      <w:numFmt w:val="bullet"/>
      <w:lvlText w:val="•"/>
      <w:lvlJc w:val="left"/>
      <w:pPr>
        <w:ind w:left="6000" w:hanging="312"/>
      </w:pPr>
      <w:rPr>
        <w:rFonts w:hint="default"/>
        <w:lang w:val="ru-RU" w:eastAsia="en-US" w:bidi="ar-SA"/>
      </w:rPr>
    </w:lvl>
    <w:lvl w:ilvl="7" w:tplc="300A7D8A">
      <w:numFmt w:val="bullet"/>
      <w:lvlText w:val="•"/>
      <w:lvlJc w:val="left"/>
      <w:pPr>
        <w:ind w:left="6981" w:hanging="312"/>
      </w:pPr>
      <w:rPr>
        <w:rFonts w:hint="default"/>
        <w:lang w:val="ru-RU" w:eastAsia="en-US" w:bidi="ar-SA"/>
      </w:rPr>
    </w:lvl>
    <w:lvl w:ilvl="8" w:tplc="904421B6">
      <w:numFmt w:val="bullet"/>
      <w:lvlText w:val="•"/>
      <w:lvlJc w:val="left"/>
      <w:pPr>
        <w:ind w:left="7961" w:hanging="312"/>
      </w:pPr>
      <w:rPr>
        <w:rFonts w:hint="default"/>
        <w:lang w:val="ru-RU" w:eastAsia="en-US" w:bidi="ar-SA"/>
      </w:rPr>
    </w:lvl>
  </w:abstractNum>
  <w:abstractNum w:abstractNumId="2">
    <w:nsid w:val="1EA73385"/>
    <w:multiLevelType w:val="hybridMultilevel"/>
    <w:tmpl w:val="5C324B96"/>
    <w:lvl w:ilvl="0" w:tplc="430EDD22">
      <w:start w:val="1"/>
      <w:numFmt w:val="decimal"/>
      <w:lvlText w:val="%1."/>
      <w:lvlJc w:val="left"/>
      <w:pPr>
        <w:ind w:left="141" w:hanging="213"/>
        <w:jc w:val="left"/>
      </w:pPr>
      <w:rPr>
        <w:rFonts w:ascii="Sitka Small" w:eastAsia="Sitka Small" w:hAnsi="Sitka Small" w:cs="Sitka Smal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ru-RU" w:eastAsia="en-US" w:bidi="ar-SA"/>
      </w:rPr>
    </w:lvl>
    <w:lvl w:ilvl="1" w:tplc="FC9EF896">
      <w:numFmt w:val="bullet"/>
      <w:lvlText w:val="•"/>
      <w:lvlJc w:val="left"/>
      <w:pPr>
        <w:ind w:left="1118" w:hanging="213"/>
      </w:pPr>
      <w:rPr>
        <w:rFonts w:hint="default"/>
        <w:lang w:val="ru-RU" w:eastAsia="en-US" w:bidi="ar-SA"/>
      </w:rPr>
    </w:lvl>
    <w:lvl w:ilvl="2" w:tplc="1E3418AA">
      <w:numFmt w:val="bullet"/>
      <w:lvlText w:val="•"/>
      <w:lvlJc w:val="left"/>
      <w:pPr>
        <w:ind w:left="2096" w:hanging="213"/>
      </w:pPr>
      <w:rPr>
        <w:rFonts w:hint="default"/>
        <w:lang w:val="ru-RU" w:eastAsia="en-US" w:bidi="ar-SA"/>
      </w:rPr>
    </w:lvl>
    <w:lvl w:ilvl="3" w:tplc="9136386C">
      <w:numFmt w:val="bullet"/>
      <w:lvlText w:val="•"/>
      <w:lvlJc w:val="left"/>
      <w:pPr>
        <w:ind w:left="3074" w:hanging="213"/>
      </w:pPr>
      <w:rPr>
        <w:rFonts w:hint="default"/>
        <w:lang w:val="ru-RU" w:eastAsia="en-US" w:bidi="ar-SA"/>
      </w:rPr>
    </w:lvl>
    <w:lvl w:ilvl="4" w:tplc="1610BCE2">
      <w:numFmt w:val="bullet"/>
      <w:lvlText w:val="•"/>
      <w:lvlJc w:val="left"/>
      <w:pPr>
        <w:ind w:left="4052" w:hanging="213"/>
      </w:pPr>
      <w:rPr>
        <w:rFonts w:hint="default"/>
        <w:lang w:val="ru-RU" w:eastAsia="en-US" w:bidi="ar-SA"/>
      </w:rPr>
    </w:lvl>
    <w:lvl w:ilvl="5" w:tplc="B27811F2">
      <w:numFmt w:val="bullet"/>
      <w:lvlText w:val="•"/>
      <w:lvlJc w:val="left"/>
      <w:pPr>
        <w:ind w:left="5030" w:hanging="213"/>
      </w:pPr>
      <w:rPr>
        <w:rFonts w:hint="default"/>
        <w:lang w:val="ru-RU" w:eastAsia="en-US" w:bidi="ar-SA"/>
      </w:rPr>
    </w:lvl>
    <w:lvl w:ilvl="6" w:tplc="E35E1ED2">
      <w:numFmt w:val="bullet"/>
      <w:lvlText w:val="•"/>
      <w:lvlJc w:val="left"/>
      <w:pPr>
        <w:ind w:left="6008" w:hanging="213"/>
      </w:pPr>
      <w:rPr>
        <w:rFonts w:hint="default"/>
        <w:lang w:val="ru-RU" w:eastAsia="en-US" w:bidi="ar-SA"/>
      </w:rPr>
    </w:lvl>
    <w:lvl w:ilvl="7" w:tplc="E9DAE9FC">
      <w:numFmt w:val="bullet"/>
      <w:lvlText w:val="•"/>
      <w:lvlJc w:val="left"/>
      <w:pPr>
        <w:ind w:left="6987" w:hanging="213"/>
      </w:pPr>
      <w:rPr>
        <w:rFonts w:hint="default"/>
        <w:lang w:val="ru-RU" w:eastAsia="en-US" w:bidi="ar-SA"/>
      </w:rPr>
    </w:lvl>
    <w:lvl w:ilvl="8" w:tplc="FB467878">
      <w:numFmt w:val="bullet"/>
      <w:lvlText w:val="•"/>
      <w:lvlJc w:val="left"/>
      <w:pPr>
        <w:ind w:left="7965" w:hanging="213"/>
      </w:pPr>
      <w:rPr>
        <w:rFonts w:hint="default"/>
        <w:lang w:val="ru-RU" w:eastAsia="en-US" w:bidi="ar-SA"/>
      </w:rPr>
    </w:lvl>
  </w:abstractNum>
  <w:abstractNum w:abstractNumId="3">
    <w:nsid w:val="320224E6"/>
    <w:multiLevelType w:val="hybridMultilevel"/>
    <w:tmpl w:val="7858392C"/>
    <w:lvl w:ilvl="0" w:tplc="D4A42D78">
      <w:start w:val="1"/>
      <w:numFmt w:val="decimal"/>
      <w:lvlText w:val="%1."/>
      <w:lvlJc w:val="left"/>
      <w:pPr>
        <w:ind w:left="660" w:hanging="236"/>
        <w:jc w:val="left"/>
      </w:pPr>
      <w:rPr>
        <w:rFonts w:ascii="Sitka Text" w:eastAsia="Sitka Text" w:hAnsi="Sitka Text" w:cs="Sitka Text" w:hint="default"/>
        <w:b w:val="0"/>
        <w:bCs w:val="0"/>
        <w:i w:val="0"/>
        <w:iCs w:val="0"/>
        <w:color w:val="231F20"/>
        <w:spacing w:val="-1"/>
        <w:w w:val="97"/>
        <w:sz w:val="20"/>
        <w:szCs w:val="20"/>
        <w:lang w:val="ru-RU" w:eastAsia="en-US" w:bidi="ar-SA"/>
      </w:rPr>
    </w:lvl>
    <w:lvl w:ilvl="1" w:tplc="B456F9CE">
      <w:numFmt w:val="bullet"/>
      <w:lvlText w:val="•"/>
      <w:lvlJc w:val="left"/>
      <w:pPr>
        <w:ind w:left="1092" w:hanging="236"/>
      </w:pPr>
      <w:rPr>
        <w:rFonts w:hint="default"/>
        <w:lang w:val="ru-RU" w:eastAsia="en-US" w:bidi="ar-SA"/>
      </w:rPr>
    </w:lvl>
    <w:lvl w:ilvl="2" w:tplc="10CCDB28">
      <w:numFmt w:val="bullet"/>
      <w:lvlText w:val="•"/>
      <w:lvlJc w:val="left"/>
      <w:pPr>
        <w:ind w:left="1524" w:hanging="236"/>
      </w:pPr>
      <w:rPr>
        <w:rFonts w:hint="default"/>
        <w:lang w:val="ru-RU" w:eastAsia="en-US" w:bidi="ar-SA"/>
      </w:rPr>
    </w:lvl>
    <w:lvl w:ilvl="3" w:tplc="21B0A1DA">
      <w:numFmt w:val="bullet"/>
      <w:lvlText w:val="•"/>
      <w:lvlJc w:val="left"/>
      <w:pPr>
        <w:ind w:left="1956" w:hanging="236"/>
      </w:pPr>
      <w:rPr>
        <w:rFonts w:hint="default"/>
        <w:lang w:val="ru-RU" w:eastAsia="en-US" w:bidi="ar-SA"/>
      </w:rPr>
    </w:lvl>
    <w:lvl w:ilvl="4" w:tplc="C976472C">
      <w:numFmt w:val="bullet"/>
      <w:lvlText w:val="•"/>
      <w:lvlJc w:val="left"/>
      <w:pPr>
        <w:ind w:left="2389" w:hanging="236"/>
      </w:pPr>
      <w:rPr>
        <w:rFonts w:hint="default"/>
        <w:lang w:val="ru-RU" w:eastAsia="en-US" w:bidi="ar-SA"/>
      </w:rPr>
    </w:lvl>
    <w:lvl w:ilvl="5" w:tplc="F2543B6C">
      <w:numFmt w:val="bullet"/>
      <w:lvlText w:val="•"/>
      <w:lvlJc w:val="left"/>
      <w:pPr>
        <w:ind w:left="2821" w:hanging="236"/>
      </w:pPr>
      <w:rPr>
        <w:rFonts w:hint="default"/>
        <w:lang w:val="ru-RU" w:eastAsia="en-US" w:bidi="ar-SA"/>
      </w:rPr>
    </w:lvl>
    <w:lvl w:ilvl="6" w:tplc="F74CD1EC">
      <w:numFmt w:val="bullet"/>
      <w:lvlText w:val="•"/>
      <w:lvlJc w:val="left"/>
      <w:pPr>
        <w:ind w:left="3253" w:hanging="236"/>
      </w:pPr>
      <w:rPr>
        <w:rFonts w:hint="default"/>
        <w:lang w:val="ru-RU" w:eastAsia="en-US" w:bidi="ar-SA"/>
      </w:rPr>
    </w:lvl>
    <w:lvl w:ilvl="7" w:tplc="F160A6D8">
      <w:numFmt w:val="bullet"/>
      <w:lvlText w:val="•"/>
      <w:lvlJc w:val="left"/>
      <w:pPr>
        <w:ind w:left="3685" w:hanging="236"/>
      </w:pPr>
      <w:rPr>
        <w:rFonts w:hint="default"/>
        <w:lang w:val="ru-RU" w:eastAsia="en-US" w:bidi="ar-SA"/>
      </w:rPr>
    </w:lvl>
    <w:lvl w:ilvl="8" w:tplc="1C36AB80">
      <w:numFmt w:val="bullet"/>
      <w:lvlText w:val="•"/>
      <w:lvlJc w:val="left"/>
      <w:pPr>
        <w:ind w:left="4118" w:hanging="236"/>
      </w:pPr>
      <w:rPr>
        <w:rFonts w:hint="default"/>
        <w:lang w:val="ru-RU" w:eastAsia="en-US" w:bidi="ar-SA"/>
      </w:rPr>
    </w:lvl>
  </w:abstractNum>
  <w:abstractNum w:abstractNumId="4">
    <w:nsid w:val="51711040"/>
    <w:multiLevelType w:val="hybridMultilevel"/>
    <w:tmpl w:val="479A3390"/>
    <w:lvl w:ilvl="0" w:tplc="84785D70">
      <w:start w:val="1"/>
      <w:numFmt w:val="decimal"/>
      <w:lvlText w:val="%1."/>
      <w:lvlJc w:val="left"/>
      <w:pPr>
        <w:ind w:left="156" w:hanging="201"/>
        <w:jc w:val="left"/>
      </w:pPr>
      <w:rPr>
        <w:rFonts w:ascii="Sitka Small" w:eastAsia="Sitka Small" w:hAnsi="Sitka Small" w:cs="Sitka Small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F628F9AA">
      <w:numFmt w:val="bullet"/>
      <w:lvlText w:val="•"/>
      <w:lvlJc w:val="left"/>
      <w:pPr>
        <w:ind w:left="1136" w:hanging="201"/>
      </w:pPr>
      <w:rPr>
        <w:rFonts w:hint="default"/>
        <w:lang w:val="ru-RU" w:eastAsia="en-US" w:bidi="ar-SA"/>
      </w:rPr>
    </w:lvl>
    <w:lvl w:ilvl="2" w:tplc="B5AE77F0">
      <w:numFmt w:val="bullet"/>
      <w:lvlText w:val="•"/>
      <w:lvlJc w:val="left"/>
      <w:pPr>
        <w:ind w:left="2112" w:hanging="201"/>
      </w:pPr>
      <w:rPr>
        <w:rFonts w:hint="default"/>
        <w:lang w:val="ru-RU" w:eastAsia="en-US" w:bidi="ar-SA"/>
      </w:rPr>
    </w:lvl>
    <w:lvl w:ilvl="3" w:tplc="D186B0EE">
      <w:numFmt w:val="bullet"/>
      <w:lvlText w:val="•"/>
      <w:lvlJc w:val="left"/>
      <w:pPr>
        <w:ind w:left="3088" w:hanging="201"/>
      </w:pPr>
      <w:rPr>
        <w:rFonts w:hint="default"/>
        <w:lang w:val="ru-RU" w:eastAsia="en-US" w:bidi="ar-SA"/>
      </w:rPr>
    </w:lvl>
    <w:lvl w:ilvl="4" w:tplc="1234A7E6">
      <w:numFmt w:val="bullet"/>
      <w:lvlText w:val="•"/>
      <w:lvlJc w:val="left"/>
      <w:pPr>
        <w:ind w:left="4064" w:hanging="201"/>
      </w:pPr>
      <w:rPr>
        <w:rFonts w:hint="default"/>
        <w:lang w:val="ru-RU" w:eastAsia="en-US" w:bidi="ar-SA"/>
      </w:rPr>
    </w:lvl>
    <w:lvl w:ilvl="5" w:tplc="A748DDFE">
      <w:numFmt w:val="bullet"/>
      <w:lvlText w:val="•"/>
      <w:lvlJc w:val="left"/>
      <w:pPr>
        <w:ind w:left="5040" w:hanging="201"/>
      </w:pPr>
      <w:rPr>
        <w:rFonts w:hint="default"/>
        <w:lang w:val="ru-RU" w:eastAsia="en-US" w:bidi="ar-SA"/>
      </w:rPr>
    </w:lvl>
    <w:lvl w:ilvl="6" w:tplc="103AF86C">
      <w:numFmt w:val="bullet"/>
      <w:lvlText w:val="•"/>
      <w:lvlJc w:val="left"/>
      <w:pPr>
        <w:ind w:left="6016" w:hanging="201"/>
      </w:pPr>
      <w:rPr>
        <w:rFonts w:hint="default"/>
        <w:lang w:val="ru-RU" w:eastAsia="en-US" w:bidi="ar-SA"/>
      </w:rPr>
    </w:lvl>
    <w:lvl w:ilvl="7" w:tplc="FE26B07C">
      <w:numFmt w:val="bullet"/>
      <w:lvlText w:val="•"/>
      <w:lvlJc w:val="left"/>
      <w:pPr>
        <w:ind w:left="6993" w:hanging="201"/>
      </w:pPr>
      <w:rPr>
        <w:rFonts w:hint="default"/>
        <w:lang w:val="ru-RU" w:eastAsia="en-US" w:bidi="ar-SA"/>
      </w:rPr>
    </w:lvl>
    <w:lvl w:ilvl="8" w:tplc="352408EA">
      <w:numFmt w:val="bullet"/>
      <w:lvlText w:val="•"/>
      <w:lvlJc w:val="left"/>
      <w:pPr>
        <w:ind w:left="7969" w:hanging="2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DD7"/>
    <w:rsid w:val="003A6E07"/>
    <w:rsid w:val="00404CEF"/>
    <w:rsid w:val="00617320"/>
    <w:rsid w:val="006D5A41"/>
    <w:rsid w:val="00761DD7"/>
    <w:rsid w:val="00855675"/>
    <w:rsid w:val="00981A05"/>
    <w:rsid w:val="00A945BD"/>
    <w:rsid w:val="00E166AA"/>
    <w:rsid w:val="00F7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DD7"/>
    <w:pPr>
      <w:widowControl w:val="0"/>
      <w:autoSpaceDE w:val="0"/>
      <w:autoSpaceDN w:val="0"/>
      <w:spacing w:after="0" w:line="240" w:lineRule="auto"/>
    </w:pPr>
    <w:rPr>
      <w:rFonts w:ascii="Sitka Text" w:eastAsia="Sitka Text" w:hAnsi="Sitka Text" w:cs="Sitka Tex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D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1DD7"/>
    <w:pPr>
      <w:ind w:left="141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61DD7"/>
    <w:rPr>
      <w:rFonts w:ascii="Sitka Text" w:eastAsia="Sitka Text" w:hAnsi="Sitka Text" w:cs="Sitka Text"/>
      <w:sz w:val="20"/>
      <w:szCs w:val="20"/>
    </w:rPr>
  </w:style>
  <w:style w:type="paragraph" w:customStyle="1" w:styleId="Heading1">
    <w:name w:val="Heading 1"/>
    <w:basedOn w:val="a"/>
    <w:uiPriority w:val="1"/>
    <w:qFormat/>
    <w:rsid w:val="00761DD7"/>
    <w:pPr>
      <w:ind w:left="228"/>
      <w:jc w:val="center"/>
      <w:outlineLvl w:val="1"/>
    </w:pPr>
    <w:rPr>
      <w:rFonts w:ascii="Sitka Banner" w:eastAsia="Sitka Banner" w:hAnsi="Sitka Banner" w:cs="Sitka Banner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761DD7"/>
    <w:pPr>
      <w:spacing w:before="5"/>
      <w:ind w:left="225" w:right="140"/>
      <w:jc w:val="center"/>
      <w:outlineLvl w:val="2"/>
    </w:pPr>
    <w:rPr>
      <w:rFonts w:ascii="Sitka Subheading" w:eastAsia="Sitka Subheading" w:hAnsi="Sitka Subheading" w:cs="Sitka Subheading"/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761DD7"/>
    <w:pPr>
      <w:spacing w:before="13"/>
      <w:ind w:left="20"/>
      <w:outlineLvl w:val="3"/>
    </w:pPr>
    <w:rPr>
      <w:rFonts w:ascii="Sitka Small" w:eastAsia="Sitka Small" w:hAnsi="Sitka Small" w:cs="Sitka Small"/>
      <w:b/>
      <w:bCs/>
    </w:rPr>
  </w:style>
  <w:style w:type="paragraph" w:customStyle="1" w:styleId="Heading4">
    <w:name w:val="Heading 4"/>
    <w:basedOn w:val="a"/>
    <w:uiPriority w:val="1"/>
    <w:qFormat/>
    <w:rsid w:val="00761DD7"/>
    <w:pPr>
      <w:ind w:left="152"/>
      <w:jc w:val="both"/>
      <w:outlineLvl w:val="4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761DD7"/>
    <w:pPr>
      <w:ind w:left="141" w:right="142" w:firstLine="283"/>
      <w:jc w:val="both"/>
    </w:pPr>
    <w:rPr>
      <w:rFonts w:ascii="Sitka Small" w:eastAsia="Sitka Small" w:hAnsi="Sitka Small" w:cs="Sitka Small"/>
    </w:rPr>
  </w:style>
  <w:style w:type="paragraph" w:customStyle="1" w:styleId="TableParagraph">
    <w:name w:val="Table Paragraph"/>
    <w:basedOn w:val="a"/>
    <w:uiPriority w:val="1"/>
    <w:qFormat/>
    <w:rsid w:val="00761DD7"/>
  </w:style>
  <w:style w:type="paragraph" w:styleId="a6">
    <w:name w:val="header"/>
    <w:basedOn w:val="a"/>
    <w:link w:val="a7"/>
    <w:uiPriority w:val="99"/>
    <w:semiHidden/>
    <w:unhideWhenUsed/>
    <w:rsid w:val="00761D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1DD7"/>
    <w:rPr>
      <w:rFonts w:ascii="Sitka Text" w:eastAsia="Sitka Text" w:hAnsi="Sitka Text" w:cs="Sitka Text"/>
    </w:rPr>
  </w:style>
  <w:style w:type="paragraph" w:styleId="a8">
    <w:name w:val="footer"/>
    <w:basedOn w:val="a"/>
    <w:link w:val="a9"/>
    <w:uiPriority w:val="99"/>
    <w:semiHidden/>
    <w:unhideWhenUsed/>
    <w:rsid w:val="00761D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1DD7"/>
    <w:rPr>
      <w:rFonts w:ascii="Sitka Text" w:eastAsia="Sitka Text" w:hAnsi="Sitka Text" w:cs="Sitka Tex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u/Pages/default.aspx" TargetMode="External"/><Relationship Id="rId13" Type="http://schemas.openxmlformats.org/officeDocument/2006/relationships/hyperlink" Target="http://www.academia.edu/8219664/Conditions_of_Learning_R_Gag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tner.com/it-glossary/" TargetMode="External"/><Relationship Id="rId12" Type="http://schemas.openxmlformats.org/officeDocument/2006/relationships/hyperlink" Target="http://docs.cnt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hyperlink" Target="http://fgosvo.ru/support/39/4/3?sword=301" TargetMode="External"/><Relationship Id="rId5" Type="http://schemas.openxmlformats.org/officeDocument/2006/relationships/hyperlink" Target="http://www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remlin.ru/acts/bank/419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kinsey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4500</Words>
  <Characters>25655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2025-01-22T16:29:00Z</dcterms:created>
  <dcterms:modified xsi:type="dcterms:W3CDTF">2025-01-22T17:35:00Z</dcterms:modified>
</cp:coreProperties>
</file>