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27611" w14:textId="77777777" w:rsidR="001121FE" w:rsidRDefault="00000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ЧОУ ЛТГПУ им Л.Н. Толстого</w:t>
      </w:r>
    </w:p>
    <w:p w14:paraId="782834F3" w14:textId="77777777" w:rsidR="001121FE" w:rsidRDefault="001121F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84591F" w14:textId="77777777" w:rsidR="001121FE" w:rsidRDefault="001121F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5BC411" w14:textId="77777777" w:rsidR="001121FE" w:rsidRDefault="001121F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7D96CB" w14:textId="77777777" w:rsidR="001121FE" w:rsidRDefault="001121F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0EC2B1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164FA4B8" w14:textId="77777777" w:rsidR="001121FE" w:rsidRDefault="0000000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Индивидуальный итоговый проект</w:t>
      </w:r>
    </w:p>
    <w:p w14:paraId="086EE4F7" w14:textId="77777777" w:rsidR="001121FE" w:rsidRDefault="0000000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тему:</w:t>
      </w:r>
    </w:p>
    <w:p w14:paraId="21527B19" w14:textId="77777777" w:rsidR="001121FE" w:rsidRDefault="001121F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493DBA" w14:textId="77777777" w:rsidR="001121FE" w:rsidRDefault="0000000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«Детская литература в зеркале советской анимации»</w:t>
      </w:r>
    </w:p>
    <w:p w14:paraId="38D20BFF" w14:textId="77777777" w:rsidR="001121FE" w:rsidRDefault="001121F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230030" w14:textId="77777777" w:rsidR="001121FE" w:rsidRDefault="001121F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2CB275F" w14:textId="77777777" w:rsidR="001121FE" w:rsidRDefault="001121F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B2641D" w14:textId="77777777" w:rsidR="001121FE" w:rsidRDefault="001121F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4B7AF70" w14:textId="77777777" w:rsidR="001121FE" w:rsidRDefault="001121F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5D21BC1" w14:textId="77777777" w:rsidR="001121FE" w:rsidRDefault="0000000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ученицы 11 А класса</w:t>
      </w:r>
    </w:p>
    <w:p w14:paraId="687F7A33" w14:textId="77777777" w:rsidR="001121FE" w:rsidRDefault="0000000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Дроновой Валерии</w:t>
      </w:r>
    </w:p>
    <w:p w14:paraId="7D7FF47A" w14:textId="77777777" w:rsidR="001121FE" w:rsidRDefault="0000000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Алексеевны</w:t>
      </w:r>
    </w:p>
    <w:p w14:paraId="30D2F97D" w14:textId="77777777" w:rsidR="001121FE" w:rsidRDefault="001121F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B9EBFB" w14:textId="77777777" w:rsidR="001121FE" w:rsidRDefault="0000000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</w:t>
      </w:r>
    </w:p>
    <w:p w14:paraId="7F9EBF2A" w14:textId="77777777" w:rsidR="001121FE" w:rsidRDefault="0000000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Акимова Екатерина Геннадьевна</w:t>
      </w:r>
    </w:p>
    <w:p w14:paraId="0818BD4D" w14:textId="77777777" w:rsidR="001121FE" w:rsidRDefault="001121F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822DD02" w14:textId="77777777" w:rsidR="001121FE" w:rsidRDefault="001121F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856BBF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158345F2" w14:textId="77777777" w:rsidR="001121FE" w:rsidRDefault="001121F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1F1A4C" w14:textId="77777777" w:rsidR="001121FE" w:rsidRDefault="00000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Тула</w:t>
      </w:r>
    </w:p>
    <w:p w14:paraId="0C40B718" w14:textId="0057B7CD" w:rsidR="007E1842" w:rsidRDefault="00000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p w14:paraId="6CBBEBF3" w14:textId="2599CB6E" w:rsidR="001121FE" w:rsidRDefault="001121FE" w:rsidP="007E1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BCD342" w14:textId="77777777" w:rsidR="001121FE" w:rsidRDefault="0000000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Оглавление</w:t>
      </w:r>
    </w:p>
    <w:p w14:paraId="4C016604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Введение.................................................................................................    2</w:t>
      </w:r>
    </w:p>
    <w:p w14:paraId="6CB37587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1. Теоретическая часть. Анимация в СССР.    </w:t>
      </w:r>
    </w:p>
    <w:p w14:paraId="3BB0A039" w14:textId="77777777" w:rsidR="001121FE" w:rsidRDefault="00000000">
      <w:pPr>
        <w:pStyle w:val="aa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Зарождение анимации в России ХХ века......................................... 3</w:t>
      </w:r>
    </w:p>
    <w:p w14:paraId="01FF7F01" w14:textId="77777777" w:rsidR="001121FE" w:rsidRDefault="00000000">
      <w:pPr>
        <w:pStyle w:val="aa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Симбиоз образов героев литературы и анимации на примере нескольких произведений....................................................................................    5</w:t>
      </w:r>
    </w:p>
    <w:p w14:paraId="41B80A1A" w14:textId="77777777" w:rsidR="001121FE" w:rsidRDefault="00000000">
      <w:pPr>
        <w:pStyle w:val="aa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Выводы.............................................................................................    14</w:t>
      </w:r>
    </w:p>
    <w:p w14:paraId="4C685EE3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Практическая часть.</w:t>
      </w:r>
    </w:p>
    <w:p w14:paraId="5B0D1A55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Суть эксперимента...........................................................................   15</w:t>
      </w:r>
    </w:p>
    <w:p w14:paraId="20B80FFD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Опрос................................................................................................   15</w:t>
      </w:r>
    </w:p>
    <w:p w14:paraId="504A1FF8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Заключение...........................................................................................    16</w:t>
      </w:r>
    </w:p>
    <w:p w14:paraId="46B95CBD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литературы...............................................................................   17</w:t>
      </w:r>
    </w:p>
    <w:p w14:paraId="50278ADD" w14:textId="2D5FD6D9" w:rsidR="001121FE" w:rsidRDefault="00000000" w:rsidP="007E1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8070FB6" w14:textId="77777777" w:rsidR="001121FE" w:rsidRDefault="0000000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Введение</w:t>
      </w:r>
    </w:p>
    <w:p w14:paraId="61F28145" w14:textId="77777777" w:rsidR="001121FE" w:rsidRDefault="00000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двадцать первом веке анимация получила заслуженное внимание и занимает важную роль что в мультипликации, что в кино. Однако, полноценное развитие она получила только в начале двадцатого века. Анимация – очень молодой вид искусства, развитие которого происходило стремительно. В своем проекте я буду исследовать прогресс данного направления в советском союзе, а также то, как детская литература повлияла на его характер повествования.</w:t>
      </w:r>
    </w:p>
    <w:p w14:paraId="2F563133" w14:textId="77777777" w:rsidR="001121FE" w:rsidRDefault="00000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 темы:</w:t>
      </w:r>
      <w:r>
        <w:rPr>
          <w:rFonts w:ascii="Times New Roman" w:hAnsi="Times New Roman" w:cs="Times New Roman"/>
          <w:sz w:val="28"/>
          <w:szCs w:val="28"/>
        </w:rPr>
        <w:t xml:space="preserve"> Советская анимация была уникальна и составляла серьезную конкурентность даже западным студиям. Во многом современная российская анимация базируется на методах и принципах советской. Именно знание тех способов и техник позволит мультипликатору создать уже собственный анимационный шедевр. К тому же, большое количество мультфильмов в СССР было адаптацией сказок и детской литературы. Именно мультипликация подарила юному зрителю красочную экранизацию его любимых книжек. Яркие образы персонажей могут быть выражены с помощью самых разных стилистических визуальных приемов, которые может передать только анимация.</w:t>
      </w:r>
    </w:p>
    <w:p w14:paraId="18AA320B" w14:textId="77777777" w:rsidR="001121FE" w:rsidRDefault="00000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Проблема: </w:t>
      </w:r>
      <w:r>
        <w:rPr>
          <w:rFonts w:ascii="Times New Roman" w:hAnsi="Times New Roman" w:cs="Times New Roman"/>
          <w:sz w:val="28"/>
          <w:szCs w:val="28"/>
        </w:rPr>
        <w:t>как оживали образы литературных героев в отечественной анимации.</w:t>
      </w:r>
    </w:p>
    <w:p w14:paraId="544E9288" w14:textId="77777777" w:rsidR="001121FE" w:rsidRDefault="00000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>: реализация художественного образа литературного героя в анимации.</w:t>
      </w:r>
    </w:p>
    <w:p w14:paraId="655850A2" w14:textId="77777777" w:rsidR="001121FE" w:rsidRDefault="00000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узнать, сколько человек ознакомились с мультфильмом и его первоисточником.</w:t>
      </w:r>
    </w:p>
    <w:p w14:paraId="081A3FE8" w14:textId="77777777" w:rsidR="001121FE" w:rsidRDefault="00000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привлечение внимания к детской литературе и ее мультипликационном изображению.</w:t>
      </w:r>
    </w:p>
    <w:p w14:paraId="72124DB7" w14:textId="77777777" w:rsidR="001121FE" w:rsidRDefault="000000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433C6CA7" w14:textId="77777777" w:rsidR="001121FE" w:rsidRDefault="00000000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историю советской анимации</w:t>
      </w:r>
    </w:p>
    <w:p w14:paraId="00211039" w14:textId="77777777" w:rsidR="001121FE" w:rsidRDefault="00000000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 рассмотреть оригиналы произведений и их советскую адаптацию</w:t>
      </w:r>
    </w:p>
    <w:p w14:paraId="0F780E1C" w14:textId="77777777" w:rsidR="001121FE" w:rsidRDefault="00000000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способы реализации первоначальной идеи автора книги и образов его героев в анимации.</w:t>
      </w:r>
    </w:p>
    <w:p w14:paraId="0BC212E1" w14:textId="77777777" w:rsidR="001121FE" w:rsidRDefault="00000000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опрос среди людей, как они ознакомились с произведением – через мультфильм или книгу.</w:t>
      </w:r>
    </w:p>
    <w:p w14:paraId="2F5B0741" w14:textId="77777777" w:rsidR="001121FE" w:rsidRDefault="0000000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исследования: интернет-сёрфинг, анализ полученной информации, проведение опроса среди людей, разных возрастов.</w:t>
      </w:r>
    </w:p>
    <w:p w14:paraId="52321984" w14:textId="77777777" w:rsidR="001121FE" w:rsidRDefault="001121F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709C540" w14:textId="77777777" w:rsidR="001121FE" w:rsidRDefault="0000000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1. Теоретическая часть. Анимация в СССР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7CE12274" w14:textId="77777777" w:rsidR="001121FE" w:rsidRDefault="00000000">
      <w:pPr>
        <w:pStyle w:val="aa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Зарождение анимации в России ХХ века </w:t>
      </w:r>
    </w:p>
    <w:p w14:paraId="63F3C628" w14:textId="77777777" w:rsidR="001121FE" w:rsidRDefault="00000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мире, когда многие люди слышат слово анимация, то представляют мультфильм, нарисованный на компьютере с использованием современных технологий, но первый мультфильм появился еще в царской России в 1906 году и был кукольным. Его автором являлся балетмейстер Мариинского театра в Санкт-Петербурге Александр Ширяев. Мастерство, с которым был сделан мультфильм «</w:t>
      </w:r>
      <w:r>
        <w:rPr>
          <w:rFonts w:ascii="Times New Roman" w:hAnsi="Times New Roman" w:cs="Times New Roman"/>
          <w:b/>
          <w:bCs/>
          <w:sz w:val="28"/>
          <w:szCs w:val="28"/>
        </w:rPr>
        <w:t>Пьеро и Коломбина»</w:t>
      </w:r>
      <w:r>
        <w:rPr>
          <w:rFonts w:ascii="Times New Roman" w:hAnsi="Times New Roman" w:cs="Times New Roman"/>
          <w:sz w:val="28"/>
          <w:szCs w:val="28"/>
        </w:rPr>
        <w:t>, до сих пор поражает своей элегантностью, пластичностью и эстетичностью даже современных мультипликаторов.</w:t>
      </w:r>
    </w:p>
    <w:p w14:paraId="1A05DCDA" w14:textId="77777777" w:rsidR="001121FE" w:rsidRDefault="00000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E2FB6B" wp14:editId="79D402DF">
            <wp:extent cx="5940425" cy="3108960"/>
            <wp:effectExtent l="0" t="0" r="3175" b="0"/>
            <wp:docPr id="13955751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7519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65562" w14:textId="77777777" w:rsidR="001121FE" w:rsidRDefault="001121F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3687AA" w14:textId="77777777" w:rsidR="001121FE" w:rsidRDefault="00000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своей статье «Как появилась и развивалась отечественная мультипликация?» Буранов Никита пишет, что вслед за первыми мультфильмами в Российской империи появляются и другие авторы. Один из них – Владислав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снискавший мировую известность. Его задумка – использовать в мультфильмах чучела насекомых, пришлась по душе зрителям не только в России, но и в Европе. Интересно,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пришел к этой идее как биолог, и путь в мультипликацию ему открыл снятый им обучающий фильм для студентов о рогатых жуках. Уже в мультфильмах он прикреплял лапки жуков и других насекомых к телу пружинками и клеем, и снимал с ними разнообразные сценки-пародии из старых романов. Так появились короткометражки: «Прекрасная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Люканида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или Война усачей с рогачами», «Месть кинематографического оператора», «Стрекоза и муравей», «Рождество у обитателей леса», «Весёлые сценки из жизни животных», «Лилия Бельгии», «Ночь перед Рождеством».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впервые попробовал объединить </w:t>
      </w:r>
      <w:r>
        <w:rPr>
          <w:rFonts w:ascii="Times New Roman" w:hAnsi="Times New Roman" w:cs="Times New Roman"/>
          <w:sz w:val="28"/>
          <w:szCs w:val="28"/>
        </w:rPr>
        <w:lastRenderedPageBreak/>
        <w:t>актерскую игру и мультипликацию, а его фильмы вошли в золотой фонд мирового кинематографа.</w:t>
      </w:r>
    </w:p>
    <w:p w14:paraId="2CFF505D" w14:textId="77777777" w:rsidR="001121FE" w:rsidRDefault="00000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Полноценное же развитие анимации произошло уже во времена Советского союза. Первые мультфильмы были совершенно не детскими. Они носили революционный характер, высмеивали священников и буржуазию («Межпланетная революция» и «Китай в огне»). Однако, уже в двадцатые годы происходит реконструкция восприятия анимации. К концу второго десятилетия выходят немного вольная экранизация «Крокодила» Чуковского, «Тараканище» и другие проекты, которые были направлены уже на детскую аудиторию. </w:t>
      </w:r>
    </w:p>
    <w:p w14:paraId="59BABDD3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1936 году, еще до войны, был основана студия «Союзмультфильм», которая в будущем подарит немало чудесных анимационных проектов, на которых выросло несколько поколений.</w:t>
      </w:r>
    </w:p>
    <w:p w14:paraId="6C1130C6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Последние годы советской мультипликационной эпохи отличались большим количеством стилистических экспериментов. Как раз в это время и появились такие шедевры, как «Следствия ведут колобки», «Падал прошлогодний снег» и экранизаций одноименного романа Р. Стивенсона «Остров сокровищ».</w:t>
      </w:r>
    </w:p>
    <w:p w14:paraId="6A89160F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7F1E65" wp14:editId="08BDEC6D">
            <wp:extent cx="5940425" cy="4455160"/>
            <wp:effectExtent l="0" t="0" r="3175" b="2540"/>
            <wp:docPr id="57064368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43683" name="Рисунок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040A7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«Остров сокровищ» 1988 года</w:t>
      </w:r>
    </w:p>
    <w:p w14:paraId="785CFC2A" w14:textId="77777777" w:rsidR="001121FE" w:rsidRDefault="0000000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Симбиоз образов героев литературы и анимации на примере нескольких произведений</w:t>
      </w:r>
    </w:p>
    <w:p w14:paraId="2242CBA0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анимации юный зритель может наблюдать на экране любимых героев из прочитанных им книг, которые предстают перед ним в самых разных образах. Персонажи могут иметь самую разную форму тела, быть необычайно яркими по цветовой гамме и совершать такие движения, которые в реальном мире ни один человек не сможет исполнить. Зачастую мультфильм сохраняет единый визуальный стиль на протяжении всего хронометража, однако, есть и те анимационные проекты, которые отклонились от данного условия, но отлично справились с поставленной задачей. </w:t>
      </w:r>
    </w:p>
    <w:p w14:paraId="778A700B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например, всеми известная советская экранизация книги «Дядя Фёдор, пес и кот» Эдуарда Успенского 1978 года была уложена в три серии. Однако, каждый эпизод был выполнен в абсолютно разных художественных стилях. Причиной этого было то, что создатели не смогли прийти к единому мнению относительно того, как они видят персонажей.</w:t>
      </w:r>
    </w:p>
    <w:p w14:paraId="14F95BAC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3D3E8AC2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235E13F0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23BC01" wp14:editId="6AF06B38">
            <wp:extent cx="5848350" cy="3291840"/>
            <wp:effectExtent l="0" t="0" r="0" b="3810"/>
            <wp:docPr id="188680535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05358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134" cy="329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FA165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«Трое из Простоквашино». 1978 год.</w:t>
      </w:r>
    </w:p>
    <w:p w14:paraId="1D4F9D46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4E4319" wp14:editId="6970E461">
            <wp:extent cx="5534025" cy="3476625"/>
            <wp:effectExtent l="0" t="0" r="9525" b="9525"/>
            <wp:docPr id="60677269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7269" name="Рисунок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14A65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«Каникулы в Простоквашино». 1980 год </w:t>
      </w:r>
    </w:p>
    <w:p w14:paraId="539FAE80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2FF64BFA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16CD89BE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F65653" wp14:editId="475A7602">
            <wp:extent cx="5505450" cy="4149090"/>
            <wp:effectExtent l="0" t="0" r="0" b="3810"/>
            <wp:docPr id="538572737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72737" name="Рисунок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2122" cy="415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A0248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«Зима в Простоквашино». 1984 год</w:t>
      </w:r>
    </w:p>
    <w:p w14:paraId="74A67033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302B51E2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Простоквашино перед этим была и другая экранизация, но она даже близко не вызвала такого же ажиотажа вокруг себя, как последующие адаптации.</w:t>
      </w:r>
    </w:p>
    <w:p w14:paraId="08F12099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257C4ABA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6E0BFB" wp14:editId="3CCE938B">
            <wp:extent cx="5940425" cy="4455160"/>
            <wp:effectExtent l="0" t="0" r="3175" b="2540"/>
            <wp:docPr id="1887082946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82946" name="Рисунок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B7D71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«Дядя Федор, пес и кот». 1975 год</w:t>
      </w:r>
    </w:p>
    <w:p w14:paraId="6718108B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213FA30D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все творческие разногласия, художникам удалось передать через анимацию то же легкое, шутливое и полное уюта настроение, что было у книжного оригинала. На качество повлияло и то, что сценарий к мультфильмам писал автор книг – Эдуард Успенский. Кому как не автору знать, каки должен выглядеть придуманный им же мир. </w:t>
      </w:r>
    </w:p>
    <w:p w14:paraId="215EFB8C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53E4EAD2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101166A3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«Остров сокровищ» Роберта Стивенсона является одной из самых частых экранизируемых книг. Каждая версия обладает собственной эстетикой и шармом. В основном все экранизации придерживались сюжета книги, но были и те, кто полностью отходил от событий канона, как, например,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«Планета сокровищ» (2002 год) от американской студии </w:t>
      </w:r>
      <w:r>
        <w:rPr>
          <w:rFonts w:ascii="Times New Roman" w:hAnsi="Times New Roman" w:cs="Times New Roman"/>
          <w:sz w:val="28"/>
          <w:szCs w:val="28"/>
          <w:lang w:val="en-US"/>
        </w:rPr>
        <w:t>Disney</w:t>
      </w:r>
      <w:r>
        <w:rPr>
          <w:rFonts w:ascii="Times New Roman" w:hAnsi="Times New Roman" w:cs="Times New Roman"/>
          <w:sz w:val="28"/>
          <w:szCs w:val="28"/>
        </w:rPr>
        <w:t xml:space="preserve">, где все действия перенесены в космос, или созданный японской анимационной студией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Toei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Animation</w:t>
      </w:r>
      <w:r>
        <w:rPr>
          <w:rFonts w:ascii="Times New Roman" w:hAnsi="Times New Roman" w:cs="Times New Roman"/>
          <w:sz w:val="28"/>
          <w:szCs w:val="28"/>
        </w:rPr>
        <w:t xml:space="preserve"> и с участием Хаяо Миядзаки  «Звериный остров сокровищ», где все герои изображены в виде зверюшек.</w:t>
      </w:r>
    </w:p>
    <w:p w14:paraId="069B47B8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действительно легендарной адаптацией романа является советская экранизация 1987-1988 года. «Остров сокровищ» Давида Черкасского совмещает в себе, как 2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анимацию, так и игру настоящих актеров.  Это было связано с тем, что у создателей были сжатые сроки и очень ограниченный бюджет, поэтому было решено делать вставки с живыми людьми и музыкальными номерами. </w:t>
      </w:r>
    </w:p>
    <w:p w14:paraId="0E1B22C8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42120A54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492310C8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FF22F8" wp14:editId="65ED7E60">
            <wp:extent cx="5940425" cy="3341370"/>
            <wp:effectExtent l="0" t="0" r="3175" b="0"/>
            <wp:docPr id="1607159388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59388" name="Рисунок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7A172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«Остров сокровищ». 1988 год.</w:t>
      </w:r>
    </w:p>
    <w:p w14:paraId="1409759F" w14:textId="77777777" w:rsidR="001121FE" w:rsidRDefault="0000000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16137F" wp14:editId="60F6DB2E">
            <wp:extent cx="5940425" cy="4777105"/>
            <wp:effectExtent l="0" t="0" r="3175" b="4445"/>
            <wp:docPr id="469418802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18802" name="Рисунок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21B1E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«Остров сокровищ». 1988 год.</w:t>
      </w:r>
    </w:p>
    <w:p w14:paraId="68073D3D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78C54A36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Мультик популярен как среди молодежи, которая точно видела нарезки и отрывки из мультфильма в Интернете, так и у старшего поколения. Он полностью использует возможности, предоставленные ему анимацией: играет визуально со зрителем, наделяет героев невероятной пластичностью и использует различный визуальный юмор. </w:t>
      </w:r>
    </w:p>
    <w:p w14:paraId="43BCFFE4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предположить, что данная адаптация отечественному зрителю ближе, чем оригинальный рассказ. Эти два произведения объединены общим сюжетом, но авторы преподносят их совершенно по-разному. </w:t>
      </w:r>
    </w:p>
    <w:p w14:paraId="44B1947C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6B9A3DE6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настоящим феноменом стала советская адаптация сказки Андерсена «Снежная королева». Этот мультфильм покорил Японию, Америку и страны Европы. Мультфильм «Снежная королева» получил призы на международных кинофестивалях в Венеции (1957), Каннах (1958) и Риме (1958). В июне 1959 года студия Universal Pictures анонсировала прокат «Снежной Королевы» в США. Работа над ним велась долго, оригинал претерпел множество </w:t>
      </w:r>
      <w:r>
        <w:rPr>
          <w:rFonts w:ascii="Times New Roman" w:hAnsi="Times New Roman" w:cs="Times New Roman"/>
          <w:sz w:val="28"/>
          <w:szCs w:val="28"/>
        </w:rPr>
        <w:lastRenderedPageBreak/>
        <w:t>изменений.</w:t>
      </w:r>
      <w:r>
        <w:rPr>
          <w:rFonts w:ascii="Roboto" w:hAnsi="Roboto"/>
          <w:color w:val="C9CCCF"/>
          <w:sz w:val="26"/>
          <w:szCs w:val="26"/>
          <w:shd w:val="clear" w:color="auto" w:fill="2323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сказки убрали тролля, в финале приключения Кай и Герда оставались детьми, а об их странствиях рассказывает Оле Лукойе.</w:t>
      </w:r>
    </w:p>
    <w:p w14:paraId="17458D21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437110" wp14:editId="2B556E98">
            <wp:extent cx="5805170" cy="4093845"/>
            <wp:effectExtent l="0" t="0" r="5080" b="1905"/>
            <wp:docPr id="9320756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7566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3E61B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8099C2" wp14:editId="6B976777">
            <wp:extent cx="5805170" cy="4295775"/>
            <wp:effectExtent l="0" t="0" r="5080" b="9525"/>
            <wp:docPr id="3393674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6748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F7FB6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691EB7" wp14:editId="1DCC2E45">
            <wp:extent cx="5316220" cy="7623810"/>
            <wp:effectExtent l="0" t="0" r="0" b="0"/>
            <wp:docPr id="4076216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21614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34427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17D419" wp14:editId="5630A46A">
            <wp:extent cx="5805170" cy="6932295"/>
            <wp:effectExtent l="0" t="0" r="5080" b="1905"/>
            <wp:docPr id="842517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174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69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A809C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204E7A" wp14:editId="296F5B3D">
            <wp:extent cx="5805170" cy="7187565"/>
            <wp:effectExtent l="0" t="0" r="5080" b="0"/>
            <wp:docPr id="205590527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0527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49E7C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Эскизы и раскадровки мультфильма «Снежная королева» (1957 года)</w:t>
      </w:r>
    </w:p>
    <w:p w14:paraId="7230F5A0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5B4C019F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Сжатые сроки заставили художников использовать метод ротоскопирования. Актеры сперва отыгрывали эпизод на камеру, а затем их движения перерисовывали аниматоры. Исключением был как раз Оле Лукойе. Его рисовали отдельно от всех.</w:t>
      </w:r>
    </w:p>
    <w:p w14:paraId="0DE70C67" w14:textId="77777777" w:rsidR="001121FE" w:rsidRDefault="00000000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Образы, воссозданные советскими художниками-аниматорами, в полной мере передают характер оригинала. Особенно запоминающимся оказался образ самой Снежной королевы и ее ледяной взгляд. 30 августа 2020 года </w:t>
      </w:r>
      <w:r>
        <w:rPr>
          <w:rFonts w:ascii="Times New Roman" w:hAnsi="Times New Roman" w:cs="Times New Roman"/>
          <w:b/>
          <w:bCs/>
          <w:sz w:val="28"/>
          <w:szCs w:val="28"/>
        </w:rPr>
        <w:t>Леониду Шварцману исполнилось 100 лет</w:t>
      </w:r>
      <w:r>
        <w:rPr>
          <w:rFonts w:ascii="Times New Roman" w:hAnsi="Times New Roman" w:cs="Times New Roman"/>
          <w:sz w:val="28"/>
          <w:szCs w:val="28"/>
        </w:rPr>
        <w:t> и однажды легендарный мультипликатор сказал:</w:t>
      </w:r>
      <w:r>
        <w:rPr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«Мы создавали фильм не только о любви, дружбе и верности. Он также о силе, которая хотела разрушить эти прекрасные чувства, и о главном – о поражении этой силы».</w:t>
      </w:r>
    </w:p>
    <w:p w14:paraId="73D38483" w14:textId="77777777" w:rsidR="001121FE" w:rsidRDefault="001121FE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148F7F2B" w14:textId="77777777" w:rsidR="001121FE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Выводы</w:t>
      </w:r>
    </w:p>
    <w:p w14:paraId="600E458C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рассмотрели некоторые советские мультфильмы и через них определила, как визуально отображались миры книг на экране телевизоров с помощью анимации. Зачастую мультипликаторы могут менять оригинальные сюжет и образы персонажей в угоду анимационной адаптации. Анимация – это очень длительный и тяжелый процесс, требующий больших денежных ресурсов и сильной эмоциональной отдачи от создателей. Вполне возможно, что некоторые не представленные здесь мультфильмы, даже превзошли свои книжные оригиналы, ну а некоторые творцы, как создатели «Трое из Простоквашино», «Снежная королева» и «Остров сокровищ» с трепетом отнеслись к первоисточнику, сохранив основную идею автора, но и преобразив при этом собственный творческий замысел через визуальную составляющую и изменения сценария. </w:t>
      </w:r>
    </w:p>
    <w:p w14:paraId="1E8EFD27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6E928D38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7408533" w14:textId="77777777" w:rsidR="001121FE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Глава 2. </w:t>
      </w:r>
      <w:r>
        <w:rPr>
          <w:rFonts w:ascii="Times New Roman" w:hAnsi="Times New Roman" w:cs="Times New Roman"/>
          <w:b/>
          <w:bCs/>
          <w:sz w:val="28"/>
          <w:szCs w:val="28"/>
        </w:rPr>
        <w:t>Практическая часть.</w:t>
      </w:r>
    </w:p>
    <w:p w14:paraId="51429FB6" w14:textId="77777777" w:rsidR="001121FE" w:rsidRDefault="001121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3F5ED13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 Суть эксперимента: </w:t>
      </w:r>
      <w:r>
        <w:rPr>
          <w:rFonts w:ascii="Times New Roman" w:hAnsi="Times New Roman" w:cs="Times New Roman"/>
          <w:sz w:val="28"/>
          <w:szCs w:val="28"/>
        </w:rPr>
        <w:t>опрос с целью узнать, когда зрители, посмотревшие мультфильм, ознакомились с первоисточником и ознакомились ли вообще.</w:t>
      </w:r>
    </w:p>
    <w:p w14:paraId="0C94B138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3F5F777A" w14:textId="77777777" w:rsidR="001121FE" w:rsidRDefault="0000000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 </w:t>
      </w:r>
    </w:p>
    <w:p w14:paraId="4C775DC2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 «Трое из Простоквашино» </w:t>
      </w:r>
    </w:p>
    <w:tbl>
      <w:tblPr>
        <w:tblStyle w:val="a9"/>
        <w:tblW w:w="0" w:type="auto"/>
        <w:tblInd w:w="-289" w:type="dxa"/>
        <w:tblLook w:val="04A0" w:firstRow="1" w:lastRow="0" w:firstColumn="1" w:lastColumn="0" w:noHBand="0" w:noVBand="1"/>
      </w:tblPr>
      <w:tblGrid>
        <w:gridCol w:w="1560"/>
        <w:gridCol w:w="992"/>
        <w:gridCol w:w="858"/>
        <w:gridCol w:w="1036"/>
        <w:gridCol w:w="1037"/>
        <w:gridCol w:w="1037"/>
        <w:gridCol w:w="1038"/>
        <w:gridCol w:w="1038"/>
        <w:gridCol w:w="1038"/>
      </w:tblGrid>
      <w:tr w:rsidR="001121FE" w14:paraId="0A1F727D" w14:textId="77777777">
        <w:tc>
          <w:tcPr>
            <w:tcW w:w="1560" w:type="dxa"/>
          </w:tcPr>
          <w:p w14:paraId="1A54BE89" w14:textId="77777777" w:rsidR="001121FE" w:rsidRDefault="001121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0" w:type="dxa"/>
            <w:gridSpan w:val="2"/>
          </w:tcPr>
          <w:p w14:paraId="401E4631" w14:textId="77777777" w:rsidR="001121FE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  <w:tc>
          <w:tcPr>
            <w:tcW w:w="2073" w:type="dxa"/>
            <w:gridSpan w:val="2"/>
          </w:tcPr>
          <w:p w14:paraId="64779705" w14:textId="77777777" w:rsidR="001121FE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13-15</w:t>
            </w:r>
          </w:p>
        </w:tc>
        <w:tc>
          <w:tcPr>
            <w:tcW w:w="2075" w:type="dxa"/>
            <w:gridSpan w:val="2"/>
          </w:tcPr>
          <w:p w14:paraId="5AE9971F" w14:textId="77777777" w:rsidR="001121FE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16-18</w:t>
            </w:r>
          </w:p>
        </w:tc>
        <w:tc>
          <w:tcPr>
            <w:tcW w:w="2076" w:type="dxa"/>
            <w:gridSpan w:val="2"/>
          </w:tcPr>
          <w:p w14:paraId="4E576736" w14:textId="77777777" w:rsidR="001121FE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1121FE" w14:paraId="13A570D7" w14:textId="77777777">
        <w:tc>
          <w:tcPr>
            <w:tcW w:w="1560" w:type="dxa"/>
          </w:tcPr>
          <w:p w14:paraId="7377E027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992" w:type="dxa"/>
          </w:tcPr>
          <w:p w14:paraId="58DF2197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8" w:type="dxa"/>
          </w:tcPr>
          <w:p w14:paraId="03188D94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036" w:type="dxa"/>
          </w:tcPr>
          <w:p w14:paraId="5FFC1392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37" w:type="dxa"/>
          </w:tcPr>
          <w:p w14:paraId="6487B9B5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037" w:type="dxa"/>
          </w:tcPr>
          <w:p w14:paraId="45EC344A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38" w:type="dxa"/>
          </w:tcPr>
          <w:p w14:paraId="119EC511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57%</w:t>
            </w:r>
          </w:p>
        </w:tc>
        <w:tc>
          <w:tcPr>
            <w:tcW w:w="1038" w:type="dxa"/>
          </w:tcPr>
          <w:p w14:paraId="12FAC9E9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38" w:type="dxa"/>
          </w:tcPr>
          <w:p w14:paraId="3A20B3FB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59%</w:t>
            </w:r>
          </w:p>
        </w:tc>
      </w:tr>
      <w:tr w:rsidR="001121FE" w14:paraId="2FB2CC6C" w14:textId="77777777">
        <w:tc>
          <w:tcPr>
            <w:tcW w:w="1560" w:type="dxa"/>
          </w:tcPr>
          <w:p w14:paraId="4CE6949D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  <w:tc>
          <w:tcPr>
            <w:tcW w:w="992" w:type="dxa"/>
          </w:tcPr>
          <w:p w14:paraId="44E020D4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8" w:type="dxa"/>
          </w:tcPr>
          <w:p w14:paraId="65583E07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</w:tc>
        <w:tc>
          <w:tcPr>
            <w:tcW w:w="1036" w:type="dxa"/>
          </w:tcPr>
          <w:p w14:paraId="05508AA8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37" w:type="dxa"/>
          </w:tcPr>
          <w:p w14:paraId="7DE40906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33%</w:t>
            </w:r>
          </w:p>
        </w:tc>
        <w:tc>
          <w:tcPr>
            <w:tcW w:w="1037" w:type="dxa"/>
          </w:tcPr>
          <w:p w14:paraId="303B1BA6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38" w:type="dxa"/>
          </w:tcPr>
          <w:p w14:paraId="66A07B81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</w:tc>
        <w:tc>
          <w:tcPr>
            <w:tcW w:w="1038" w:type="dxa"/>
          </w:tcPr>
          <w:p w14:paraId="35AEF9A7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38" w:type="dxa"/>
          </w:tcPr>
          <w:p w14:paraId="14AC43D4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36%</w:t>
            </w:r>
          </w:p>
        </w:tc>
      </w:tr>
      <w:tr w:rsidR="001121FE" w14:paraId="2C2695A3" w14:textId="77777777">
        <w:tc>
          <w:tcPr>
            <w:tcW w:w="1560" w:type="dxa"/>
          </w:tcPr>
          <w:p w14:paraId="79590BBF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читали</w:t>
            </w:r>
          </w:p>
        </w:tc>
        <w:tc>
          <w:tcPr>
            <w:tcW w:w="992" w:type="dxa"/>
          </w:tcPr>
          <w:p w14:paraId="68248749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8" w:type="dxa"/>
          </w:tcPr>
          <w:p w14:paraId="5C66E0BF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1036" w:type="dxa"/>
          </w:tcPr>
          <w:p w14:paraId="71C8E86F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7" w:type="dxa"/>
          </w:tcPr>
          <w:p w14:paraId="4389DD7D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37" w:type="dxa"/>
          </w:tcPr>
          <w:p w14:paraId="1B02E54C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8" w:type="dxa"/>
          </w:tcPr>
          <w:p w14:paraId="592342C4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038" w:type="dxa"/>
          </w:tcPr>
          <w:p w14:paraId="38C52ED9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8" w:type="dxa"/>
          </w:tcPr>
          <w:p w14:paraId="7FA305E8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</w:tbl>
    <w:p w14:paraId="5F474789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4C902AE2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«Остров сокровищ»</w:t>
      </w:r>
    </w:p>
    <w:tbl>
      <w:tblPr>
        <w:tblStyle w:val="a9"/>
        <w:tblW w:w="0" w:type="auto"/>
        <w:tblInd w:w="-289" w:type="dxa"/>
        <w:tblLook w:val="04A0" w:firstRow="1" w:lastRow="0" w:firstColumn="1" w:lastColumn="0" w:noHBand="0" w:noVBand="1"/>
      </w:tblPr>
      <w:tblGrid>
        <w:gridCol w:w="1560"/>
        <w:gridCol w:w="992"/>
        <w:gridCol w:w="858"/>
        <w:gridCol w:w="1036"/>
        <w:gridCol w:w="1037"/>
        <w:gridCol w:w="1037"/>
        <w:gridCol w:w="1038"/>
        <w:gridCol w:w="1038"/>
        <w:gridCol w:w="1038"/>
      </w:tblGrid>
      <w:tr w:rsidR="001121FE" w14:paraId="3854DFEE" w14:textId="77777777">
        <w:tc>
          <w:tcPr>
            <w:tcW w:w="1560" w:type="dxa"/>
          </w:tcPr>
          <w:p w14:paraId="51CA1151" w14:textId="77777777" w:rsidR="001121FE" w:rsidRDefault="001121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0" w:type="dxa"/>
            <w:gridSpan w:val="2"/>
          </w:tcPr>
          <w:p w14:paraId="50073BDF" w14:textId="77777777" w:rsidR="001121FE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  <w:tc>
          <w:tcPr>
            <w:tcW w:w="2073" w:type="dxa"/>
            <w:gridSpan w:val="2"/>
          </w:tcPr>
          <w:p w14:paraId="4090C5FC" w14:textId="77777777" w:rsidR="001121FE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13-15</w:t>
            </w:r>
          </w:p>
        </w:tc>
        <w:tc>
          <w:tcPr>
            <w:tcW w:w="2075" w:type="dxa"/>
            <w:gridSpan w:val="2"/>
          </w:tcPr>
          <w:p w14:paraId="0D082493" w14:textId="77777777" w:rsidR="001121FE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16-18</w:t>
            </w:r>
          </w:p>
        </w:tc>
        <w:tc>
          <w:tcPr>
            <w:tcW w:w="2076" w:type="dxa"/>
            <w:gridSpan w:val="2"/>
          </w:tcPr>
          <w:p w14:paraId="0C6FCE95" w14:textId="77777777" w:rsidR="001121FE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1121FE" w14:paraId="2120D7C2" w14:textId="77777777">
        <w:tc>
          <w:tcPr>
            <w:tcW w:w="1560" w:type="dxa"/>
          </w:tcPr>
          <w:p w14:paraId="2B1F70F9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992" w:type="dxa"/>
          </w:tcPr>
          <w:p w14:paraId="703DCD2E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8" w:type="dxa"/>
          </w:tcPr>
          <w:p w14:paraId="0DF55DEB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31%</w:t>
            </w:r>
          </w:p>
        </w:tc>
        <w:tc>
          <w:tcPr>
            <w:tcW w:w="1036" w:type="dxa"/>
          </w:tcPr>
          <w:p w14:paraId="1920ABC2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37" w:type="dxa"/>
          </w:tcPr>
          <w:p w14:paraId="1569EB79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76%</w:t>
            </w:r>
          </w:p>
        </w:tc>
        <w:tc>
          <w:tcPr>
            <w:tcW w:w="1037" w:type="dxa"/>
          </w:tcPr>
          <w:p w14:paraId="1B7B4B10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38" w:type="dxa"/>
          </w:tcPr>
          <w:p w14:paraId="63FB70F0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1038" w:type="dxa"/>
          </w:tcPr>
          <w:p w14:paraId="40289602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038" w:type="dxa"/>
          </w:tcPr>
          <w:p w14:paraId="700F9700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</w:tr>
      <w:tr w:rsidR="001121FE" w14:paraId="0EB15D5C" w14:textId="77777777">
        <w:tc>
          <w:tcPr>
            <w:tcW w:w="1560" w:type="dxa"/>
          </w:tcPr>
          <w:p w14:paraId="0401F197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  <w:tc>
          <w:tcPr>
            <w:tcW w:w="992" w:type="dxa"/>
          </w:tcPr>
          <w:p w14:paraId="599DE59A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8" w:type="dxa"/>
          </w:tcPr>
          <w:p w14:paraId="197E242F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64%</w:t>
            </w:r>
          </w:p>
        </w:tc>
        <w:tc>
          <w:tcPr>
            <w:tcW w:w="1036" w:type="dxa"/>
          </w:tcPr>
          <w:p w14:paraId="173ECD62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7" w:type="dxa"/>
          </w:tcPr>
          <w:p w14:paraId="5F59E5D1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  <w:tc>
          <w:tcPr>
            <w:tcW w:w="1037" w:type="dxa"/>
          </w:tcPr>
          <w:p w14:paraId="16D26C21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8" w:type="dxa"/>
          </w:tcPr>
          <w:p w14:paraId="218AE25E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  <w:tc>
          <w:tcPr>
            <w:tcW w:w="1038" w:type="dxa"/>
          </w:tcPr>
          <w:p w14:paraId="681AE259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38" w:type="dxa"/>
          </w:tcPr>
          <w:p w14:paraId="6A6A64FE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28%</w:t>
            </w:r>
          </w:p>
        </w:tc>
      </w:tr>
      <w:tr w:rsidR="001121FE" w14:paraId="066DB130" w14:textId="77777777">
        <w:tc>
          <w:tcPr>
            <w:tcW w:w="1560" w:type="dxa"/>
          </w:tcPr>
          <w:p w14:paraId="45575A47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читали</w:t>
            </w:r>
          </w:p>
        </w:tc>
        <w:tc>
          <w:tcPr>
            <w:tcW w:w="992" w:type="dxa"/>
          </w:tcPr>
          <w:p w14:paraId="432F370D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8" w:type="dxa"/>
          </w:tcPr>
          <w:p w14:paraId="055FBEB9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6%</w:t>
            </w:r>
          </w:p>
        </w:tc>
        <w:tc>
          <w:tcPr>
            <w:tcW w:w="1036" w:type="dxa"/>
          </w:tcPr>
          <w:p w14:paraId="4524803F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7" w:type="dxa"/>
          </w:tcPr>
          <w:p w14:paraId="2458BDD7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1037" w:type="dxa"/>
          </w:tcPr>
          <w:p w14:paraId="7B77A97C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8" w:type="dxa"/>
          </w:tcPr>
          <w:p w14:paraId="38ADE5B8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38" w:type="dxa"/>
          </w:tcPr>
          <w:p w14:paraId="02529E70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8" w:type="dxa"/>
          </w:tcPr>
          <w:p w14:paraId="3694D2F4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</w:tbl>
    <w:p w14:paraId="3933410D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7E53558D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«Снежная королева»</w:t>
      </w:r>
    </w:p>
    <w:tbl>
      <w:tblPr>
        <w:tblStyle w:val="a9"/>
        <w:tblW w:w="0" w:type="auto"/>
        <w:tblInd w:w="-289" w:type="dxa"/>
        <w:tblLook w:val="04A0" w:firstRow="1" w:lastRow="0" w:firstColumn="1" w:lastColumn="0" w:noHBand="0" w:noVBand="1"/>
      </w:tblPr>
      <w:tblGrid>
        <w:gridCol w:w="1560"/>
        <w:gridCol w:w="992"/>
        <w:gridCol w:w="858"/>
        <w:gridCol w:w="1036"/>
        <w:gridCol w:w="1037"/>
        <w:gridCol w:w="1037"/>
        <w:gridCol w:w="1038"/>
        <w:gridCol w:w="1038"/>
        <w:gridCol w:w="1038"/>
      </w:tblGrid>
      <w:tr w:rsidR="001121FE" w14:paraId="0789C571" w14:textId="77777777">
        <w:trPr>
          <w:trHeight w:val="423"/>
        </w:trPr>
        <w:tc>
          <w:tcPr>
            <w:tcW w:w="1560" w:type="dxa"/>
          </w:tcPr>
          <w:p w14:paraId="5E060D83" w14:textId="77777777" w:rsidR="001121FE" w:rsidRDefault="001121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0" w:type="dxa"/>
            <w:gridSpan w:val="2"/>
          </w:tcPr>
          <w:p w14:paraId="29414E35" w14:textId="77777777" w:rsidR="001121FE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  <w:tc>
          <w:tcPr>
            <w:tcW w:w="2073" w:type="dxa"/>
            <w:gridSpan w:val="2"/>
          </w:tcPr>
          <w:p w14:paraId="49620525" w14:textId="77777777" w:rsidR="001121FE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13-15</w:t>
            </w:r>
          </w:p>
        </w:tc>
        <w:tc>
          <w:tcPr>
            <w:tcW w:w="2075" w:type="dxa"/>
            <w:gridSpan w:val="2"/>
          </w:tcPr>
          <w:p w14:paraId="506C37A1" w14:textId="77777777" w:rsidR="001121FE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16-18</w:t>
            </w:r>
          </w:p>
        </w:tc>
        <w:tc>
          <w:tcPr>
            <w:tcW w:w="2076" w:type="dxa"/>
            <w:gridSpan w:val="2"/>
          </w:tcPr>
          <w:p w14:paraId="629EF780" w14:textId="77777777" w:rsidR="001121FE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1121FE" w14:paraId="2ED5BAB2" w14:textId="77777777">
        <w:tc>
          <w:tcPr>
            <w:tcW w:w="1560" w:type="dxa"/>
          </w:tcPr>
          <w:p w14:paraId="4B682EA8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992" w:type="dxa"/>
          </w:tcPr>
          <w:p w14:paraId="76D2BC1E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8" w:type="dxa"/>
          </w:tcPr>
          <w:p w14:paraId="0D87C9FB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1036" w:type="dxa"/>
          </w:tcPr>
          <w:p w14:paraId="2D5C580F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37" w:type="dxa"/>
          </w:tcPr>
          <w:p w14:paraId="4AAB01ED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037" w:type="dxa"/>
          </w:tcPr>
          <w:p w14:paraId="1D75D012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38" w:type="dxa"/>
          </w:tcPr>
          <w:p w14:paraId="4BBBF664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  <w:tc>
          <w:tcPr>
            <w:tcW w:w="1038" w:type="dxa"/>
          </w:tcPr>
          <w:p w14:paraId="04E8287B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038" w:type="dxa"/>
          </w:tcPr>
          <w:p w14:paraId="5965BB77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79%</w:t>
            </w:r>
          </w:p>
        </w:tc>
      </w:tr>
      <w:tr w:rsidR="001121FE" w14:paraId="6B27DA58" w14:textId="77777777">
        <w:tc>
          <w:tcPr>
            <w:tcW w:w="1560" w:type="dxa"/>
          </w:tcPr>
          <w:p w14:paraId="5867F8CF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  <w:tc>
          <w:tcPr>
            <w:tcW w:w="992" w:type="dxa"/>
          </w:tcPr>
          <w:p w14:paraId="27C0F53E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8" w:type="dxa"/>
          </w:tcPr>
          <w:p w14:paraId="308D0F69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036" w:type="dxa"/>
          </w:tcPr>
          <w:p w14:paraId="2E94F85A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37" w:type="dxa"/>
          </w:tcPr>
          <w:p w14:paraId="240859EE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29%</w:t>
            </w:r>
          </w:p>
        </w:tc>
        <w:tc>
          <w:tcPr>
            <w:tcW w:w="1037" w:type="dxa"/>
          </w:tcPr>
          <w:p w14:paraId="6F6ED301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8" w:type="dxa"/>
          </w:tcPr>
          <w:p w14:paraId="09A1BB83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1038" w:type="dxa"/>
          </w:tcPr>
          <w:p w14:paraId="1CA344AB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38" w:type="dxa"/>
          </w:tcPr>
          <w:p w14:paraId="3E8E10D0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</w:tr>
      <w:tr w:rsidR="001121FE" w14:paraId="5BFF4D6A" w14:textId="77777777">
        <w:tc>
          <w:tcPr>
            <w:tcW w:w="1560" w:type="dxa"/>
          </w:tcPr>
          <w:p w14:paraId="72F0598D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читали</w:t>
            </w:r>
          </w:p>
        </w:tc>
        <w:tc>
          <w:tcPr>
            <w:tcW w:w="992" w:type="dxa"/>
          </w:tcPr>
          <w:p w14:paraId="09A87288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8" w:type="dxa"/>
          </w:tcPr>
          <w:p w14:paraId="1E3E8C12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36" w:type="dxa"/>
          </w:tcPr>
          <w:p w14:paraId="60905F03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7" w:type="dxa"/>
          </w:tcPr>
          <w:p w14:paraId="1D99D314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1037" w:type="dxa"/>
          </w:tcPr>
          <w:p w14:paraId="314369B4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8" w:type="dxa"/>
          </w:tcPr>
          <w:p w14:paraId="023AE427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38" w:type="dxa"/>
          </w:tcPr>
          <w:p w14:paraId="284F63C4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8" w:type="dxa"/>
          </w:tcPr>
          <w:p w14:paraId="08B32782" w14:textId="77777777" w:rsidR="001121FE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</w:tr>
    </w:tbl>
    <w:p w14:paraId="6C49B545" w14:textId="77777777" w:rsidR="001121FE" w:rsidRDefault="001121FE">
      <w:pPr>
        <w:rPr>
          <w:rFonts w:ascii="Times New Roman" w:hAnsi="Times New Roman" w:cs="Times New Roman"/>
          <w:sz w:val="28"/>
          <w:szCs w:val="28"/>
        </w:rPr>
      </w:pPr>
    </w:p>
    <w:p w14:paraId="62BC0922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опроса мною было выявлено, что большинство из тех, кто смотрел мультфильм, ранее прочитали первоисточник.</w:t>
      </w:r>
    </w:p>
    <w:p w14:paraId="62B73AEF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A5CDE02" w14:textId="77777777" w:rsidR="001121FE" w:rsidRDefault="0000000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Заключение</w:t>
      </w:r>
    </w:p>
    <w:p w14:paraId="47BDBDE1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Поставленной цели мы достигли. Путем опроса удалось установить, сколько людей были ознакомлены с представленными мной популярными советскими мультфильмами и их оригиналами, а также привлечь внимание к этим двум искусствам.</w:t>
      </w:r>
    </w:p>
    <w:p w14:paraId="552A41B2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над этим проектом было увлекательно, и можно продолжать изучать сферу анимации, хотя бы на уровне хобби.</w:t>
      </w:r>
    </w:p>
    <w:p w14:paraId="51272527" w14:textId="77777777" w:rsidR="001121F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5C91AB0" w14:textId="77777777" w:rsidR="001121FE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источников и литературы</w:t>
      </w:r>
    </w:p>
    <w:p w14:paraId="6F11C3C0" w14:textId="77777777" w:rsidR="001121FE" w:rsidRDefault="00000000">
      <w:pPr>
        <w:pStyle w:val="aa"/>
        <w:numPr>
          <w:ilvl w:val="0"/>
          <w:numId w:val="4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фактов из истории создания "Трое из Простоквашино": статья // Смотрите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кадром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канал на блог-платформе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ЯндексДзен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Дата размещения: 8 окт. 2022 г.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1" w:history="1"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https://dzen.ru/a/ZE53dOsS_lydGhtV</w:t>
        </w:r>
      </w:hyperlink>
    </w:p>
    <w:p w14:paraId="178F9995" w14:textId="77777777" w:rsidR="001121FE" w:rsidRDefault="00000000">
      <w:pPr>
        <w:pStyle w:val="aa"/>
        <w:numPr>
          <w:ilvl w:val="0"/>
          <w:numId w:val="4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Dubious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Buddha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«Снежная королева» покорившая мир — история создания и триумфа советского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мультфильма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пост. Дата размещения: 20.02.2021.</w:t>
      </w:r>
      <w:r>
        <w:rPr>
          <w:rFonts w:ascii="Times New Roman" w:hAnsi="Times New Roman" w:cs="Times New Roman"/>
          <w:sz w:val="28"/>
          <w:szCs w:val="28"/>
        </w:rPr>
        <w:br/>
        <w:t xml:space="preserve">20.02.2021.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22" w:history="1"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https://dtf.ru/cinema/649117-snezhnaya-koroleva-pokorivshaya-mir-istoriya-sozdaniya-i-triumfa-sovetskogo-multfilma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Доступ на интернет-платформе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DTF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03B447" w14:textId="77777777" w:rsidR="001121FE" w:rsidRDefault="00000000">
      <w:pPr>
        <w:pStyle w:val="aa"/>
        <w:numPr>
          <w:ilvl w:val="0"/>
          <w:numId w:val="4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Асенин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Волшебники экрана. Эстетические проблемы современной мультипликации. М.: Искусство,1974. 288 с.</w:t>
      </w:r>
    </w:p>
    <w:p w14:paraId="58280F1D" w14:textId="77777777" w:rsidR="001121FE" w:rsidRDefault="00000000">
      <w:pPr>
        <w:pStyle w:val="aa"/>
        <w:numPr>
          <w:ilvl w:val="0"/>
          <w:numId w:val="4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Буранов Н. Как появилась и развивалась отечественная анимация? //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История.РФ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главный исторический портал страны.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histrf</w:t>
        </w:r>
        <w:proofErr w:type="spellEnd"/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read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articles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kak</w:t>
        </w:r>
        <w:proofErr w:type="spellEnd"/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poiavilas</w:t>
        </w:r>
        <w:proofErr w:type="spellEnd"/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razvivalas</w:t>
        </w:r>
        <w:proofErr w:type="spellEnd"/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otiechiestviennaia</w:t>
        </w:r>
        <w:proofErr w:type="spellEnd"/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multiplikatsiia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обращения: 02.01.2025).</w:t>
      </w:r>
    </w:p>
    <w:p w14:paraId="13D8A72D" w14:textId="77777777" w:rsidR="001121FE" w:rsidRDefault="00000000">
      <w:pPr>
        <w:pStyle w:val="aa"/>
        <w:numPr>
          <w:ilvl w:val="0"/>
          <w:numId w:val="4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Мультивселенная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«Острова сокровищ</w:t>
      </w:r>
      <w:proofErr w:type="gramStart"/>
      <w:r>
        <w:rPr>
          <w:rFonts w:ascii="Times New Roman" w:hAnsi="Times New Roman" w:cs="Times New Roman"/>
          <w:sz w:val="28"/>
          <w:szCs w:val="28"/>
        </w:rPr>
        <w:t>»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видеоролик / авт., гл. ред.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Сыендук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>
        <w:rPr>
          <w:rFonts w:ascii="Times New Roman" w:hAnsi="Times New Roman" w:cs="Times New Roman"/>
          <w:sz w:val="28"/>
          <w:szCs w:val="28"/>
        </w:rPr>
        <w:t xml:space="preserve"> : видеохостинг. 24:25.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FCX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3</w:t>
        </w:r>
        <w:proofErr w:type="spellStart"/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5</w:t>
        </w:r>
        <w:proofErr w:type="spellStart"/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lyorU</w:t>
        </w:r>
        <w:proofErr w:type="spellEnd"/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&amp;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ab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channel</w:t>
        </w:r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1121F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sndk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обращения: 30.12.2024).</w:t>
      </w:r>
    </w:p>
    <w:p w14:paraId="79922271" w14:textId="77777777" w:rsidR="001121FE" w:rsidRDefault="00000000">
      <w:pPr>
        <w:pStyle w:val="aa"/>
        <w:numPr>
          <w:ilvl w:val="0"/>
          <w:numId w:val="4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Секреты мультфильма «Трое из Простоквашино»: Кто стал прототипом кота Матроскина, и почему дядя Федор менялся до неузнаваемости //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Культурология.РФ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 информационно-развлекательный портал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5" w:history="1">
        <w:r w:rsidR="001121FE">
          <w:rPr>
            <w:rStyle w:val="a3"/>
            <w:rFonts w:ascii="Times New Roman" w:hAnsi="Times New Roman" w:cs="Times New Roman"/>
            <w:sz w:val="28"/>
            <w:szCs w:val="28"/>
          </w:rPr>
          <w:t>https://kulturologia.ru/blogs/310118/37660/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обращения: 30.12.2024).</w:t>
      </w:r>
    </w:p>
    <w:p w14:paraId="7640329F" w14:textId="77777777" w:rsidR="001121FE" w:rsidRDefault="00000000">
      <w:pPr>
        <w:pStyle w:val="aa"/>
        <w:numPr>
          <w:ilvl w:val="0"/>
          <w:numId w:val="4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Халатов М. Мы снимаем мультфильм. М.: Молодая гвардия, 1986. 159 с.</w:t>
      </w:r>
    </w:p>
    <w:sectPr w:rsidR="001121FE" w:rsidSect="007E1842">
      <w:footerReference w:type="default" r:id="rId2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5AD04" w14:textId="77777777" w:rsidR="00A40338" w:rsidRDefault="00A40338">
      <w:pPr>
        <w:spacing w:line="240" w:lineRule="auto"/>
      </w:pPr>
      <w:r>
        <w:separator/>
      </w:r>
    </w:p>
  </w:endnote>
  <w:endnote w:type="continuationSeparator" w:id="0">
    <w:p w14:paraId="36310826" w14:textId="77777777" w:rsidR="00A40338" w:rsidRDefault="00A403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Segoe Print"/>
    <w:charset w:val="86"/>
    <w:family w:val="auto"/>
    <w:pitch w:val="variable"/>
    <w:sig w:usb0="A00002BF" w:usb1="38CF7CFA" w:usb2="00000016" w:usb3="00000000" w:csb0="0004000F" w:csb1="00000000"/>
  </w:font>
  <w:font w:name="Roboto">
    <w:altName w:val="Segoe Print"/>
    <w:charset w:val="00"/>
    <w:family w:val="auto"/>
    <w:pitch w:val="variable"/>
    <w:sig w:usb0="E0000AFF" w:usb1="5000217F" w:usb2="0000002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72599243"/>
    </w:sdtPr>
    <w:sdtContent>
      <w:p w14:paraId="1E6B938E" w14:textId="77777777" w:rsidR="001121FE" w:rsidRDefault="00000000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087ED6" w14:textId="77777777" w:rsidR="001121FE" w:rsidRDefault="001121F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CFBEA" w14:textId="77777777" w:rsidR="00A40338" w:rsidRDefault="00A40338">
      <w:pPr>
        <w:spacing w:after="0"/>
      </w:pPr>
      <w:r>
        <w:separator/>
      </w:r>
    </w:p>
  </w:footnote>
  <w:footnote w:type="continuationSeparator" w:id="0">
    <w:p w14:paraId="31652539" w14:textId="77777777" w:rsidR="00A40338" w:rsidRDefault="00A4033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712F0"/>
    <w:multiLevelType w:val="multilevel"/>
    <w:tmpl w:val="09E712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730C7"/>
    <w:multiLevelType w:val="multilevel"/>
    <w:tmpl w:val="393730C7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41E685F"/>
    <w:multiLevelType w:val="multilevel"/>
    <w:tmpl w:val="441E685F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" w15:restartNumberingAfterBreak="0">
    <w:nsid w:val="46BF48C0"/>
    <w:multiLevelType w:val="multilevel"/>
    <w:tmpl w:val="46BF4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895609">
    <w:abstractNumId w:val="1"/>
  </w:num>
  <w:num w:numId="2" w16cid:durableId="426729074">
    <w:abstractNumId w:val="0"/>
  </w:num>
  <w:num w:numId="3" w16cid:durableId="933511444">
    <w:abstractNumId w:val="2"/>
  </w:num>
  <w:num w:numId="4" w16cid:durableId="7691559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0E8"/>
    <w:rsid w:val="00040B51"/>
    <w:rsid w:val="00056AC8"/>
    <w:rsid w:val="0007484A"/>
    <w:rsid w:val="000E7DB2"/>
    <w:rsid w:val="001121FE"/>
    <w:rsid w:val="00175FA6"/>
    <w:rsid w:val="001B14B8"/>
    <w:rsid w:val="001D0727"/>
    <w:rsid w:val="001E661A"/>
    <w:rsid w:val="00227D6A"/>
    <w:rsid w:val="00287CE9"/>
    <w:rsid w:val="002B4109"/>
    <w:rsid w:val="002E173F"/>
    <w:rsid w:val="0036367F"/>
    <w:rsid w:val="003718F8"/>
    <w:rsid w:val="003C3E92"/>
    <w:rsid w:val="003F06C6"/>
    <w:rsid w:val="00497B2B"/>
    <w:rsid w:val="00497E70"/>
    <w:rsid w:val="004B2721"/>
    <w:rsid w:val="004B3F83"/>
    <w:rsid w:val="004C1A0A"/>
    <w:rsid w:val="004C1EFC"/>
    <w:rsid w:val="004D5B80"/>
    <w:rsid w:val="005432C8"/>
    <w:rsid w:val="005A46E5"/>
    <w:rsid w:val="005A6DC3"/>
    <w:rsid w:val="005D0475"/>
    <w:rsid w:val="00632E3B"/>
    <w:rsid w:val="006B72E5"/>
    <w:rsid w:val="006F2C8A"/>
    <w:rsid w:val="00705B9F"/>
    <w:rsid w:val="007477D8"/>
    <w:rsid w:val="00753734"/>
    <w:rsid w:val="00780EA3"/>
    <w:rsid w:val="007A7A30"/>
    <w:rsid w:val="007C1E80"/>
    <w:rsid w:val="007E1842"/>
    <w:rsid w:val="008311DF"/>
    <w:rsid w:val="008516C0"/>
    <w:rsid w:val="008843BA"/>
    <w:rsid w:val="00890F2A"/>
    <w:rsid w:val="008A616E"/>
    <w:rsid w:val="008B11AB"/>
    <w:rsid w:val="008C507C"/>
    <w:rsid w:val="00937C3F"/>
    <w:rsid w:val="009707AA"/>
    <w:rsid w:val="00A1142D"/>
    <w:rsid w:val="00A40338"/>
    <w:rsid w:val="00A47A6E"/>
    <w:rsid w:val="00AD1069"/>
    <w:rsid w:val="00B15318"/>
    <w:rsid w:val="00B81A72"/>
    <w:rsid w:val="00BB17B9"/>
    <w:rsid w:val="00BF40E8"/>
    <w:rsid w:val="00C14E01"/>
    <w:rsid w:val="00C33959"/>
    <w:rsid w:val="00C359DB"/>
    <w:rsid w:val="00C43425"/>
    <w:rsid w:val="00CC6931"/>
    <w:rsid w:val="00CE46F8"/>
    <w:rsid w:val="00CF1AC9"/>
    <w:rsid w:val="00D12FE3"/>
    <w:rsid w:val="00D45C7B"/>
    <w:rsid w:val="00D52AB1"/>
    <w:rsid w:val="00DA288A"/>
    <w:rsid w:val="00DB0834"/>
    <w:rsid w:val="00DD334A"/>
    <w:rsid w:val="00DD6FBF"/>
    <w:rsid w:val="00DE1500"/>
    <w:rsid w:val="00EF3356"/>
    <w:rsid w:val="00F01D81"/>
    <w:rsid w:val="00F04818"/>
    <w:rsid w:val="00FA2B0A"/>
    <w:rsid w:val="07DA734F"/>
    <w:rsid w:val="1ADF376B"/>
    <w:rsid w:val="1E0B3B4E"/>
    <w:rsid w:val="6695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3E6F4"/>
  <w15:docId w15:val="{135EE42F-680F-4FD4-BC02-054AC441A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  <w:lang w:eastAsia="en-U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qFormat/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dzen.ru/a/ZE53dOsS_lydGhtV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kulturologia.ru/blogs/310118/3766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FCX3i5lyorU&amp;ab_channel=snd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histrf.ru/read/articles/kak-poiavilas-i-razvivalas-otiechiestviennaia-multiplikatsiia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dtf.ru/cinema/649117-snezhnaya-koroleva-pokorivshaya-mir-istoriya-sozdaniya-i-triumfa-sovetskogo-multfilma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90EB0-3F93-4743-A417-860309BB2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2052</Words>
  <Characters>11699</Characters>
  <Application>Microsoft Office Word</Application>
  <DocSecurity>0</DocSecurity>
  <Lines>97</Lines>
  <Paragraphs>27</Paragraphs>
  <ScaleCrop>false</ScaleCrop>
  <Company/>
  <LinksUpToDate>false</LinksUpToDate>
  <CharactersWithSpaces>13724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Dronova</dc:creator>
  <cp:lastModifiedBy>Алексей Дронов</cp:lastModifiedBy>
  <cp:revision>2</cp:revision>
  <dcterms:created xsi:type="dcterms:W3CDTF">2025-01-30T18:04:00Z</dcterms:created>
  <dcterms:modified xsi:type="dcterms:W3CDTF">2025-01-30T18:04:00Z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AB04DF03EB2D40BBBD88239D070862EB_13</vt:lpwstr>
  </property>
</Properties>
</file>