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E3" w:rsidRDefault="006748E3" w:rsidP="006748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Зорикова Антонина Александровна</w:t>
      </w:r>
    </w:p>
    <w:p w:rsidR="006748E3" w:rsidRDefault="006748E3" w:rsidP="006748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ОГАПОУ «Дмитриевский аграрный колледж»</w:t>
      </w:r>
    </w:p>
    <w:p w:rsidR="006748E3" w:rsidRDefault="006748E3" w:rsidP="006748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748E3" w:rsidRDefault="006748E3" w:rsidP="006748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B15" w:rsidRPr="006748E3" w:rsidRDefault="005D7B15" w:rsidP="00674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748E3">
        <w:rPr>
          <w:rFonts w:ascii="Times New Roman" w:hAnsi="Times New Roman" w:cs="Times New Roman"/>
          <w:b/>
          <w:caps/>
          <w:sz w:val="28"/>
          <w:szCs w:val="28"/>
        </w:rPr>
        <w:t>Значение общих компетенций при формировании практических навыков у выпускников колледжа</w:t>
      </w:r>
    </w:p>
    <w:p w:rsidR="005D7B15" w:rsidRP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при подготовке специалистов требовался, прежде всего,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знаний. В настоящее время наряду с этим учитываются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качества, как коммуникабельность, умение работать в составе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профессионалов, взаимодействовать с представителями разных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групп. Следовательно, процесс профессиональной подготовки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будущих специалистов </w:t>
      </w:r>
      <w:r w:rsidR="00974F9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процесс социальный. Он протекает при активном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 и взаимодействии не только преподавателя и студента, студента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студенческой группы, но и будущих специалистов с субъектами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5">
        <w:rPr>
          <w:rFonts w:ascii="Times New Roman" w:hAnsi="Times New Roman" w:cs="Times New Roman"/>
          <w:sz w:val="28"/>
          <w:szCs w:val="28"/>
        </w:rPr>
        <w:t xml:space="preserve">Общие компетенции </w:t>
      </w:r>
      <w:r w:rsidR="00974F99">
        <w:rPr>
          <w:rFonts w:ascii="Times New Roman" w:hAnsi="Times New Roman" w:cs="Times New Roman"/>
          <w:sz w:val="28"/>
          <w:szCs w:val="28"/>
        </w:rPr>
        <w:t>-</w:t>
      </w:r>
      <w:r w:rsidRPr="005D7B15">
        <w:rPr>
          <w:rFonts w:ascii="Times New Roman" w:hAnsi="Times New Roman" w:cs="Times New Roman"/>
          <w:sz w:val="28"/>
          <w:szCs w:val="28"/>
        </w:rPr>
        <w:t xml:space="preserve"> это совокупность социально-личностных качеств выпускника, которые обеспечивают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профессиональной мотивации студентов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характеристик: одни студенты имеют более широкие интересы,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предусмотрено программой; они проявляют социальную активность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многообразии форм жизни, например, с первого курса участвуют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гуманитарных акциях, их деятельность ориентирована на разностороннюю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 подготовку. Другие отличаются тем, что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познавательная деятельность не выходит за рамки учебной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духовных запросов у этих студентов сужена, усвоение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навыков – только в границах учебной программы. Для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характерно то, что профессиональный выбор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случайные факторы. Поэтому важна работа и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мотивации абитуриентов. Молодые люди, претендующие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обучение в колледже, должны уметь быстро и активно сосредоточиваться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учебных предметах. Последнее возможно лишь при наличии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 и мотивации в выбранной профессии.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всестороннего формирования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наряду с учебной мотивацией необходимо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мотивацию на другие виды деятельности: общественную, культурно-эстетическую, спортивную. Наш колледж формирует не только специальные</w:t>
      </w:r>
      <w:r w:rsidR="0067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студентов, но и их духовный мир. Спектакль, концерт, хорошая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играют не меньшую роль, чем прекрасно оборудованные учебные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свидетельствуют результаты опроса студентов, ориентация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художественные ценности, ценности здорового образа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 от первого ко второму курсу изменяются.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 профессиональной мотивации студентов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ранговым распределением мотивов (от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более низкому):</w:t>
      </w:r>
    </w:p>
    <w:p w:rsidR="006748E3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 высококвалифицированным специалистом»; </w:t>
      </w:r>
    </w:p>
    <w:p w:rsidR="006748E3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«приобрести глубокие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прочные знания»;</w:t>
      </w:r>
    </w:p>
    <w:p w:rsidR="006748E3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«обеспечить успешность будущей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деятельности»;</w:t>
      </w:r>
    </w:p>
    <w:p w:rsidR="006748E3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«получить интеллектуальное удовлетворение». 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приобретения знаний преобладает над мотивами получения диплома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овладения профессией. Однако профессиональная мотивация зависит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от удовлетворенности учебной деятельностью, но и от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в социокультурной среде колледжа. Она зависит от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к избранной профессии, к учебному труду, к социокультурной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наполненности свободного времени. Поэтому подготовка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не только создания оптимальных учебных условий, но и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в социокультурной среде. Это является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предпосылкой целеустремленно и планомерно осуществляемого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обучения.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социокультурной среде колледжа формируются навыки и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рациональной организации не только учебной деятельности, но 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практическую деятельность осознается призвание к избранной профессии.</w:t>
      </w:r>
    </w:p>
    <w:p w:rsidR="00974F99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участвуют в мероприятиях, несущих ярко выраженную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 направленность. В процессе обучения в нашем колледже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внимание обращается на организацию деятельности студентов в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видах, формах и способах, которые целенаправленно 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мотивацию. 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74F99">
        <w:rPr>
          <w:rFonts w:ascii="Times New Roman" w:hAnsi="Times New Roman" w:cs="Times New Roman"/>
          <w:sz w:val="28"/>
          <w:szCs w:val="28"/>
        </w:rPr>
        <w:t xml:space="preserve">формирование общих компетенций </w:t>
      </w:r>
      <w:r>
        <w:rPr>
          <w:rFonts w:ascii="Times New Roman" w:hAnsi="Times New Roman" w:cs="Times New Roman"/>
          <w:sz w:val="28"/>
          <w:szCs w:val="28"/>
        </w:rPr>
        <w:t>влияет на формирование профессиональной мотивации, специфика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 не только в теоретической подготовке, но и в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направленности деятельности студентов с первого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в колледже.</w:t>
      </w:r>
    </w:p>
    <w:p w:rsidR="006748E3" w:rsidRDefault="006748E3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8E3" w:rsidRDefault="006748E3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Кузьмина Н.В. Профессионализм личности преподавателя и</w:t>
      </w:r>
    </w:p>
    <w:p w:rsidR="005D7B15" w:rsidRDefault="005D7B15" w:rsidP="005D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 профтехучилища </w:t>
      </w:r>
      <w:proofErr w:type="gramStart"/>
      <w:r w:rsidR="006748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.:Высш.шк.,2010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117с.</w:t>
      </w:r>
    </w:p>
    <w:sectPr w:rsidR="005D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5"/>
    <w:rsid w:val="003F6385"/>
    <w:rsid w:val="005D7B15"/>
    <w:rsid w:val="006748E3"/>
    <w:rsid w:val="009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2024-12-28T11:20:00Z</dcterms:created>
  <dcterms:modified xsi:type="dcterms:W3CDTF">2024-12-28T11:36:00Z</dcterms:modified>
</cp:coreProperties>
</file>