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96220" w14:textId="201C783A" w:rsidR="00D13DC2" w:rsidRPr="00287A4B" w:rsidRDefault="00245501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Дидактическ</w:t>
      </w:r>
      <w:r w:rsidR="00C8574A" w:rsidRPr="00287A4B">
        <w:rPr>
          <w:rFonts w:ascii="Times New Roman" w:hAnsi="Times New Roman" w:cs="Times New Roman"/>
          <w:sz w:val="28"/>
          <w:szCs w:val="28"/>
        </w:rPr>
        <w:t>ая</w:t>
      </w:r>
      <w:r w:rsidRPr="00287A4B">
        <w:rPr>
          <w:rFonts w:ascii="Times New Roman" w:hAnsi="Times New Roman" w:cs="Times New Roman"/>
          <w:sz w:val="28"/>
          <w:szCs w:val="28"/>
        </w:rPr>
        <w:t xml:space="preserve"> </w:t>
      </w:r>
      <w:r w:rsidR="00C8574A" w:rsidRPr="00287A4B">
        <w:rPr>
          <w:rFonts w:ascii="Times New Roman" w:hAnsi="Times New Roman" w:cs="Times New Roman"/>
          <w:sz w:val="28"/>
          <w:szCs w:val="28"/>
        </w:rPr>
        <w:t>игра</w:t>
      </w:r>
      <w:r w:rsidRPr="00287A4B">
        <w:rPr>
          <w:rFonts w:ascii="Times New Roman" w:hAnsi="Times New Roman" w:cs="Times New Roman"/>
          <w:sz w:val="28"/>
          <w:szCs w:val="28"/>
        </w:rPr>
        <w:t>. «Волшебный коврик»</w:t>
      </w:r>
    </w:p>
    <w:p w14:paraId="4659561C" w14:textId="7A8B4E5C" w:rsidR="00245501" w:rsidRPr="00287A4B" w:rsidRDefault="00245501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Цель игры:</w:t>
      </w:r>
      <w:r w:rsidR="00E770D5" w:rsidRPr="00287A4B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представлений о внешних свойствах предметов: цвет, величина, у детей раннего возраста посредством игры «Волшебный коврик».</w:t>
      </w:r>
    </w:p>
    <w:p w14:paraId="230223E0" w14:textId="63AF9FEB" w:rsidR="00245501" w:rsidRPr="00287A4B" w:rsidRDefault="00245501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Актуальность этого пособия в том, оно имеет развивающее</w:t>
      </w:r>
      <w:r w:rsidR="00C8574A" w:rsidRPr="00287A4B">
        <w:rPr>
          <w:rFonts w:ascii="Times New Roman" w:hAnsi="Times New Roman" w:cs="Times New Roman"/>
          <w:sz w:val="28"/>
          <w:szCs w:val="28"/>
        </w:rPr>
        <w:t>,</w:t>
      </w:r>
      <w:r w:rsidRPr="00287A4B">
        <w:rPr>
          <w:rFonts w:ascii="Times New Roman" w:hAnsi="Times New Roman" w:cs="Times New Roman"/>
          <w:sz w:val="28"/>
          <w:szCs w:val="28"/>
        </w:rPr>
        <w:t xml:space="preserve"> </w:t>
      </w:r>
      <w:r w:rsidR="00C8574A" w:rsidRPr="00287A4B">
        <w:rPr>
          <w:rFonts w:ascii="Times New Roman" w:hAnsi="Times New Roman" w:cs="Times New Roman"/>
          <w:sz w:val="28"/>
          <w:szCs w:val="28"/>
        </w:rPr>
        <w:t>о</w:t>
      </w:r>
      <w:r w:rsidRPr="00287A4B">
        <w:rPr>
          <w:rFonts w:ascii="Times New Roman" w:hAnsi="Times New Roman" w:cs="Times New Roman"/>
          <w:sz w:val="28"/>
          <w:szCs w:val="28"/>
        </w:rPr>
        <w:t>бучающее и воспитывающее значение. Пособие демо</w:t>
      </w:r>
      <w:r w:rsidR="00E770D5" w:rsidRPr="00287A4B">
        <w:rPr>
          <w:rFonts w:ascii="Times New Roman" w:hAnsi="Times New Roman" w:cs="Times New Roman"/>
          <w:sz w:val="28"/>
          <w:szCs w:val="28"/>
        </w:rPr>
        <w:t>н</w:t>
      </w:r>
      <w:r w:rsidRPr="00287A4B">
        <w:rPr>
          <w:rFonts w:ascii="Times New Roman" w:hAnsi="Times New Roman" w:cs="Times New Roman"/>
          <w:sz w:val="28"/>
          <w:szCs w:val="28"/>
        </w:rPr>
        <w:t>стрируется детям</w:t>
      </w:r>
      <w:r w:rsidR="00E770D5" w:rsidRPr="00287A4B">
        <w:rPr>
          <w:rFonts w:ascii="Times New Roman" w:hAnsi="Times New Roman" w:cs="Times New Roman"/>
          <w:sz w:val="28"/>
          <w:szCs w:val="28"/>
        </w:rPr>
        <w:t>. Детям ставятся задачи</w:t>
      </w:r>
      <w:r w:rsidR="00C8574A" w:rsidRPr="00287A4B">
        <w:rPr>
          <w:rFonts w:ascii="Times New Roman" w:hAnsi="Times New Roman" w:cs="Times New Roman"/>
          <w:sz w:val="28"/>
          <w:szCs w:val="28"/>
        </w:rPr>
        <w:t>. Которые решаются вместе с педагогом.</w:t>
      </w:r>
    </w:p>
    <w:p w14:paraId="597DCEDF" w14:textId="33521670" w:rsidR="00E770D5" w:rsidRPr="00287A4B" w:rsidRDefault="00E770D5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Список игр для использования пособия:</w:t>
      </w:r>
    </w:p>
    <w:p w14:paraId="6F33889F" w14:textId="41238BA5" w:rsidR="00E770D5" w:rsidRPr="00287A4B" w:rsidRDefault="00C8574A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«Оденем куклу»</w:t>
      </w:r>
    </w:p>
    <w:p w14:paraId="0BB1024D" w14:textId="14FB29D7" w:rsidR="00C8574A" w:rsidRPr="00287A4B" w:rsidRDefault="00C8574A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«Большая и маленькая кукла»</w:t>
      </w:r>
    </w:p>
    <w:p w14:paraId="0280C6B2" w14:textId="7517C470" w:rsidR="00C8574A" w:rsidRPr="00287A4B" w:rsidRDefault="00C8574A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«Игрушки для куклы»</w:t>
      </w:r>
    </w:p>
    <w:p w14:paraId="2BD7E151" w14:textId="3F800EEE" w:rsidR="00C8574A" w:rsidRPr="00287A4B" w:rsidRDefault="00C8574A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«Угостим куклу чаем»</w:t>
      </w:r>
      <w:bookmarkStart w:id="0" w:name="_GoBack"/>
      <w:bookmarkEnd w:id="0"/>
    </w:p>
    <w:p w14:paraId="2EC984A6" w14:textId="3D43FF93" w:rsidR="00C8574A" w:rsidRPr="00287A4B" w:rsidRDefault="00C8574A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«Большие и маленькие игрушки»</w:t>
      </w:r>
    </w:p>
    <w:p w14:paraId="76FD9F27" w14:textId="77777777" w:rsidR="00F43A91" w:rsidRPr="00287A4B" w:rsidRDefault="00245501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Правило игры:</w:t>
      </w:r>
      <w:r w:rsidR="00E770D5" w:rsidRPr="00287A4B">
        <w:rPr>
          <w:rFonts w:ascii="Times New Roman" w:hAnsi="Times New Roman" w:cs="Times New Roman"/>
          <w:sz w:val="28"/>
          <w:szCs w:val="28"/>
        </w:rPr>
        <w:t xml:space="preserve"> </w:t>
      </w:r>
      <w:r w:rsidR="00F43A91" w:rsidRPr="00287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A77FE" w14:textId="11778256" w:rsidR="00245501" w:rsidRPr="00287A4B" w:rsidRDefault="00F43A91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Детям 4 до 8 человек</w:t>
      </w:r>
      <w:r w:rsidR="00E770D5" w:rsidRPr="00287A4B">
        <w:rPr>
          <w:rFonts w:ascii="Times New Roman" w:hAnsi="Times New Roman" w:cs="Times New Roman"/>
          <w:sz w:val="28"/>
          <w:szCs w:val="28"/>
        </w:rPr>
        <w:t xml:space="preserve"> предлагается игровое поле 4 цветов.</w:t>
      </w:r>
      <w:r w:rsidRPr="00287A4B">
        <w:rPr>
          <w:rFonts w:ascii="Times New Roman" w:hAnsi="Times New Roman" w:cs="Times New Roman"/>
          <w:sz w:val="28"/>
          <w:szCs w:val="28"/>
        </w:rPr>
        <w:t xml:space="preserve"> Действия происходят за столом.</w:t>
      </w:r>
      <w:r w:rsidR="00E770D5" w:rsidRPr="00287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0D5" w:rsidRPr="00287A4B">
        <w:rPr>
          <w:rFonts w:ascii="Times New Roman" w:hAnsi="Times New Roman" w:cs="Times New Roman"/>
          <w:sz w:val="28"/>
          <w:szCs w:val="28"/>
        </w:rPr>
        <w:t>Дети  находят</w:t>
      </w:r>
      <w:proofErr w:type="gramEnd"/>
      <w:r w:rsidR="00E770D5" w:rsidRPr="00287A4B">
        <w:rPr>
          <w:rFonts w:ascii="Times New Roman" w:hAnsi="Times New Roman" w:cs="Times New Roman"/>
          <w:sz w:val="28"/>
          <w:szCs w:val="28"/>
        </w:rPr>
        <w:t xml:space="preserve"> предметы  по словесному указанию педагога (по цвету, величине). Различают место положения игрушек, имитируют движения животных. </w:t>
      </w:r>
    </w:p>
    <w:p w14:paraId="30B8FADA" w14:textId="20B2CA7A" w:rsidR="00C8574A" w:rsidRPr="00287A4B" w:rsidRDefault="00C8574A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Педагог знакомит детей с куклами (большая и маленькая). Предлагает рассмотреть в чём куклы к нам пришли в гости. Разложить кукол одного цвета на нужное поле коврика такого же цвета.</w:t>
      </w:r>
    </w:p>
    <w:p w14:paraId="060E7DB8" w14:textId="7EA6CEB6" w:rsidR="00C8574A" w:rsidRPr="00287A4B" w:rsidRDefault="00C8574A">
      <w:pPr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>Затем педагог достаёт игрушки разных цветов, разной величины и ставит детям задачу</w:t>
      </w:r>
      <w:r w:rsidR="00F43A91" w:rsidRPr="00287A4B">
        <w:rPr>
          <w:rFonts w:ascii="Times New Roman" w:hAnsi="Times New Roman" w:cs="Times New Roman"/>
          <w:sz w:val="28"/>
          <w:szCs w:val="28"/>
        </w:rPr>
        <w:t xml:space="preserve">: для кого эта игрушка, куда мы её положим, какого она цвета, размера, если это игрушка животное задавать вопрос кто это? </w:t>
      </w:r>
      <w:proofErr w:type="spellStart"/>
      <w:r w:rsidR="00F43A91" w:rsidRPr="00287A4B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F43A91" w:rsidRPr="00287A4B">
        <w:rPr>
          <w:rFonts w:ascii="Times New Roman" w:hAnsi="Times New Roman" w:cs="Times New Roman"/>
          <w:sz w:val="28"/>
          <w:szCs w:val="28"/>
        </w:rPr>
        <w:t>. В конце игры радуемся, хлопаем в ладошки, хвалим детей.</w:t>
      </w:r>
    </w:p>
    <w:p w14:paraId="155C788D" w14:textId="77777777" w:rsidR="00245501" w:rsidRPr="00287A4B" w:rsidRDefault="00245501">
      <w:pPr>
        <w:rPr>
          <w:rFonts w:ascii="Times New Roman" w:hAnsi="Times New Roman" w:cs="Times New Roman"/>
          <w:sz w:val="28"/>
          <w:szCs w:val="28"/>
        </w:rPr>
      </w:pPr>
    </w:p>
    <w:sectPr w:rsidR="00245501" w:rsidRPr="0028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8C"/>
    <w:rsid w:val="00245501"/>
    <w:rsid w:val="00287A4B"/>
    <w:rsid w:val="00654A8C"/>
    <w:rsid w:val="00C8574A"/>
    <w:rsid w:val="00D13DC2"/>
    <w:rsid w:val="00E770D5"/>
    <w:rsid w:val="00F4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07BC"/>
  <w15:chartTrackingRefBased/>
  <w15:docId w15:val="{32CAEF93-2366-4175-BF67-182DAE30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2024-11-25T02:51:00Z</dcterms:created>
  <dcterms:modified xsi:type="dcterms:W3CDTF">2024-11-25T03:31:00Z</dcterms:modified>
</cp:coreProperties>
</file>