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56A4" w14:textId="5264B970" w:rsidR="00FC40CA" w:rsidRPr="002160C9" w:rsidRDefault="000E455F">
      <w:pPr>
        <w:tabs>
          <w:tab w:val="left" w:pos="5478"/>
        </w:tabs>
        <w:spacing w:before="5"/>
        <w:ind w:right="117"/>
        <w:jc w:val="right"/>
        <w:rPr>
          <w:b/>
          <w:sz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80CC67" wp14:editId="7399126C">
                <wp:simplePos x="0" y="0"/>
                <wp:positionH relativeFrom="page">
                  <wp:posOffset>719455</wp:posOffset>
                </wp:positionH>
                <wp:positionV relativeFrom="paragraph">
                  <wp:posOffset>235585</wp:posOffset>
                </wp:positionV>
                <wp:extent cx="6120130" cy="12065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91BF1" id="Rectangle 4" o:spid="_x0000_s1026" style="position:absolute;margin-left:56.65pt;margin-top:18.55pt;width:481.9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" fillcolor="black" stroked="f">
                <w10:wrap type="topAndBottom" anchorx="page"/>
              </v:rect>
            </w:pict>
          </mc:Fallback>
        </mc:AlternateContent>
      </w:r>
      <w:r w:rsidRPr="002160C9">
        <w:rPr>
          <w:sz w:val="20"/>
          <w:lang w:val="en-US"/>
        </w:rPr>
        <w:tab/>
      </w:r>
      <w:r w:rsidRPr="002160C9">
        <w:rPr>
          <w:spacing w:val="3"/>
          <w:sz w:val="20"/>
          <w:lang w:val="en-US"/>
        </w:rPr>
        <w:t xml:space="preserve"> </w:t>
      </w:r>
    </w:p>
    <w:p w14:paraId="69CF1635" w14:textId="6150B9EB" w:rsidR="002160C9" w:rsidRPr="002160C9" w:rsidRDefault="002160C9" w:rsidP="002160C9">
      <w:pPr>
        <w:pStyle w:val="a4"/>
        <w:spacing w:line="360" w:lineRule="auto"/>
        <w:ind w:left="0" w:right="89" w:firstLine="0"/>
        <w:jc w:val="right"/>
        <w:rPr>
          <w:i/>
          <w:iCs/>
        </w:rPr>
      </w:pPr>
      <w:proofErr w:type="spellStart"/>
      <w:r w:rsidRPr="002160C9">
        <w:rPr>
          <w:i/>
          <w:iCs/>
        </w:rPr>
        <w:t>Готовчикова</w:t>
      </w:r>
      <w:proofErr w:type="spellEnd"/>
      <w:r w:rsidRPr="002160C9">
        <w:rPr>
          <w:i/>
          <w:iCs/>
        </w:rPr>
        <w:t xml:space="preserve"> Мария Алексеевна</w:t>
      </w:r>
    </w:p>
    <w:p w14:paraId="4B0359F3" w14:textId="7D2C69A0" w:rsidR="002160C9" w:rsidRPr="002160C9" w:rsidRDefault="002160C9" w:rsidP="002160C9">
      <w:pPr>
        <w:pStyle w:val="a4"/>
        <w:spacing w:line="360" w:lineRule="auto"/>
        <w:ind w:left="0" w:right="89" w:firstLine="0"/>
        <w:jc w:val="right"/>
        <w:rPr>
          <w:b w:val="0"/>
          <w:bCs w:val="0"/>
          <w:i/>
          <w:iCs/>
        </w:rPr>
      </w:pPr>
      <w:r w:rsidRPr="002160C9">
        <w:rPr>
          <w:b w:val="0"/>
          <w:bCs w:val="0"/>
          <w:i/>
          <w:iCs/>
        </w:rPr>
        <w:t>студентка</w:t>
      </w:r>
    </w:p>
    <w:p w14:paraId="5CED9D50" w14:textId="6431D3E3" w:rsidR="002160C9" w:rsidRPr="002160C9" w:rsidRDefault="002160C9" w:rsidP="002160C9">
      <w:pPr>
        <w:pStyle w:val="a4"/>
        <w:spacing w:line="360" w:lineRule="auto"/>
        <w:ind w:left="0" w:right="89" w:firstLine="0"/>
        <w:jc w:val="right"/>
        <w:rPr>
          <w:b w:val="0"/>
          <w:bCs w:val="0"/>
          <w:i/>
          <w:iCs/>
        </w:rPr>
      </w:pPr>
      <w:r w:rsidRPr="002160C9">
        <w:rPr>
          <w:b w:val="0"/>
          <w:bCs w:val="0"/>
          <w:i/>
          <w:iCs/>
        </w:rPr>
        <w:t xml:space="preserve">ФГБОУ ВО «АГПУ» </w:t>
      </w:r>
    </w:p>
    <w:p w14:paraId="5AE48A69" w14:textId="6B779726" w:rsidR="002160C9" w:rsidRPr="002160C9" w:rsidRDefault="002160C9" w:rsidP="002160C9">
      <w:pPr>
        <w:pStyle w:val="a4"/>
        <w:spacing w:line="360" w:lineRule="auto"/>
        <w:ind w:left="0" w:right="89" w:firstLine="0"/>
        <w:jc w:val="right"/>
        <w:rPr>
          <w:b w:val="0"/>
          <w:bCs w:val="0"/>
          <w:i/>
          <w:iCs/>
        </w:rPr>
      </w:pPr>
      <w:r w:rsidRPr="002160C9">
        <w:rPr>
          <w:b w:val="0"/>
          <w:bCs w:val="0"/>
          <w:i/>
          <w:iCs/>
        </w:rPr>
        <w:t xml:space="preserve">Г. Армавир, Краснодарский край </w:t>
      </w:r>
    </w:p>
    <w:p w14:paraId="2427CD77" w14:textId="2C89B57D" w:rsidR="00736357" w:rsidRPr="00736357" w:rsidRDefault="00736357" w:rsidP="00736357">
      <w:pPr>
        <w:spacing w:before="115" w:line="360" w:lineRule="auto"/>
        <w:ind w:left="112" w:right="113" w:firstLine="566"/>
        <w:jc w:val="center"/>
        <w:rPr>
          <w:b/>
          <w:iCs/>
          <w:sz w:val="32"/>
          <w:szCs w:val="24"/>
        </w:rPr>
      </w:pPr>
      <w:r w:rsidRPr="00736357">
        <w:rPr>
          <w:b/>
          <w:iCs/>
          <w:sz w:val="32"/>
          <w:szCs w:val="24"/>
        </w:rPr>
        <w:t>Влияние окружающей среды на воспитание детей</w:t>
      </w:r>
    </w:p>
    <w:p w14:paraId="2C6AB62F" w14:textId="1F0C7C61" w:rsidR="00736357" w:rsidRDefault="000E455F" w:rsidP="00736357">
      <w:pPr>
        <w:spacing w:before="115" w:line="360" w:lineRule="auto"/>
        <w:ind w:left="112" w:right="113" w:firstLine="566"/>
        <w:jc w:val="both"/>
        <w:rPr>
          <w:i/>
          <w:sz w:val="28"/>
        </w:rPr>
      </w:pPr>
      <w:r>
        <w:rPr>
          <w:b/>
          <w:i/>
          <w:sz w:val="28"/>
        </w:rPr>
        <w:t>Аннотация</w:t>
      </w:r>
      <w:r>
        <w:rPr>
          <w:i/>
          <w:sz w:val="28"/>
        </w:rPr>
        <w:t xml:space="preserve">: </w:t>
      </w:r>
      <w:r w:rsidR="00736357" w:rsidRPr="00736357">
        <w:rPr>
          <w:i/>
          <w:sz w:val="28"/>
        </w:rPr>
        <w:t>Данная работа ориентирована на рассмотрение и оценку влияния социальной среды на развитие дошкольника и уровень его ожидаемого завершения развития по критериям готовности к школе. Теоретический анализ основан на факторах психического развития человека, влиянии среды и этапах процесса социализации, последствиях негативных воздействий социальной среды, характеристике дошкольного возраста с точки зрения психологии развития и проблеме дошкольной готовности. Предметом исследования является рассмотрение и оценка влияния социальной среды, в которой растет ребенок, на формирование его личности и качество его развития. В выборочную группу вошли дети в возрасте 5-7 лет из разных семей, посещающие одно и то же дошкольное учреждение. Данное исследование является качественным с использованием метода наблюдения, анкетирования родителей детей, поисковых тестов дошкольной готовности и семейных рисунков и рисунков очарованных семей. Вся полученная информация была детально собрана и впоследствии оценена в отдельных казуистиках. Частью этой работы являются также ответы на поставленные исследовательские вопросы и оценка научного исследования.</w:t>
      </w:r>
    </w:p>
    <w:p w14:paraId="618F7305" w14:textId="750E194E" w:rsidR="00774DEC" w:rsidRDefault="000E455F" w:rsidP="000535E5">
      <w:pPr>
        <w:spacing w:before="112" w:line="360" w:lineRule="auto"/>
        <w:ind w:left="112" w:right="115" w:firstLine="566"/>
        <w:jc w:val="both"/>
        <w:rPr>
          <w:i/>
          <w:sz w:val="28"/>
        </w:rPr>
      </w:pPr>
      <w:r>
        <w:rPr>
          <w:b/>
          <w:i/>
          <w:sz w:val="28"/>
        </w:rPr>
        <w:t>Ключевые слова</w:t>
      </w:r>
      <w:r>
        <w:rPr>
          <w:i/>
          <w:sz w:val="28"/>
        </w:rPr>
        <w:t xml:space="preserve">: </w:t>
      </w:r>
      <w:r w:rsidR="00736357" w:rsidRPr="00736357">
        <w:rPr>
          <w:i/>
          <w:sz w:val="28"/>
        </w:rPr>
        <w:t>дошкольный возраст, социальная среда, социализация, семья, готовность к школе</w:t>
      </w:r>
    </w:p>
    <w:p w14:paraId="6128BE4C" w14:textId="7B3CB030" w:rsidR="00736357" w:rsidRDefault="006452CF" w:rsidP="000535E5">
      <w:pPr>
        <w:spacing w:before="112" w:line="360" w:lineRule="auto"/>
        <w:ind w:left="112" w:right="115" w:firstLine="566"/>
        <w:jc w:val="both"/>
        <w:rPr>
          <w:iCs/>
          <w:sz w:val="28"/>
        </w:rPr>
      </w:pPr>
      <w:r w:rsidRPr="006452CF">
        <w:rPr>
          <w:iCs/>
          <w:sz w:val="28"/>
        </w:rPr>
        <w:t xml:space="preserve">Попытка познать и понять такой сложный организм, как человек, безусловно, требует комплексного анализа предмета, т. е. учета всех факторов, которые могут повлиять на развитие личности, которые влияют друг на друга и обусловливают друг друга. необходимо для обеспечения правильного и полного развития каждого из нас. «Человек определяется как социальное существо, однако он также является биологическим существом, о чем свидетельствуют его </w:t>
      </w:r>
      <w:r w:rsidRPr="006452CF">
        <w:rPr>
          <w:iCs/>
          <w:sz w:val="28"/>
        </w:rPr>
        <w:lastRenderedPageBreak/>
        <w:t>физиологические потребности и телесные функции. В этом смысле люди являются естественными и социальными существами одновременно, хотя и удовлетворяют свои естественные физиологические потребности (например, потребность в питании) культурно детерминированными способами (приготовление пищи, прием пищи). Биологическая детерминация заключается в том, чтобы быть определенным видом животных, иметь свою специфическую форму тела и функционирование нервной системы, т.е. уникальные анатомо-физиологические особенности органов чувств». (Наконечный, 1997, 20) Биологическая детерминация включает в себя все перечисленные выше внутренние факторы, способствующие формированию личности человека. Еще одно важное влияние оказывает социокультурная среда, которую мы не вольны выбирать. Не в нашей власти выбирать ни мать, ни отца, ни страну, ни эпоху, в которой мы растем и живем. Что же касается принятия культуры данного общества, именуемой так называемой аккультурацией, то это процесс, в ходе которого мы учимся принимать определенные формы поведения, ценности, моральные нормы и язык.</w:t>
      </w:r>
      <w:r>
        <w:rPr>
          <w:iCs/>
          <w:sz w:val="28"/>
        </w:rPr>
        <w:t xml:space="preserve"> </w:t>
      </w:r>
      <w:proofErr w:type="gramStart"/>
      <w:r w:rsidRPr="006452CF">
        <w:rPr>
          <w:iCs/>
          <w:sz w:val="28"/>
        </w:rPr>
        <w:t>Он</w:t>
      </w:r>
      <w:proofErr w:type="gramEnd"/>
      <w:r w:rsidRPr="006452CF">
        <w:rPr>
          <w:iCs/>
          <w:sz w:val="28"/>
        </w:rPr>
        <w:t xml:space="preserve"> определяет знания, которые человек должен приобрести, чтобы иметь возможность жить так, как этого ожидает общество. (</w:t>
      </w:r>
      <w:r>
        <w:rPr>
          <w:iCs/>
          <w:sz w:val="28"/>
        </w:rPr>
        <w:t>Краус</w:t>
      </w:r>
      <w:r w:rsidRPr="006452CF">
        <w:rPr>
          <w:iCs/>
          <w:sz w:val="28"/>
        </w:rPr>
        <w:t xml:space="preserve"> 1999, 61) Характер культурной среды, в которой человек рождается и в которой он живет, отличается от характера природной среды. Культурная среда создается искусственно и определенным образом определяет психику человека. Социальные аспекты особенно важны в развитии ребенка, и в этом случае основное влияние культуры опосредовано его семьей. Семья учит ребенка понимать мир человеческих символов, обычаев и ценностей и вводит его в жизнь в конкретном обществе и культурной среде. Этот процесс обучения способам социальной жизни называется социализацией. Социализация происходит через социальное обучение, которое происходит в социальных ситуациях, требующих желательное, то есть социально приемлемое поведение. Психической основой, отражающей социальный опыт ребенка, является так называемая базальная личность, которая прочно связана с эмоциями, связанными с отношениями родителей с ребенком, а также со стратегией семейного воспитания. Именно в период раннего детства, когда эмоции оказывают ключевое влияние на формирование личности, возникают стойкие черты личности. Поэтому именно этот период связан с риском того, что недостаточная эмоциональная база может </w:t>
      </w:r>
      <w:r w:rsidRPr="006452CF">
        <w:rPr>
          <w:iCs/>
          <w:sz w:val="28"/>
        </w:rPr>
        <w:lastRenderedPageBreak/>
        <w:t>привести к непоправимому ущербу личности. (Наконечный 1997, 128-129) Эмоциональная депривация в этот критический период развития приводит к формированию агрессивной, эмоционально неустойчивой и неуверенной в себе личности. Следует принимать во внимание не только влияние культуры, но и важные влияния субкультур – культурных образцов различных малых групп, таких как религиозные или политические организации, секты или феминистские и другие движения. Эти группы могут оказывать значительное влияние на отдельных лиц, что может привести даже к фанатизму или разрушению личности. Несмотря на огромное влияние окружающей среды, каждый человек конструирует свой собственный образ себя и мира, активно воздействует на окружающую среду и способствует формированию своей личности. «Вот почему социализация в данной среде производит людей не с одинаковыми личностями, а с разными индивидуальностями.</w:t>
      </w:r>
      <w:r>
        <w:rPr>
          <w:iCs/>
          <w:sz w:val="28"/>
        </w:rPr>
        <w:t xml:space="preserve"> </w:t>
      </w:r>
      <w:proofErr w:type="gramStart"/>
      <w:r w:rsidRPr="006452CF">
        <w:rPr>
          <w:iCs/>
          <w:sz w:val="28"/>
        </w:rPr>
        <w:t>(</w:t>
      </w:r>
      <w:proofErr w:type="gramEnd"/>
      <w:r w:rsidRPr="006452CF">
        <w:rPr>
          <w:iCs/>
          <w:sz w:val="28"/>
        </w:rPr>
        <w:t xml:space="preserve">Чап, </w:t>
      </w:r>
      <w:proofErr w:type="spellStart"/>
      <w:r w:rsidRPr="006452CF">
        <w:rPr>
          <w:iCs/>
          <w:sz w:val="28"/>
        </w:rPr>
        <w:t>Мареш</w:t>
      </w:r>
      <w:proofErr w:type="spellEnd"/>
      <w:r w:rsidRPr="006452CF">
        <w:rPr>
          <w:iCs/>
          <w:sz w:val="28"/>
        </w:rPr>
        <w:t xml:space="preserve"> 2001, 54) Теории личности объясняют и описывают уровень и виды влияний на формирование личности. Таких теорий можно найти в литературе немало. Некоторые из них имеют общую основу, другие принципиально отличаются. Развитие личности – сложный процесс. Помимо внешних и внутренних условий, способствующих этому, важно упомянуть механизмы психического развития, которые совершенно необходимы для дальнейшего развития личности человека.</w:t>
      </w:r>
      <w:r>
        <w:rPr>
          <w:iCs/>
          <w:sz w:val="28"/>
        </w:rPr>
        <w:t xml:space="preserve"> </w:t>
      </w:r>
    </w:p>
    <w:p w14:paraId="624016B3" w14:textId="0283297D" w:rsidR="00745600" w:rsidRPr="006452CF" w:rsidRDefault="00745600" w:rsidP="000535E5">
      <w:pPr>
        <w:spacing w:before="112" w:line="360" w:lineRule="auto"/>
        <w:ind w:left="112" w:right="115" w:firstLine="566"/>
        <w:jc w:val="both"/>
        <w:rPr>
          <w:iCs/>
          <w:sz w:val="28"/>
        </w:rPr>
      </w:pPr>
      <w:r w:rsidRPr="00745600">
        <w:rPr>
          <w:iCs/>
          <w:sz w:val="28"/>
        </w:rPr>
        <w:t xml:space="preserve">На протяжении столетий люди пытались определить действительную степень влияния окружающей среды на развитие и жизнь человека. Однако теории и мнения о важности условий, в которых растет и живет личность, разошлись. Например, переоценка влияния среды у Дж. Локка, Ф.М.А. Вольтер или П.А. Гольбаха или акцент на решающем влиянии наследственности на психическое развитие, когда фактор среды выступает лишь как некий фон (сцена) - Г. С. Холл, В. Штерн и др. (Краус 2008, 72-73). больше сомнений относительно важности окружающей среды, которая влияет на нас. Тем не менее очень трудно оценить, не говоря уже о том, чтобы определить, что является оптимальной средой для развития человека и в какой мере формирование личности обусловлено внутренними воздействиями, с одной стороны, и внешними, с другой. Это сугубо индивидуальный вопрос. «Во всяком случае, мы принимаем во внимание оба фактора, параллельное влияние которых можно описать следующим образом: в то время как врожденные особенности играют </w:t>
      </w:r>
      <w:r w:rsidRPr="00745600">
        <w:rPr>
          <w:iCs/>
          <w:sz w:val="28"/>
        </w:rPr>
        <w:lastRenderedPageBreak/>
        <w:t xml:space="preserve">большую роль на ранних этапах жизни, и на действия человека больше влияют условия, в которых он вырос (среда, образование)».Влияние среды может быть как достоинством, так и препятствием для действий индивида, может как непосредственно формировать их, так и быть их мотивацией, а может и функционировать как признак чего-либо. В более широком смысле мы используем термин среда для обозначения определенного пространства, объективной реальности, предметов и явлений, существование которых не зависит от нашего сознания. Среда в узком смысле — это пространство, в котором создаются условия, пригодные для жизни, развития и размножения организмов. Окружающая среда во многом влияет на жизнь общества, местности, семьи и каждого ребенка. Именно поэтому его необходимо учитывать, чтобы хорошо знать детей и эффективно работать с ними. (Чап, </w:t>
      </w:r>
      <w:proofErr w:type="spellStart"/>
      <w:r w:rsidRPr="00745600">
        <w:rPr>
          <w:iCs/>
          <w:sz w:val="28"/>
        </w:rPr>
        <w:t>Мареш</w:t>
      </w:r>
      <w:proofErr w:type="spellEnd"/>
      <w:r w:rsidRPr="00745600">
        <w:rPr>
          <w:iCs/>
          <w:sz w:val="28"/>
        </w:rPr>
        <w:t xml:space="preserve"> 2001, 71) Окружающая среда создает существенные условия человеческого развития, которые включают в себя естественные (биологические детерминанты), с одной стороны, и социальные и культурные (социокультурные детерминанты), с другой. Все эти детерминанты составляют сущность функциональной связи</w:t>
      </w:r>
      <w:r>
        <w:rPr>
          <w:iCs/>
          <w:sz w:val="28"/>
        </w:rPr>
        <w:t xml:space="preserve"> </w:t>
      </w:r>
      <w:r w:rsidRPr="00745600">
        <w:rPr>
          <w:iCs/>
          <w:sz w:val="28"/>
        </w:rPr>
        <w:t xml:space="preserve">между человеком и его/ее окружением, что представляет собой отношения взаимного влияния. Окружающая среда воздействует и воздействует на человека, и он соответственно реагирует на это влияние. Тем не менее, человек также может активно влиять на окружающую его среду и изменять ее своими действиями. Социальная педагогика интересуется главным образом значением среды для образования. Образовательный процесс, направленный на достижение определенной образовательной цели и в который вовлечены воспитатель и ребенок, всегда находится под влиянием конкретной среды. Одну из двух функций или ролей среды в образовании можно обозначить как ситуативную функцию. Эта функция заключается в том, что среда создает внешние условия для воспитания, которые могут поддерживать или противодействовать усилиям воспитателя. В некоторых случаях среда может быть абсолютно нейтральной в этом отношении. Другая функция – воспитательная – заключается в том, что поведение человека изменяется в зависимости от типа текущей среды (учебный класс, детская площадка, поездка и т. д.). Так как воздействие на личность стихийно и естественно, его можно использовать для достижения лучших результатов в воспитании. Как уже было </w:t>
      </w:r>
      <w:r w:rsidRPr="00745600">
        <w:rPr>
          <w:iCs/>
          <w:sz w:val="28"/>
        </w:rPr>
        <w:lastRenderedPageBreak/>
        <w:t>сказано, развитие личности всегда происходит в определенной среде. Социальная среда способствует развитию общительности, то есть генетически детерминированной способности к социальному обучению.</w:t>
      </w:r>
      <w:r>
        <w:rPr>
          <w:iCs/>
          <w:sz w:val="28"/>
        </w:rPr>
        <w:t xml:space="preserve"> </w:t>
      </w:r>
      <w:proofErr w:type="gramStart"/>
      <w:r w:rsidRPr="00745600">
        <w:rPr>
          <w:iCs/>
          <w:sz w:val="28"/>
        </w:rPr>
        <w:t>Именно</w:t>
      </w:r>
      <w:proofErr w:type="gramEnd"/>
      <w:r w:rsidRPr="00745600">
        <w:rPr>
          <w:iCs/>
          <w:sz w:val="28"/>
        </w:rPr>
        <w:t xml:space="preserve"> микросреда (семья, школа, сверстники, группы) играет существенную роль, так как влияет на человека непосредственно и с большей интенсивностью, чем другие среды. Невозможность жить вне среды (в узком смысле) — объективный факт. Однако мы также не можем жить без социальных контактов, поскольку нас «воспитывали как социальных существ, склонных к жизни в группах» (</w:t>
      </w:r>
      <w:proofErr w:type="spellStart"/>
      <w:r w:rsidRPr="00745600">
        <w:rPr>
          <w:iCs/>
          <w:sz w:val="28"/>
        </w:rPr>
        <w:t>Шулова</w:t>
      </w:r>
      <w:proofErr w:type="spellEnd"/>
      <w:r w:rsidRPr="00745600">
        <w:rPr>
          <w:iCs/>
          <w:sz w:val="28"/>
        </w:rPr>
        <w:t xml:space="preserve">, </w:t>
      </w:r>
      <w:proofErr w:type="spellStart"/>
      <w:r w:rsidRPr="00745600">
        <w:rPr>
          <w:iCs/>
          <w:sz w:val="28"/>
        </w:rPr>
        <w:t>Зайче-Годрон</w:t>
      </w:r>
      <w:proofErr w:type="spellEnd"/>
      <w:r w:rsidRPr="00745600">
        <w:rPr>
          <w:iCs/>
          <w:sz w:val="28"/>
        </w:rPr>
        <w:t>, 2003, 458). Развитие ребенка — это процесс непрерывного обучения. Процесс социального научения состоит в переходе от эгоцентрического мышления к социализированному, т. е. от концентрации на себе к принятию других. Одной из древнейших форм социального обучения, характерных для детей, является подражание, которое служит средством обучения различным формам поведения в раннем детстве. Ребенок подражает своим родителям, сверстникам или героям сказок и получает обратную связь от родителей, которая говорит ему/ей, правильно он поступил или нет. Еще одним старым и широко используемым методом обучения является обучение через поощрение и наказание. Еще одной формой социального обучения является наблюдательное обучение, основанное на наблюдении за реакцией других на действия человека. Он состоит в наблюдении и обучении на примерах. Ребенок также учится на мнениях других людей, что называется опережающим обучением. В этом случае ребенок идентифицирует себя с ожиданиями других и их мнением о себе.</w:t>
      </w:r>
      <w:r>
        <w:rPr>
          <w:iCs/>
          <w:sz w:val="28"/>
        </w:rPr>
        <w:t xml:space="preserve"> </w:t>
      </w:r>
      <w:proofErr w:type="gramStart"/>
      <w:r w:rsidRPr="00745600">
        <w:rPr>
          <w:iCs/>
          <w:sz w:val="28"/>
        </w:rPr>
        <w:t>Этот</w:t>
      </w:r>
      <w:proofErr w:type="gramEnd"/>
      <w:r w:rsidRPr="00745600">
        <w:rPr>
          <w:iCs/>
          <w:sz w:val="28"/>
        </w:rPr>
        <w:t xml:space="preserve"> тип социального обучения чрезвычайно важен для самовосприятия и постановки целей. Механизмы социального научения могут помочь нам понять развитие и формирование личности ребенка. Однако мы должны осознавать тот факт, что в нашем развитии есть и другие механизмы, которые сочетаются и дополняют друг друга. Игра — это типичная детская деятельность, которая включает в себя социальное обучение, социальную коммуникацию, а также принятие и понимание социальных ролей. Социализация представляет собой длительный процесс, который четко имеет несколько последовательных и частично перекрывающихся этапов. Одним из важнейших этапов является первый, который можно назвать первичной социализацией и протекает преимущественно в семье. Вторичная социализация является еще </w:t>
      </w:r>
      <w:r w:rsidRPr="00745600">
        <w:rPr>
          <w:iCs/>
          <w:sz w:val="28"/>
        </w:rPr>
        <w:lastRenderedPageBreak/>
        <w:t xml:space="preserve">одним важным этапом, на котором возрастает значение общения со сверстниками и институционального образования, а социализация больше не ограничивается семьей. </w:t>
      </w:r>
    </w:p>
    <w:p w14:paraId="4C933FD4" w14:textId="77777777" w:rsidR="000E455F" w:rsidRPr="00774DEC" w:rsidRDefault="000E455F" w:rsidP="00774DEC">
      <w:pPr>
        <w:spacing w:before="112" w:line="360" w:lineRule="auto"/>
        <w:ind w:left="112" w:right="115" w:firstLine="566"/>
        <w:jc w:val="both"/>
        <w:rPr>
          <w:i/>
          <w:sz w:val="28"/>
        </w:rPr>
      </w:pPr>
    </w:p>
    <w:p w14:paraId="573C6766" w14:textId="7CDB47BE" w:rsidR="00774DEC" w:rsidRDefault="000E455F" w:rsidP="00774DEC">
      <w:pPr>
        <w:spacing w:before="112" w:line="360" w:lineRule="auto"/>
        <w:ind w:left="112" w:right="115" w:firstLine="566"/>
        <w:jc w:val="both"/>
        <w:rPr>
          <w:b/>
          <w:bCs/>
          <w:i/>
          <w:sz w:val="28"/>
        </w:rPr>
      </w:pPr>
      <w:r w:rsidRPr="000E455F">
        <w:rPr>
          <w:b/>
          <w:bCs/>
          <w:i/>
          <w:sz w:val="28"/>
        </w:rPr>
        <w:t>Список литературы</w:t>
      </w:r>
    </w:p>
    <w:p w14:paraId="5F5B0856" w14:textId="77777777" w:rsidR="00745600" w:rsidRDefault="00745600" w:rsidP="00745600">
      <w:pPr>
        <w:pStyle w:val="a5"/>
        <w:numPr>
          <w:ilvl w:val="0"/>
          <w:numId w:val="2"/>
        </w:numPr>
        <w:spacing w:before="112" w:line="360" w:lineRule="auto"/>
        <w:ind w:right="115"/>
        <w:jc w:val="both"/>
        <w:rPr>
          <w:iCs/>
          <w:sz w:val="28"/>
        </w:rPr>
      </w:pPr>
      <w:r w:rsidRPr="00745600">
        <w:rPr>
          <w:iCs/>
          <w:sz w:val="28"/>
        </w:rPr>
        <w:t xml:space="preserve">Кэп, Ян; </w:t>
      </w:r>
      <w:proofErr w:type="spellStart"/>
      <w:r w:rsidRPr="00745600">
        <w:rPr>
          <w:iCs/>
          <w:sz w:val="28"/>
        </w:rPr>
        <w:t>Мареш</w:t>
      </w:r>
      <w:proofErr w:type="spellEnd"/>
      <w:r w:rsidRPr="00745600">
        <w:rPr>
          <w:iCs/>
          <w:sz w:val="28"/>
        </w:rPr>
        <w:t xml:space="preserve">, Иржи. 2001. Психология для учителей. Прага: Портал, 655 стр. </w:t>
      </w:r>
    </w:p>
    <w:p w14:paraId="542648C4" w14:textId="07DA5E29" w:rsidR="00745600" w:rsidRPr="00745600" w:rsidRDefault="00745600" w:rsidP="00745600">
      <w:pPr>
        <w:pStyle w:val="a5"/>
        <w:numPr>
          <w:ilvl w:val="0"/>
          <w:numId w:val="2"/>
        </w:numPr>
        <w:spacing w:before="112" w:line="360" w:lineRule="auto"/>
        <w:ind w:right="115"/>
        <w:jc w:val="both"/>
        <w:rPr>
          <w:iCs/>
          <w:sz w:val="28"/>
        </w:rPr>
      </w:pPr>
      <w:r w:rsidRPr="00745600">
        <w:rPr>
          <w:iCs/>
          <w:sz w:val="28"/>
        </w:rPr>
        <w:t xml:space="preserve">Краус, </w:t>
      </w:r>
      <w:proofErr w:type="spellStart"/>
      <w:r w:rsidRPr="00745600">
        <w:rPr>
          <w:iCs/>
          <w:sz w:val="28"/>
        </w:rPr>
        <w:t>Благослав</w:t>
      </w:r>
      <w:proofErr w:type="spellEnd"/>
      <w:r w:rsidRPr="00745600">
        <w:rPr>
          <w:iCs/>
          <w:sz w:val="28"/>
        </w:rPr>
        <w:t xml:space="preserve">. 1999. Социальные аспекты образования. </w:t>
      </w:r>
    </w:p>
    <w:p w14:paraId="7228BB60" w14:textId="77777777" w:rsidR="008D3375" w:rsidRDefault="00745600" w:rsidP="008D3375">
      <w:pPr>
        <w:pStyle w:val="a5"/>
        <w:numPr>
          <w:ilvl w:val="0"/>
          <w:numId w:val="2"/>
        </w:numPr>
        <w:spacing w:before="112" w:line="360" w:lineRule="auto"/>
        <w:ind w:right="115"/>
        <w:jc w:val="both"/>
        <w:rPr>
          <w:iCs/>
          <w:sz w:val="28"/>
        </w:rPr>
      </w:pPr>
      <w:proofErr w:type="spellStart"/>
      <w:r w:rsidRPr="00745600">
        <w:rPr>
          <w:iCs/>
          <w:sz w:val="28"/>
        </w:rPr>
        <w:t>Градец</w:t>
      </w:r>
      <w:proofErr w:type="spellEnd"/>
      <w:r w:rsidRPr="00745600">
        <w:rPr>
          <w:iCs/>
          <w:sz w:val="28"/>
        </w:rPr>
        <w:t xml:space="preserve"> </w:t>
      </w:r>
      <w:proofErr w:type="spellStart"/>
      <w:r w:rsidRPr="00745600">
        <w:rPr>
          <w:iCs/>
          <w:sz w:val="28"/>
        </w:rPr>
        <w:t>Кралове</w:t>
      </w:r>
      <w:proofErr w:type="spellEnd"/>
      <w:r w:rsidRPr="00745600">
        <w:rPr>
          <w:iCs/>
          <w:sz w:val="28"/>
        </w:rPr>
        <w:t>: 165 стр</w:t>
      </w:r>
      <w:r w:rsidR="008D3375">
        <w:rPr>
          <w:iCs/>
          <w:sz w:val="28"/>
        </w:rPr>
        <w:t>.</w:t>
      </w:r>
    </w:p>
    <w:p w14:paraId="03BC18BA" w14:textId="1FA9444B" w:rsidR="008D3375" w:rsidRDefault="00745600" w:rsidP="008D3375">
      <w:pPr>
        <w:pStyle w:val="a5"/>
        <w:numPr>
          <w:ilvl w:val="0"/>
          <w:numId w:val="2"/>
        </w:numPr>
        <w:spacing w:before="112" w:line="360" w:lineRule="auto"/>
        <w:ind w:right="115"/>
        <w:jc w:val="both"/>
        <w:rPr>
          <w:iCs/>
          <w:sz w:val="28"/>
        </w:rPr>
      </w:pPr>
      <w:r w:rsidRPr="00745600">
        <w:rPr>
          <w:iCs/>
          <w:sz w:val="28"/>
        </w:rPr>
        <w:t xml:space="preserve">Краус, </w:t>
      </w:r>
      <w:proofErr w:type="spellStart"/>
      <w:r w:rsidRPr="00745600">
        <w:rPr>
          <w:iCs/>
          <w:sz w:val="28"/>
        </w:rPr>
        <w:t>Благослав</w:t>
      </w:r>
      <w:proofErr w:type="spellEnd"/>
      <w:r w:rsidRPr="00745600">
        <w:rPr>
          <w:iCs/>
          <w:sz w:val="28"/>
        </w:rPr>
        <w:t>. 2008. Основы социальной педагогики.</w:t>
      </w:r>
      <w:r w:rsidR="008D3375">
        <w:rPr>
          <w:iCs/>
          <w:sz w:val="28"/>
        </w:rPr>
        <w:t xml:space="preserve"> </w:t>
      </w:r>
      <w:r w:rsidRPr="008D3375">
        <w:rPr>
          <w:iCs/>
          <w:sz w:val="28"/>
        </w:rPr>
        <w:t xml:space="preserve">Прага: Портал. 216 </w:t>
      </w:r>
      <w:proofErr w:type="gramStart"/>
      <w:r w:rsidRPr="008D3375">
        <w:rPr>
          <w:iCs/>
          <w:sz w:val="28"/>
        </w:rPr>
        <w:t>страниц</w:t>
      </w:r>
      <w:proofErr w:type="gramEnd"/>
      <w:r w:rsidRPr="008D3375">
        <w:rPr>
          <w:iCs/>
          <w:sz w:val="28"/>
        </w:rPr>
        <w:t xml:space="preserve"> Возможно, </w:t>
      </w:r>
      <w:proofErr w:type="spellStart"/>
      <w:r w:rsidRPr="008D3375">
        <w:rPr>
          <w:iCs/>
          <w:sz w:val="28"/>
        </w:rPr>
        <w:t>Иво</w:t>
      </w:r>
      <w:proofErr w:type="spellEnd"/>
      <w:r w:rsidRPr="008D3375">
        <w:rPr>
          <w:iCs/>
          <w:sz w:val="28"/>
        </w:rPr>
        <w:t>. 1999. Социология семьи. Прага: СЛОН. 251 стр</w:t>
      </w:r>
      <w:r w:rsidR="008D3375">
        <w:rPr>
          <w:iCs/>
          <w:sz w:val="28"/>
        </w:rPr>
        <w:t>.</w:t>
      </w:r>
    </w:p>
    <w:p w14:paraId="035C5218" w14:textId="0CB4A306" w:rsidR="00745600" w:rsidRPr="00745600" w:rsidRDefault="00745600" w:rsidP="008D3375">
      <w:pPr>
        <w:pStyle w:val="a5"/>
        <w:numPr>
          <w:ilvl w:val="0"/>
          <w:numId w:val="2"/>
        </w:numPr>
        <w:spacing w:before="112" w:line="360" w:lineRule="auto"/>
        <w:ind w:right="115"/>
        <w:jc w:val="both"/>
        <w:rPr>
          <w:iCs/>
          <w:sz w:val="28"/>
        </w:rPr>
      </w:pPr>
      <w:r w:rsidRPr="00745600">
        <w:rPr>
          <w:iCs/>
          <w:sz w:val="28"/>
        </w:rPr>
        <w:t xml:space="preserve">Новак, Томас. 2004. О чем рассказывает ребенок, когда рисует свою семью? </w:t>
      </w:r>
      <w:proofErr w:type="spellStart"/>
      <w:r w:rsidRPr="00745600">
        <w:rPr>
          <w:iCs/>
          <w:sz w:val="28"/>
        </w:rPr>
        <w:t>Оломоуц</w:t>
      </w:r>
      <w:proofErr w:type="spellEnd"/>
      <w:r w:rsidRPr="00745600">
        <w:rPr>
          <w:iCs/>
          <w:sz w:val="28"/>
        </w:rPr>
        <w:t xml:space="preserve">: </w:t>
      </w:r>
      <w:proofErr w:type="spellStart"/>
      <w:r w:rsidRPr="00745600">
        <w:rPr>
          <w:iCs/>
          <w:sz w:val="28"/>
        </w:rPr>
        <w:t>Рубико</w:t>
      </w:r>
      <w:proofErr w:type="spellEnd"/>
      <w:r w:rsidRPr="00745600">
        <w:rPr>
          <w:iCs/>
          <w:sz w:val="28"/>
        </w:rPr>
        <w:t xml:space="preserve">. 48 страниц </w:t>
      </w:r>
      <w:proofErr w:type="spellStart"/>
      <w:r w:rsidRPr="00745600">
        <w:rPr>
          <w:iCs/>
          <w:sz w:val="28"/>
        </w:rPr>
        <w:t>Шулова</w:t>
      </w:r>
      <w:proofErr w:type="spellEnd"/>
      <w:r w:rsidRPr="00745600">
        <w:rPr>
          <w:iCs/>
          <w:sz w:val="28"/>
        </w:rPr>
        <w:t xml:space="preserve">, Ленка; </w:t>
      </w:r>
      <w:proofErr w:type="spellStart"/>
      <w:r w:rsidRPr="00745600">
        <w:rPr>
          <w:iCs/>
          <w:sz w:val="28"/>
        </w:rPr>
        <w:t>Заош-Годрон</w:t>
      </w:r>
      <w:proofErr w:type="spellEnd"/>
      <w:r w:rsidRPr="00745600">
        <w:rPr>
          <w:iCs/>
          <w:sz w:val="28"/>
        </w:rPr>
        <w:t xml:space="preserve">, Шанталь. 2003. Дошкольник и его мир. Прага: </w:t>
      </w:r>
      <w:proofErr w:type="spellStart"/>
      <w:r w:rsidRPr="00745600">
        <w:rPr>
          <w:iCs/>
          <w:sz w:val="28"/>
        </w:rPr>
        <w:t>Каролинум</w:t>
      </w:r>
      <w:proofErr w:type="spellEnd"/>
      <w:r w:rsidRPr="00745600">
        <w:rPr>
          <w:iCs/>
          <w:sz w:val="28"/>
        </w:rPr>
        <w:t>, 471 стр.</w:t>
      </w:r>
    </w:p>
    <w:p w14:paraId="17BB3DDE" w14:textId="77777777" w:rsidR="000E455F" w:rsidRDefault="000E455F" w:rsidP="00774DEC">
      <w:pPr>
        <w:spacing w:before="112" w:line="360" w:lineRule="auto"/>
        <w:ind w:left="112" w:right="115" w:firstLine="566"/>
        <w:jc w:val="both"/>
        <w:rPr>
          <w:i/>
          <w:sz w:val="28"/>
        </w:rPr>
      </w:pPr>
    </w:p>
    <w:p w14:paraId="78304496" w14:textId="77777777" w:rsidR="00FC40CA" w:rsidRDefault="00FC40CA">
      <w:pPr>
        <w:pStyle w:val="a3"/>
        <w:spacing w:before="4"/>
        <w:rPr>
          <w:sz w:val="19"/>
        </w:rPr>
      </w:pPr>
    </w:p>
    <w:p w14:paraId="49B88CE9" w14:textId="075F3F7D" w:rsidR="00FC40CA" w:rsidRPr="00774DEC" w:rsidRDefault="00FC40CA" w:rsidP="000E455F">
      <w:pPr>
        <w:spacing w:before="91"/>
        <w:rPr>
          <w:b/>
          <w:sz w:val="20"/>
        </w:rPr>
        <w:sectPr w:rsidR="00FC40CA" w:rsidRPr="00774DEC">
          <w:type w:val="continuous"/>
          <w:pgSz w:w="11910" w:h="16840"/>
          <w:pgMar w:top="600" w:right="1020" w:bottom="280" w:left="1020" w:header="720" w:footer="720" w:gutter="0"/>
          <w:cols w:space="720"/>
        </w:sectPr>
      </w:pPr>
    </w:p>
    <w:p w14:paraId="2A562983" w14:textId="5AD50404" w:rsidR="00FC40CA" w:rsidRPr="000E455F" w:rsidRDefault="000E455F" w:rsidP="000E455F">
      <w:pPr>
        <w:spacing w:before="70"/>
        <w:jc w:val="both"/>
        <w:rPr>
          <w:b/>
          <w:sz w:val="20"/>
        </w:rPr>
        <w:sectPr w:rsidR="00FC40CA" w:rsidRPr="000E455F">
          <w:pgSz w:w="11910" w:h="16840"/>
          <w:pgMar w:top="620" w:right="1020" w:bottom="280" w:left="1020" w:header="720" w:footer="720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04EFFF60" wp14:editId="53AE252D">
                <wp:simplePos x="0" y="0"/>
                <wp:positionH relativeFrom="page">
                  <wp:posOffset>719455</wp:posOffset>
                </wp:positionH>
                <wp:positionV relativeFrom="paragraph">
                  <wp:posOffset>222885</wp:posOffset>
                </wp:positionV>
                <wp:extent cx="6120130" cy="12065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82EFF" id="Rectangle 3" o:spid="_x0000_s1026" style="position:absolute;margin-left:56.65pt;margin-top:17.55pt;width:481.9pt;height: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46833E13" w14:textId="68B767BE" w:rsidR="00FC40CA" w:rsidRPr="00774DEC" w:rsidRDefault="000E455F">
      <w:pPr>
        <w:spacing w:before="70"/>
        <w:ind w:left="5598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0624B2C3" wp14:editId="26280793">
                <wp:simplePos x="0" y="0"/>
                <wp:positionH relativeFrom="page">
                  <wp:posOffset>719455</wp:posOffset>
                </wp:positionH>
                <wp:positionV relativeFrom="paragraph">
                  <wp:posOffset>222885</wp:posOffset>
                </wp:positionV>
                <wp:extent cx="6120130" cy="12065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12379" id="Rectangle 2" o:spid="_x0000_s1026" style="position:absolute;margin-left:56.65pt;margin-top:17.55pt;width:481.9pt;height:.9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1859473A" w14:textId="77777777" w:rsidR="00FC40CA" w:rsidRDefault="00FC40CA">
      <w:pPr>
        <w:pStyle w:val="a3"/>
        <w:rPr>
          <w:sz w:val="20"/>
        </w:rPr>
      </w:pPr>
    </w:p>
    <w:p w14:paraId="340E2BF3" w14:textId="77777777" w:rsidR="00FC40CA" w:rsidRDefault="00FC40CA">
      <w:pPr>
        <w:pStyle w:val="a3"/>
        <w:rPr>
          <w:sz w:val="20"/>
        </w:rPr>
      </w:pPr>
    </w:p>
    <w:p w14:paraId="1EB8E5BE" w14:textId="77777777" w:rsidR="00FC40CA" w:rsidRDefault="00FC40CA">
      <w:pPr>
        <w:pStyle w:val="a3"/>
        <w:rPr>
          <w:sz w:val="20"/>
        </w:rPr>
      </w:pPr>
    </w:p>
    <w:p w14:paraId="3652630B" w14:textId="77777777" w:rsidR="00FC40CA" w:rsidRDefault="00FC40CA">
      <w:pPr>
        <w:pStyle w:val="a3"/>
        <w:rPr>
          <w:sz w:val="20"/>
        </w:rPr>
      </w:pPr>
    </w:p>
    <w:p w14:paraId="11AE7F9B" w14:textId="77777777" w:rsidR="00FC40CA" w:rsidRDefault="00FC40CA">
      <w:pPr>
        <w:pStyle w:val="a3"/>
        <w:rPr>
          <w:sz w:val="20"/>
        </w:rPr>
      </w:pPr>
    </w:p>
    <w:p w14:paraId="6E621248" w14:textId="77777777" w:rsidR="00FC40CA" w:rsidRDefault="00FC40CA">
      <w:pPr>
        <w:pStyle w:val="a3"/>
        <w:rPr>
          <w:sz w:val="20"/>
        </w:rPr>
      </w:pPr>
    </w:p>
    <w:p w14:paraId="43643E1B" w14:textId="77777777" w:rsidR="00FC40CA" w:rsidRDefault="00FC40CA">
      <w:pPr>
        <w:pStyle w:val="a3"/>
        <w:rPr>
          <w:sz w:val="20"/>
        </w:rPr>
      </w:pPr>
    </w:p>
    <w:p w14:paraId="77AF65A6" w14:textId="77777777" w:rsidR="00FC40CA" w:rsidRDefault="00FC40CA">
      <w:pPr>
        <w:pStyle w:val="a3"/>
        <w:rPr>
          <w:sz w:val="20"/>
        </w:rPr>
      </w:pPr>
    </w:p>
    <w:p w14:paraId="1EDB9B53" w14:textId="77777777" w:rsidR="00FC40CA" w:rsidRDefault="00FC40CA">
      <w:pPr>
        <w:pStyle w:val="a3"/>
        <w:rPr>
          <w:sz w:val="20"/>
        </w:rPr>
      </w:pPr>
    </w:p>
    <w:p w14:paraId="69E2891B" w14:textId="77777777" w:rsidR="00FC40CA" w:rsidRDefault="00FC40CA">
      <w:pPr>
        <w:pStyle w:val="a3"/>
        <w:rPr>
          <w:sz w:val="20"/>
        </w:rPr>
      </w:pPr>
    </w:p>
    <w:p w14:paraId="32B2B55D" w14:textId="77777777" w:rsidR="00FC40CA" w:rsidRDefault="00FC40CA">
      <w:pPr>
        <w:pStyle w:val="a3"/>
        <w:rPr>
          <w:sz w:val="20"/>
        </w:rPr>
      </w:pPr>
    </w:p>
    <w:p w14:paraId="0CE4817D" w14:textId="77777777" w:rsidR="00FC40CA" w:rsidRDefault="00FC40CA">
      <w:pPr>
        <w:pStyle w:val="a3"/>
        <w:rPr>
          <w:sz w:val="20"/>
        </w:rPr>
      </w:pPr>
    </w:p>
    <w:p w14:paraId="35483D93" w14:textId="77777777" w:rsidR="00FC40CA" w:rsidRDefault="00FC40CA">
      <w:pPr>
        <w:pStyle w:val="a3"/>
        <w:rPr>
          <w:sz w:val="20"/>
        </w:rPr>
      </w:pPr>
    </w:p>
    <w:p w14:paraId="2F6F0DD7" w14:textId="77777777" w:rsidR="00FC40CA" w:rsidRDefault="00FC40CA">
      <w:pPr>
        <w:pStyle w:val="a3"/>
        <w:rPr>
          <w:sz w:val="20"/>
        </w:rPr>
      </w:pPr>
    </w:p>
    <w:p w14:paraId="5272B7FD" w14:textId="77777777" w:rsidR="00FC40CA" w:rsidRDefault="00FC40CA">
      <w:pPr>
        <w:pStyle w:val="a3"/>
        <w:rPr>
          <w:sz w:val="20"/>
        </w:rPr>
      </w:pPr>
    </w:p>
    <w:p w14:paraId="1609384F" w14:textId="77777777" w:rsidR="00FC40CA" w:rsidRDefault="00FC40CA">
      <w:pPr>
        <w:pStyle w:val="a3"/>
        <w:rPr>
          <w:sz w:val="20"/>
        </w:rPr>
      </w:pPr>
    </w:p>
    <w:p w14:paraId="7AC1E88A" w14:textId="77777777" w:rsidR="00FC40CA" w:rsidRDefault="00FC40CA">
      <w:pPr>
        <w:pStyle w:val="a3"/>
        <w:rPr>
          <w:sz w:val="20"/>
        </w:rPr>
      </w:pPr>
    </w:p>
    <w:p w14:paraId="7C02FF06" w14:textId="77777777" w:rsidR="00FC40CA" w:rsidRDefault="00FC40CA">
      <w:pPr>
        <w:pStyle w:val="a3"/>
        <w:rPr>
          <w:sz w:val="20"/>
        </w:rPr>
      </w:pPr>
    </w:p>
    <w:p w14:paraId="19FE83FD" w14:textId="77777777" w:rsidR="00FC40CA" w:rsidRDefault="00FC40CA">
      <w:pPr>
        <w:pStyle w:val="a3"/>
        <w:rPr>
          <w:sz w:val="20"/>
        </w:rPr>
      </w:pPr>
    </w:p>
    <w:p w14:paraId="541A4FA9" w14:textId="77777777" w:rsidR="00FC40CA" w:rsidRDefault="00FC40CA">
      <w:pPr>
        <w:pStyle w:val="a3"/>
        <w:rPr>
          <w:sz w:val="20"/>
        </w:rPr>
      </w:pPr>
    </w:p>
    <w:p w14:paraId="106EDC91" w14:textId="77777777" w:rsidR="00FC40CA" w:rsidRDefault="00FC40CA">
      <w:pPr>
        <w:pStyle w:val="a3"/>
        <w:rPr>
          <w:sz w:val="20"/>
        </w:rPr>
      </w:pPr>
    </w:p>
    <w:p w14:paraId="081055CF" w14:textId="77777777" w:rsidR="00FC40CA" w:rsidRDefault="00FC40CA">
      <w:pPr>
        <w:pStyle w:val="a3"/>
        <w:rPr>
          <w:sz w:val="20"/>
        </w:rPr>
      </w:pPr>
    </w:p>
    <w:p w14:paraId="75B8A356" w14:textId="77777777" w:rsidR="00FC40CA" w:rsidRDefault="00FC40CA">
      <w:pPr>
        <w:pStyle w:val="a3"/>
        <w:rPr>
          <w:sz w:val="20"/>
        </w:rPr>
      </w:pPr>
    </w:p>
    <w:p w14:paraId="475F22D6" w14:textId="77777777" w:rsidR="00FC40CA" w:rsidRDefault="00FC40CA">
      <w:pPr>
        <w:pStyle w:val="a3"/>
        <w:rPr>
          <w:sz w:val="20"/>
        </w:rPr>
      </w:pPr>
    </w:p>
    <w:p w14:paraId="27C84AAE" w14:textId="77777777" w:rsidR="00FC40CA" w:rsidRDefault="00FC40CA">
      <w:pPr>
        <w:pStyle w:val="a3"/>
        <w:rPr>
          <w:sz w:val="20"/>
        </w:rPr>
      </w:pPr>
    </w:p>
    <w:p w14:paraId="49E5AE02" w14:textId="77777777" w:rsidR="00FC40CA" w:rsidRDefault="00FC40CA">
      <w:pPr>
        <w:pStyle w:val="a3"/>
        <w:rPr>
          <w:sz w:val="20"/>
        </w:rPr>
      </w:pPr>
    </w:p>
    <w:p w14:paraId="0B51506E" w14:textId="77777777" w:rsidR="00FC40CA" w:rsidRDefault="00FC40CA">
      <w:pPr>
        <w:pStyle w:val="a3"/>
        <w:rPr>
          <w:sz w:val="20"/>
        </w:rPr>
      </w:pPr>
    </w:p>
    <w:p w14:paraId="49874D4C" w14:textId="77777777" w:rsidR="00FC40CA" w:rsidRDefault="00FC40CA">
      <w:pPr>
        <w:pStyle w:val="a3"/>
        <w:rPr>
          <w:sz w:val="20"/>
        </w:rPr>
      </w:pPr>
    </w:p>
    <w:p w14:paraId="66AD456F" w14:textId="77777777" w:rsidR="00FC40CA" w:rsidRDefault="00FC40CA">
      <w:pPr>
        <w:pStyle w:val="a3"/>
        <w:spacing w:before="9"/>
        <w:rPr>
          <w:sz w:val="23"/>
        </w:rPr>
      </w:pPr>
    </w:p>
    <w:p w14:paraId="5AD6EE4C" w14:textId="1C257BE5" w:rsidR="00FC40CA" w:rsidRPr="00774DEC" w:rsidRDefault="00FC40CA">
      <w:pPr>
        <w:spacing w:before="1"/>
        <w:ind w:left="1302" w:right="1303"/>
        <w:jc w:val="center"/>
        <w:rPr>
          <w:b/>
          <w:sz w:val="20"/>
        </w:rPr>
      </w:pPr>
    </w:p>
    <w:sectPr w:rsidR="00FC40CA" w:rsidRPr="00774DEC">
      <w:pgSz w:w="1191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A07F4"/>
    <w:multiLevelType w:val="hybridMultilevel"/>
    <w:tmpl w:val="BB28757C"/>
    <w:lvl w:ilvl="0" w:tplc="A18ABC72">
      <w:numFmt w:val="bullet"/>
      <w:lvlText w:val="–"/>
      <w:lvlJc w:val="left"/>
      <w:pPr>
        <w:ind w:left="898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6E975E">
      <w:numFmt w:val="bullet"/>
      <w:lvlText w:val="•"/>
      <w:lvlJc w:val="left"/>
      <w:pPr>
        <w:ind w:left="1796" w:hanging="219"/>
      </w:pPr>
      <w:rPr>
        <w:rFonts w:hint="default"/>
        <w:lang w:val="ru-RU" w:eastAsia="en-US" w:bidi="ar-SA"/>
      </w:rPr>
    </w:lvl>
    <w:lvl w:ilvl="2" w:tplc="870A0BB6">
      <w:numFmt w:val="bullet"/>
      <w:lvlText w:val="•"/>
      <w:lvlJc w:val="left"/>
      <w:pPr>
        <w:ind w:left="2693" w:hanging="219"/>
      </w:pPr>
      <w:rPr>
        <w:rFonts w:hint="default"/>
        <w:lang w:val="ru-RU" w:eastAsia="en-US" w:bidi="ar-SA"/>
      </w:rPr>
    </w:lvl>
    <w:lvl w:ilvl="3" w:tplc="97CC1D68">
      <w:numFmt w:val="bullet"/>
      <w:lvlText w:val="•"/>
      <w:lvlJc w:val="left"/>
      <w:pPr>
        <w:ind w:left="3589" w:hanging="219"/>
      </w:pPr>
      <w:rPr>
        <w:rFonts w:hint="default"/>
        <w:lang w:val="ru-RU" w:eastAsia="en-US" w:bidi="ar-SA"/>
      </w:rPr>
    </w:lvl>
    <w:lvl w:ilvl="4" w:tplc="921CA76A">
      <w:numFmt w:val="bullet"/>
      <w:lvlText w:val="•"/>
      <w:lvlJc w:val="left"/>
      <w:pPr>
        <w:ind w:left="4486" w:hanging="219"/>
      </w:pPr>
      <w:rPr>
        <w:rFonts w:hint="default"/>
        <w:lang w:val="ru-RU" w:eastAsia="en-US" w:bidi="ar-SA"/>
      </w:rPr>
    </w:lvl>
    <w:lvl w:ilvl="5" w:tplc="1D246794">
      <w:numFmt w:val="bullet"/>
      <w:lvlText w:val="•"/>
      <w:lvlJc w:val="left"/>
      <w:pPr>
        <w:ind w:left="5383" w:hanging="219"/>
      </w:pPr>
      <w:rPr>
        <w:rFonts w:hint="default"/>
        <w:lang w:val="ru-RU" w:eastAsia="en-US" w:bidi="ar-SA"/>
      </w:rPr>
    </w:lvl>
    <w:lvl w:ilvl="6" w:tplc="33C68A1E">
      <w:numFmt w:val="bullet"/>
      <w:lvlText w:val="•"/>
      <w:lvlJc w:val="left"/>
      <w:pPr>
        <w:ind w:left="6279" w:hanging="219"/>
      </w:pPr>
      <w:rPr>
        <w:rFonts w:hint="default"/>
        <w:lang w:val="ru-RU" w:eastAsia="en-US" w:bidi="ar-SA"/>
      </w:rPr>
    </w:lvl>
    <w:lvl w:ilvl="7" w:tplc="1374B214">
      <w:numFmt w:val="bullet"/>
      <w:lvlText w:val="•"/>
      <w:lvlJc w:val="left"/>
      <w:pPr>
        <w:ind w:left="7176" w:hanging="219"/>
      </w:pPr>
      <w:rPr>
        <w:rFonts w:hint="default"/>
        <w:lang w:val="ru-RU" w:eastAsia="en-US" w:bidi="ar-SA"/>
      </w:rPr>
    </w:lvl>
    <w:lvl w:ilvl="8" w:tplc="465A6D18">
      <w:numFmt w:val="bullet"/>
      <w:lvlText w:val="•"/>
      <w:lvlJc w:val="left"/>
      <w:pPr>
        <w:ind w:left="8073" w:hanging="219"/>
      </w:pPr>
      <w:rPr>
        <w:rFonts w:hint="default"/>
        <w:lang w:val="ru-RU" w:eastAsia="en-US" w:bidi="ar-SA"/>
      </w:rPr>
    </w:lvl>
  </w:abstractNum>
  <w:abstractNum w:abstractNumId="1" w15:restartNumberingAfterBreak="0">
    <w:nsid w:val="58A0481F"/>
    <w:multiLevelType w:val="hybridMultilevel"/>
    <w:tmpl w:val="8F821268"/>
    <w:lvl w:ilvl="0" w:tplc="285CDB5A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num w:numId="1" w16cid:durableId="2110344059">
    <w:abstractNumId w:val="0"/>
  </w:num>
  <w:num w:numId="2" w16cid:durableId="756556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CA"/>
    <w:rsid w:val="000535E5"/>
    <w:rsid w:val="000E455F"/>
    <w:rsid w:val="002160C9"/>
    <w:rsid w:val="006452CF"/>
    <w:rsid w:val="00736357"/>
    <w:rsid w:val="00745600"/>
    <w:rsid w:val="00774DEC"/>
    <w:rsid w:val="008D3375"/>
    <w:rsid w:val="00FC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32028"/>
  <w15:docId w15:val="{35B70752-B79C-4D41-8FD8-77B23E91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3"/>
      <w:ind w:right="110"/>
      <w:jc w:val="right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12"/>
      <w:ind w:left="1622" w:right="1618" w:firstLine="19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60"/>
      <w:ind w:left="898" w:hanging="2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0ABFD-80A2-4197-962C-001E414A5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Moreva Ekaterina Aleksandrovna</dc:creator>
  <cp:lastModifiedBy>JirayaFrogking@outlook.com</cp:lastModifiedBy>
  <cp:revision>2</cp:revision>
  <dcterms:created xsi:type="dcterms:W3CDTF">2022-12-27T12:40:00Z</dcterms:created>
  <dcterms:modified xsi:type="dcterms:W3CDTF">2022-12-27T12:40:00Z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Scientific Cooperation Center Interactive plus</vt:lpwstr>
  </property>
  <property fmtid="{D5CDD505-2E9C-101B-9397-08002B2CF9AE}" pid="4" name="LastSaved">
    <vt:filetime>2022-11-17T00:00:00Z</vt:filetime>
  </property>
</Properties>
</file>