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A6" w:rsidRPr="005E57A6" w:rsidRDefault="005E57A6" w:rsidP="005E57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2C2D2E"/>
          <w:sz w:val="28"/>
          <w:szCs w:val="28"/>
        </w:rPr>
      </w:pPr>
      <w:r w:rsidRPr="005E57A6">
        <w:rPr>
          <w:i/>
          <w:color w:val="2C2D2E"/>
          <w:sz w:val="28"/>
          <w:szCs w:val="28"/>
        </w:rPr>
        <w:t xml:space="preserve">Кочкина Лариса Ивановна, социальный педагог </w:t>
      </w:r>
    </w:p>
    <w:p w:rsidR="005E57A6" w:rsidRPr="005E57A6" w:rsidRDefault="005E57A6" w:rsidP="005E57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2C2D2E"/>
          <w:sz w:val="28"/>
          <w:szCs w:val="28"/>
        </w:rPr>
      </w:pPr>
      <w:r w:rsidRPr="005E57A6">
        <w:rPr>
          <w:i/>
          <w:color w:val="2C2D2E"/>
          <w:sz w:val="28"/>
          <w:szCs w:val="28"/>
        </w:rPr>
        <w:t>МАОУ «Лобановская средняя школа»</w:t>
      </w:r>
    </w:p>
    <w:p w:rsidR="005E57A6" w:rsidRPr="005E57A6" w:rsidRDefault="005E57A6" w:rsidP="005E57A6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</w:p>
    <w:p w:rsidR="005E57A6" w:rsidRDefault="005E57A6" w:rsidP="005E57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5E57A6">
        <w:rPr>
          <w:b/>
          <w:color w:val="2C2D2E"/>
          <w:sz w:val="28"/>
          <w:szCs w:val="28"/>
        </w:rPr>
        <w:t>Волонтерство как эффективный инструмент</w:t>
      </w:r>
    </w:p>
    <w:p w:rsidR="005E57A6" w:rsidRDefault="005E57A6" w:rsidP="005E57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5E57A6">
        <w:rPr>
          <w:b/>
          <w:color w:val="2C2D2E"/>
          <w:sz w:val="28"/>
          <w:szCs w:val="28"/>
        </w:rPr>
        <w:t xml:space="preserve"> </w:t>
      </w:r>
      <w:bookmarkStart w:id="0" w:name="_GoBack"/>
      <w:bookmarkEnd w:id="0"/>
      <w:r w:rsidRPr="005E57A6">
        <w:rPr>
          <w:b/>
          <w:color w:val="2C2D2E"/>
          <w:sz w:val="28"/>
          <w:szCs w:val="28"/>
        </w:rPr>
        <w:t>работы с детьми группы риска</w:t>
      </w:r>
    </w:p>
    <w:p w:rsidR="005E57A6" w:rsidRPr="005E57A6" w:rsidRDefault="005E57A6" w:rsidP="005E57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5E57A6" w:rsidRPr="005E57A6" w:rsidRDefault="005E57A6" w:rsidP="005E57A6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Волонтёрство является эффективным инструментом работы с детьми группы риска, поскольку оно позволяет создать поддерживающую и безопасную среду, где дети могут развиваться, получать внимание и заботу. Вот несколько ключевых аспектов, которые подчеркивают важность волонтёрства в этой сфере: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1. Создание доверительных отношений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Волонтёры могут стать для детей групп риска надежными и понимающими взрослыми, что особенно важно для тех, кто сталкивается с трудностями в семье или обществе. Доверие, установленное между волонтёром и ребенком, может стать основой для дальнейшей работы.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2. Индивидуальный подход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Волонтёры могут предложить индивидуализированную поддержку, учитывая особенности каждого ребенка. Это может быть помощь в учебе, эмоциональная поддержка или просто дружеское общение, что способствует повышению самооценки детей.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3. Организация развивающих мероприятий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Волонтёры могут организовывать различные мероприятия: спортивные игры, творческие мастер-классы, экскурсии и другие активные формы досуга. Такие занятия помогают детям развивать социальные навыки, учиться работать в команде и находить общий язык со сверстниками.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4. Профилактика социальных проблем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Работа с детьми группы риска через волонтёрство может помочь в профилактике таких проблем, как асоциальное поведение, наркомания и другие риски. Волонтёры могут проводить тренинги и семинары на темы, связанные с безопасным поведением и здоровым образом жизни.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5. Вовлечение сообщества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lastRenderedPageBreak/>
        <w:t>Волонтёрские программы могут вовлекать родителей и местное сообщество, что создает более широкую сеть поддержки для детей. Это также способствует формированию положительного имиджа волонтёрства и его ценности в обществе.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6. Обучение и развитие волонтёров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Волонтёры могут проходить обучение по работе с детьми группы риска, что поможет им лучше понимать потребности этих детей и эффективно реагировать на возникающие ситуации. Поддержка со стороны профессионалов в области психологии и педагогики также будет полезна.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7. Оценка результатов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color w:val="2C2D2E"/>
          <w:sz w:val="28"/>
          <w:szCs w:val="28"/>
        </w:rPr>
        <w:t>Важно проводить оценку эффективности волонтёрских программ. Это может включать сбор отзывов от детей, родителей и самих волонтёров, а также анализ изменений в поведении и успеваемости детей.</w:t>
      </w:r>
    </w:p>
    <w:p w:rsidR="005E57A6" w:rsidRPr="005E57A6" w:rsidRDefault="005E57A6" w:rsidP="005E57A6">
      <w:pPr>
        <w:pStyle w:val="a3"/>
        <w:shd w:val="clear" w:color="auto" w:fill="FFFFFF"/>
        <w:spacing w:line="276" w:lineRule="auto"/>
        <w:jc w:val="both"/>
        <w:rPr>
          <w:color w:val="2C2D2E"/>
          <w:sz w:val="28"/>
          <w:szCs w:val="28"/>
        </w:rPr>
      </w:pPr>
      <w:r w:rsidRPr="005E57A6">
        <w:rPr>
          <w:rFonts w:eastAsia="MS Gothic"/>
          <w:color w:val="2C2D2E"/>
          <w:sz w:val="28"/>
          <w:szCs w:val="28"/>
        </w:rPr>
        <w:t xml:space="preserve">В заключение стоит отметить, что </w:t>
      </w:r>
      <w:r w:rsidRPr="005E57A6">
        <w:rPr>
          <w:color w:val="2C2D2E"/>
          <w:sz w:val="28"/>
          <w:szCs w:val="28"/>
        </w:rPr>
        <w:t>в</w:t>
      </w:r>
      <w:r w:rsidRPr="005E57A6">
        <w:rPr>
          <w:color w:val="2C2D2E"/>
          <w:sz w:val="28"/>
          <w:szCs w:val="28"/>
        </w:rPr>
        <w:t>олонтёрство — это мощный инструмент для работы с детьми группы риска. Оно не только помогает детям справляться с трудностями, но и развивает у волонтёров чувство ответственности и эмпатии. Совместными усилиями мы можем создать более безопасное и поддерживающее окружение для детей, что в свою очередь будет способствовать их успешной социализации и развитию.</w:t>
      </w:r>
    </w:p>
    <w:p w:rsidR="003F56B6" w:rsidRDefault="003F56B6" w:rsidP="005E57A6">
      <w:pPr>
        <w:spacing w:line="276" w:lineRule="auto"/>
        <w:jc w:val="both"/>
      </w:pPr>
    </w:p>
    <w:sectPr w:rsidR="003F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02"/>
    <w:rsid w:val="00295602"/>
    <w:rsid w:val="003F56B6"/>
    <w:rsid w:val="005E57A6"/>
    <w:rsid w:val="00C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7847-FEEC-48FA-8042-7BAC908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Батуева</dc:creator>
  <cp:keywords/>
  <dc:description/>
  <cp:lastModifiedBy>Евгения Батуева</cp:lastModifiedBy>
  <cp:revision>2</cp:revision>
  <dcterms:created xsi:type="dcterms:W3CDTF">2024-12-15T12:04:00Z</dcterms:created>
  <dcterms:modified xsi:type="dcterms:W3CDTF">2024-12-15T12:08:00Z</dcterms:modified>
</cp:coreProperties>
</file>