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EA" w:rsidRPr="006222F7" w:rsidRDefault="00AA37EA" w:rsidP="00AA37E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2F7">
        <w:rPr>
          <w:rFonts w:ascii="Times New Roman" w:hAnsi="Times New Roman" w:cs="Times New Roman"/>
          <w:i/>
          <w:sz w:val="28"/>
          <w:szCs w:val="28"/>
        </w:rPr>
        <w:t>Работа с кинезиологическими мешками, как один из инструментов коррекции дизартрии.</w:t>
      </w:r>
    </w:p>
    <w:p w:rsidR="00AA37EA" w:rsidRPr="006222F7" w:rsidRDefault="00AA37EA" w:rsidP="00AA3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22F7">
        <w:rPr>
          <w:rFonts w:ascii="Times New Roman" w:hAnsi="Times New Roman" w:cs="Times New Roman"/>
          <w:sz w:val="28"/>
          <w:szCs w:val="28"/>
        </w:rPr>
        <w:tab/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наблюдается рост числа речевых расстройств у детей дошкольного возраста, в частности, дизартрии, которая проявляется в виде искажения, смешения, замены и пропусков звуков</w:t>
      </w:r>
      <w:r w:rsidRPr="006222F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Причиной упомянутых симптомов, как правило, является недостаточная сформированность или нарушения артикуляционной моторики, которая неразрывно связана с общим праксисом. </w:t>
      </w:r>
    </w:p>
    <w:p w:rsidR="00AA37EA" w:rsidRPr="006222F7" w:rsidRDefault="00AA37EA" w:rsidP="00AA3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22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Широкое распространение речевых расстройств, и в частности дизартрии,  у детей дошкольного возраста требует поиска новых технологий и инст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ументов для их преодоления. Отсутствие коррекционной работы с детьми с дизартрическими расстройствами может повлечь за собой трудности освоения школьной программы, в частности нарушение чтения и письма.</w:t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AA37EA" w:rsidRDefault="00AA37EA" w:rsidP="00AA3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Движение - ведущая деятельность дошкольника и младшего школьника.  Исследователи отмечают взаимосвязь психического и моторного развития ребёнка. Основоположник отечественной нейропсихологии А. Р. Лурия считал, что высшие психические функции возникают на основе относительно элементарных моторных и сенсорных процессов </w:t>
      </w:r>
      <w:r w:rsidRPr="006222F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"/>
      </w:r>
      <w:r w:rsidRPr="00622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 По мнению Е.И. Меломед, развитие и обучение, основанные на активизации и включении в работу двигательной сферы, являются наиболее естественными и гармоничными для детей дошкольного возраста.</w:t>
      </w:r>
      <w:r w:rsidRPr="006222F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37EA" w:rsidRDefault="00AA37EA" w:rsidP="00AA3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Для наиболее продуктивной коррекции дизартрии, с точки зрения нейропсихологии стоит подключать комплекс кинезиологических упражнений, состоящих из двух этапов: 1. Подготовительный этап, включающий в себя самонастройку и ритмизацию. В этот этап включаются упражнения направленные обогащение</w:t>
      </w:r>
      <w:r w:rsidRPr="003B3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мозг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кислородом и активизацию 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обширных</w:t>
      </w:r>
      <w:r w:rsidRPr="003B36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зоны, что способствует быстрому включению в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 Второй этап является основным и включает в себя непосредственную работу с телом, кистевым и мануальным праксисом, развитием межполушарного взаимодействия.</w:t>
      </w:r>
    </w:p>
    <w:p w:rsidR="00AA37EA" w:rsidRDefault="00AA37EA" w:rsidP="00AA3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Для стабилизации и активации энергетического потенциала организма, двигательная нейропсихологическая работа с телом, непременно должна начинаться с постановки правильного дыхания и его оптимизации. Дыхательные упражнения всегда выполняются в начале занятия и предшествуют самомассажу и другим упражнениям. </w:t>
      </w:r>
      <w:r w:rsidRPr="00DF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 является полное дыхание, то есть сочетание грудного и брюшного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дыхания; выполнять его нужно сначала лежа,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 сидя и, наконец, стоя. Пока </w:t>
      </w:r>
      <w:r w:rsidRPr="00DF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не научится дышать правильно, рекоменд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уется положить одну его руку на </w:t>
      </w:r>
      <w:r w:rsidRPr="00DF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грудь, другую на живот (сверху зафиксировать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руками взрослого — психолога, </w:t>
      </w:r>
      <w:r w:rsidRPr="00DF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педагога, родителей) для контроля за полнотой дыхательных движений.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известно, в коррекции дизартрии формирование правильного дыхания играет одну из важных ролей. Без этой составляющей не представляются возможными: формирование правильного артикуляционного уклада и постановка звуков.</w:t>
      </w:r>
    </w:p>
    <w:p w:rsidR="00AA37EA" w:rsidRDefault="00AA37EA" w:rsidP="00AA3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После работы с дыханием можно приступать к самомассажу. Следует отметить, что обучение самомассажу происходит не сразу, а постепенно. Сначала взрослый массирует тело ребенка, затем руками самого ребенка, наложив сверху свои руки, и только после ребенку предлагается выполнить массаж самостоятельно. </w:t>
      </w:r>
    </w:p>
    <w:p w:rsidR="00AA37EA" w:rsidRPr="001E608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Pr="001932AA">
        <w:rPr>
          <w:color w:val="000000" w:themeColor="text1"/>
          <w:sz w:val="28"/>
          <w:szCs w:val="28"/>
          <w:shd w:val="clear" w:color="auto" w:fill="FFFFFF"/>
        </w:rPr>
        <w:t>После нормализации дыхания и самомассажа можно приступать к основному этапу нейропсихологической коррекции. Для совершенствования двиг</w:t>
      </w:r>
      <w:r>
        <w:rPr>
          <w:color w:val="000000" w:themeColor="text1"/>
          <w:sz w:val="28"/>
          <w:szCs w:val="28"/>
          <w:shd w:val="clear" w:color="auto" w:fill="FFFFFF"/>
        </w:rPr>
        <w:t>ательных навыков хорошо подходит такой инструмент, как кинезиологический мешок</w:t>
      </w:r>
      <w:r w:rsidRPr="001932AA">
        <w:rPr>
          <w:color w:val="000000" w:themeColor="text1"/>
          <w:sz w:val="28"/>
          <w:szCs w:val="28"/>
          <w:shd w:val="clear" w:color="auto" w:fill="FFFFFF"/>
        </w:rPr>
        <w:t xml:space="preserve"> с песком.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Такие мешки </w:t>
      </w:r>
      <w:r w:rsidRPr="001932AA">
        <w:rPr>
          <w:color w:val="000000" w:themeColor="text1"/>
          <w:sz w:val="28"/>
          <w:szCs w:val="28"/>
          <w:shd w:val="clear" w:color="auto" w:fill="FFFFFF"/>
        </w:rPr>
        <w:t xml:space="preserve">являются </w:t>
      </w:r>
      <w:r w:rsidRPr="001932AA">
        <w:rPr>
          <w:color w:val="000000" w:themeColor="text1"/>
          <w:sz w:val="28"/>
          <w:szCs w:val="28"/>
        </w:rPr>
        <w:t xml:space="preserve">классическим спортивным инвентарем, и широко используются на занятиях по </w:t>
      </w:r>
      <w:r w:rsidRPr="001932AA">
        <w:rPr>
          <w:color w:val="000000" w:themeColor="text1"/>
          <w:sz w:val="28"/>
          <w:szCs w:val="28"/>
        </w:rPr>
        <w:lastRenderedPageBreak/>
        <w:t xml:space="preserve">нейрокоррекции. Такой </w:t>
      </w:r>
      <w:r>
        <w:rPr>
          <w:color w:val="000000" w:themeColor="text1"/>
          <w:sz w:val="28"/>
          <w:szCs w:val="28"/>
        </w:rPr>
        <w:t xml:space="preserve">универсальный инструмент </w:t>
      </w:r>
      <w:r w:rsidRPr="001932AA">
        <w:rPr>
          <w:color w:val="000000" w:themeColor="text1"/>
          <w:sz w:val="28"/>
          <w:szCs w:val="28"/>
        </w:rPr>
        <w:t xml:space="preserve">помогает решить множество коррекционных задач. Даже дети, у которых недостаточно мотивации для занятий, очень хорошо включаются в работу с использованием кинезиомешков. </w:t>
      </w:r>
      <w:r w:rsidRPr="001E608B">
        <w:rPr>
          <w:color w:val="000000" w:themeColor="text1"/>
          <w:sz w:val="28"/>
          <w:szCs w:val="28"/>
        </w:rPr>
        <w:t>Для развития координации «рука-глаз» и тренировки внимательности можно использовать следующие упражнения:</w:t>
      </w:r>
    </w:p>
    <w:p w:rsidR="00AA37EA" w:rsidRPr="001E608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E608B">
        <w:rPr>
          <w:color w:val="000000" w:themeColor="text1"/>
          <w:sz w:val="28"/>
          <w:szCs w:val="28"/>
        </w:rPr>
        <w:t>1.      Броски вверх  разными руками по одной и двумя одновременно, с хлопком и без.</w:t>
      </w:r>
    </w:p>
    <w:p w:rsidR="00AA37EA" w:rsidRPr="001E608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E608B">
        <w:rPr>
          <w:color w:val="000000" w:themeColor="text1"/>
          <w:sz w:val="28"/>
          <w:szCs w:val="28"/>
        </w:rPr>
        <w:t>2.      Жонглирование, последовательное подбрасывание 2 или 3 мешочков с быстрым перехватом.</w:t>
      </w:r>
    </w:p>
    <w:p w:rsidR="00AA37EA" w:rsidRPr="001E608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E608B">
        <w:rPr>
          <w:color w:val="000000" w:themeColor="text1"/>
          <w:sz w:val="28"/>
          <w:szCs w:val="28"/>
        </w:rPr>
        <w:t>3.      Броски в цель: на стене или на полу.</w:t>
      </w:r>
    </w:p>
    <w:p w:rsidR="00AA37EA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</w:rPr>
        <w:tab/>
      </w:r>
      <w:r w:rsidRPr="001E608B">
        <w:rPr>
          <w:color w:val="000000" w:themeColor="text1"/>
          <w:sz w:val="28"/>
          <w:szCs w:val="28"/>
        </w:rPr>
        <w:t>Для развития межполушарного взаимодействия</w:t>
      </w:r>
      <w:r>
        <w:rPr>
          <w:color w:val="000000" w:themeColor="text1"/>
          <w:sz w:val="28"/>
          <w:szCs w:val="28"/>
        </w:rPr>
        <w:t xml:space="preserve"> и проработки постурального контроля</w:t>
      </w:r>
      <w:r w:rsidRPr="001E608B">
        <w:rPr>
          <w:color w:val="000000" w:themeColor="text1"/>
          <w:sz w:val="28"/>
          <w:szCs w:val="28"/>
        </w:rPr>
        <w:t xml:space="preserve"> стоит проработать</w:t>
      </w:r>
      <w:r>
        <w:rPr>
          <w:color w:val="000000" w:themeColor="text1"/>
          <w:sz w:val="28"/>
          <w:szCs w:val="28"/>
        </w:rPr>
        <w:t xml:space="preserve"> следующие</w:t>
      </w:r>
      <w:r w:rsidRPr="001E608B">
        <w:rPr>
          <w:color w:val="000000" w:themeColor="text1"/>
          <w:sz w:val="28"/>
          <w:szCs w:val="28"/>
        </w:rPr>
        <w:t xml:space="preserve"> упражнения: </w:t>
      </w:r>
    </w:p>
    <w:p w:rsidR="00AA37EA" w:rsidRPr="001E608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E608B">
        <w:rPr>
          <w:color w:val="000000" w:themeColor="text1"/>
          <w:sz w:val="28"/>
          <w:szCs w:val="28"/>
        </w:rPr>
        <w:t>1. Подбрасывание мешочка одной рукой, второй рукой на каждое подбрасывание менять её положение – вдоль тела, на пояс, на плечо, вверх и потом в обратном направлении.</w:t>
      </w:r>
    </w:p>
    <w:p w:rsidR="00AA37EA" w:rsidRPr="001E608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E608B">
        <w:rPr>
          <w:color w:val="000000" w:themeColor="text1"/>
          <w:sz w:val="28"/>
          <w:szCs w:val="28"/>
        </w:rPr>
        <w:t> 2. Ползти с удержанием мешочка на спине.</w:t>
      </w:r>
    </w:p>
    <w:p w:rsidR="00AA37EA" w:rsidRPr="00EB233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E608B">
        <w:rPr>
          <w:color w:val="000000" w:themeColor="text1"/>
          <w:sz w:val="28"/>
          <w:szCs w:val="28"/>
        </w:rPr>
        <w:t xml:space="preserve"> 3. </w:t>
      </w:r>
      <w:r w:rsidRPr="00EB233B">
        <w:rPr>
          <w:color w:val="000000" w:themeColor="text1"/>
          <w:sz w:val="28"/>
          <w:szCs w:val="28"/>
        </w:rPr>
        <w:t>Пройти с удержанием мешочка на голове. </w:t>
      </w:r>
    </w:p>
    <w:p w:rsidR="00AA37EA" w:rsidRPr="00EB233B" w:rsidRDefault="00AA37EA" w:rsidP="00AA37E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B233B">
        <w:rPr>
          <w:color w:val="000000" w:themeColor="text1"/>
          <w:sz w:val="28"/>
          <w:szCs w:val="28"/>
        </w:rPr>
        <w:tab/>
        <w:t>Результатом применения нейропсихологических приемов, а именно двигательной коррекции с использованием конезиологических мешков станет не только активизация развития всех высших психических функций,, но и расширение адаптационных возможностей, развитие двигательного репертуара, и, как следствие, снижение дизартрических проявлений.  Эту коррекционную методику, основанную на связи речи с движением можно применять как на групповых занятиях с детьми, так и на индивидуальных занятиях. Она направлена на развитие темпа и ритма дыхания, совершенствование движений общей моторики и артикуляционных органов, способствует выработке речедвигательной координации.</w:t>
      </w:r>
    </w:p>
    <w:p w:rsidR="005679E1" w:rsidRDefault="005679E1"/>
    <w:sectPr w:rsidR="0056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E1" w:rsidRDefault="005679E1" w:rsidP="00AA37EA">
      <w:pPr>
        <w:spacing w:after="0" w:line="240" w:lineRule="auto"/>
      </w:pPr>
      <w:r>
        <w:separator/>
      </w:r>
    </w:p>
  </w:endnote>
  <w:endnote w:type="continuationSeparator" w:id="1">
    <w:p w:rsidR="005679E1" w:rsidRDefault="005679E1" w:rsidP="00A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E1" w:rsidRDefault="005679E1" w:rsidP="00AA37EA">
      <w:pPr>
        <w:spacing w:after="0" w:line="240" w:lineRule="auto"/>
      </w:pPr>
      <w:r>
        <w:separator/>
      </w:r>
    </w:p>
  </w:footnote>
  <w:footnote w:type="continuationSeparator" w:id="1">
    <w:p w:rsidR="005679E1" w:rsidRDefault="005679E1" w:rsidP="00AA37EA">
      <w:pPr>
        <w:spacing w:after="0" w:line="240" w:lineRule="auto"/>
      </w:pPr>
      <w:r>
        <w:continuationSeparator/>
      </w:r>
    </w:p>
  </w:footnote>
  <w:footnote w:id="2">
    <w:p w:rsidR="00AA37EA" w:rsidRDefault="00AA37EA" w:rsidP="00AA37EA">
      <w:pPr>
        <w:pStyle w:val="a3"/>
      </w:pPr>
      <w:r>
        <w:rPr>
          <w:rStyle w:val="a5"/>
        </w:rPr>
        <w:footnoteRef/>
      </w:r>
      <w:r>
        <w:t xml:space="preserve">  Приходько О.Г. Дизартрические нарушения речи у детей раннего и дошкольного возраста // Специальное образование. № 2. 2010.</w:t>
      </w:r>
    </w:p>
  </w:footnote>
  <w:footnote w:id="3">
    <w:p w:rsidR="00AA37EA" w:rsidRDefault="00AA37EA" w:rsidP="00AA37EA">
      <w:pPr>
        <w:pStyle w:val="a3"/>
      </w:pPr>
      <w:r>
        <w:rPr>
          <w:rStyle w:val="a5"/>
        </w:rPr>
        <w:footnoteRef/>
      </w:r>
      <w:r>
        <w:t xml:space="preserve">  Лурия А. Р. Основы нейропсихологии. Учеб. пособие для студ. высш. учеб. заведений. – М.: Издательский центр «Академия», 2003</w:t>
      </w:r>
    </w:p>
  </w:footnote>
  <w:footnote w:id="4">
    <w:p w:rsidR="00AA37EA" w:rsidRDefault="00AA37EA" w:rsidP="00AA37EA">
      <w:pPr>
        <w:pStyle w:val="a3"/>
      </w:pPr>
      <w:r>
        <w:rPr>
          <w:rStyle w:val="a5"/>
        </w:rPr>
        <w:footnoteRef/>
      </w:r>
      <w:r>
        <w:t xml:space="preserve">  Меломед Е.И. Кинезиотерапия в коррекционной работе // Молодой ученый. 2017. № 8.С. 25-29.</w:t>
      </w:r>
    </w:p>
  </w:footnote>
  <w:footnote w:id="5">
    <w:p w:rsidR="00AA37EA" w:rsidRDefault="00AA37EA" w:rsidP="00AA37EA">
      <w:pPr>
        <w:pStyle w:val="a3"/>
      </w:pPr>
      <w:r>
        <w:rPr>
          <w:rStyle w:val="a5"/>
        </w:rPr>
        <w:footnoteRef/>
      </w:r>
      <w:r>
        <w:t xml:space="preserve"> Семенович А.В. Нейропсихологическая коррекция в детском возрасте. Метод замещающего онтогенеза: Учебное пособие. -12-е изд. - М.: Генезис, 2024. С. 110-111.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7EA"/>
    <w:rsid w:val="005679E1"/>
    <w:rsid w:val="00AA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37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37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37EA"/>
    <w:rPr>
      <w:vertAlign w:val="superscript"/>
    </w:rPr>
  </w:style>
  <w:style w:type="paragraph" w:styleId="a6">
    <w:name w:val="Normal (Web)"/>
    <w:basedOn w:val="a"/>
    <w:uiPriority w:val="99"/>
    <w:unhideWhenUsed/>
    <w:rsid w:val="00AA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_admin</dc:creator>
  <cp:keywords/>
  <dc:description/>
  <cp:lastModifiedBy>_admin</cp:lastModifiedBy>
  <cp:revision>2</cp:revision>
  <dcterms:created xsi:type="dcterms:W3CDTF">2024-12-14T12:07:00Z</dcterms:created>
  <dcterms:modified xsi:type="dcterms:W3CDTF">2024-12-14T12:07:00Z</dcterms:modified>
</cp:coreProperties>
</file>