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Text"/>
        <w:jc w:val="center"/>
        <w:rPr>
          <w:rFonts w:ascii="Times New Roman" w:cs="Times New Roman" w:hAnsi="Times New Roman" w:eastAsia="Times New Roman"/>
          <w:b w:val="1"/>
          <w:bCs w:val="1"/>
          <w:sz w:val="26"/>
          <w:szCs w:val="26"/>
        </w:rPr>
      </w:pPr>
      <w:r>
        <w:rPr>
          <w:rFonts w:ascii="Times New Roman" w:hAnsi="Times New Roman"/>
          <w:b w:val="1"/>
          <w:bCs w:val="1"/>
          <w:sz w:val="26"/>
          <w:szCs w:val="26"/>
          <w:rtl w:val="0"/>
          <w:lang w:val="en-US"/>
        </w:rPr>
        <w:t>Role-playing as a teaching method: developing students</w:t>
      </w:r>
      <w:r>
        <w:rPr>
          <w:rFonts w:ascii="Arial Unicode MS" w:hAnsi="Arial Unicode MS" w:hint="default"/>
          <w:sz w:val="26"/>
          <w:szCs w:val="26"/>
          <w:rtl w:val="1"/>
          <w:lang w:val="ar-SA" w:bidi="ar-SA"/>
        </w:rPr>
        <w:t xml:space="preserve">’ </w:t>
      </w:r>
      <w:r>
        <w:rPr>
          <w:rFonts w:ascii="Times New Roman" w:hAnsi="Times New Roman"/>
          <w:b w:val="1"/>
          <w:bCs w:val="1"/>
          <w:sz w:val="26"/>
          <w:szCs w:val="26"/>
          <w:rtl w:val="0"/>
          <w:lang w:val="en-US"/>
        </w:rPr>
        <w:t>critical thinking and Speaking skills</w:t>
      </w:r>
    </w:p>
    <w:p>
      <w:pPr>
        <w:pStyle w:val="Body Text"/>
        <w:jc w:val="center"/>
        <w:rPr>
          <w:rFonts w:ascii="Times New Roman" w:cs="Times New Roman" w:hAnsi="Times New Roman" w:eastAsia="Times New Roman"/>
          <w:i w:val="1"/>
          <w:iCs w:val="1"/>
          <w:sz w:val="24"/>
          <w:szCs w:val="24"/>
        </w:rPr>
      </w:pPr>
      <w:r>
        <w:rPr>
          <w:rFonts w:ascii="Times New Roman" w:hAnsi="Times New Roman"/>
          <w:i w:val="1"/>
          <w:iCs w:val="1"/>
          <w:sz w:val="24"/>
          <w:szCs w:val="24"/>
          <w:rtl w:val="0"/>
          <w:lang w:val="en-US"/>
        </w:rPr>
        <w:t>Talapova A. Altynbek A.B</w:t>
      </w:r>
    </w:p>
    <w:p>
      <w:pPr>
        <w:pStyle w:val="Body Text"/>
        <w:jc w:val="center"/>
        <w:rPr>
          <w:rFonts w:ascii="Times New Roman" w:cs="Times New Roman" w:hAnsi="Times New Roman" w:eastAsia="Times New Roman"/>
          <w:i w:val="1"/>
          <w:iCs w:val="1"/>
          <w:sz w:val="24"/>
          <w:szCs w:val="24"/>
        </w:rPr>
      </w:pPr>
    </w:p>
    <w:p>
      <w:pPr>
        <w:pStyle w:val="Body Text"/>
        <w:jc w:val="center"/>
        <w:rPr>
          <w:rStyle w:val="Нет"/>
          <w:rFonts w:ascii="Times New Roman" w:cs="Times New Roman" w:hAnsi="Times New Roman" w:eastAsia="Times New Roman"/>
          <w:i w:val="1"/>
          <w:iCs w:val="1"/>
          <w:sz w:val="24"/>
          <w:szCs w:val="24"/>
        </w:rPr>
      </w:pPr>
      <w:r>
        <w:rPr>
          <w:rFonts w:ascii="Times New Roman" w:hAnsi="Times New Roman"/>
          <w:i w:val="1"/>
          <w:iCs w:val="1"/>
          <w:sz w:val="24"/>
          <w:szCs w:val="24"/>
          <w:rtl w:val="0"/>
          <w:lang w:val="en-US"/>
        </w:rPr>
        <w:t xml:space="preserve">'Master of pedagogical Sciences, Kazakh Ablai Khan University of International Relations and World Languages, Kazakhstan. </w:t>
      </w:r>
      <w:r>
        <w:rPr>
          <w:rStyle w:val="Hyperlink.0"/>
        </w:rPr>
        <w:fldChar w:fldCharType="begin" w:fldLock="0"/>
      </w:r>
      <w:r>
        <w:rPr>
          <w:rStyle w:val="Hyperlink.0"/>
        </w:rPr>
        <w:instrText xml:space="preserve"> HYPERLINK "mailto:assel.kai2000@mail.ru"</w:instrText>
      </w:r>
      <w:r>
        <w:rPr>
          <w:rStyle w:val="Hyperlink.0"/>
        </w:rPr>
        <w:fldChar w:fldCharType="separate" w:fldLock="0"/>
      </w:r>
      <w:r>
        <w:rPr>
          <w:rStyle w:val="Hyperlink.0"/>
          <w:rtl w:val="0"/>
          <w:lang w:val="en-US"/>
        </w:rPr>
        <w:t>assel.kai2000@mail.ru</w:t>
      </w:r>
      <w:r>
        <w:rPr/>
        <w:fldChar w:fldCharType="end" w:fldLock="0"/>
      </w:r>
    </w:p>
    <w:p>
      <w:pPr>
        <w:pStyle w:val="Body Text"/>
        <w:jc w:val="center"/>
        <w:rPr>
          <w:rStyle w:val="Нет"/>
          <w:rFonts w:ascii="Times New Roman" w:cs="Times New Roman" w:hAnsi="Times New Roman" w:eastAsia="Times New Roman"/>
          <w:i w:val="1"/>
          <w:iCs w:val="1"/>
          <w:sz w:val="24"/>
          <w:szCs w:val="24"/>
        </w:rPr>
      </w:pPr>
    </w:p>
    <w:p>
      <w:pPr>
        <w:pStyle w:val="Body Text"/>
        <w:jc w:val="center"/>
        <w:rPr>
          <w:rStyle w:val="Нет"/>
          <w:rFonts w:ascii="Times New Roman" w:cs="Times New Roman" w:hAnsi="Times New Roman" w:eastAsia="Times New Roman"/>
          <w:i w:val="1"/>
          <w:iCs w:val="1"/>
          <w:sz w:val="24"/>
          <w:szCs w:val="24"/>
        </w:rPr>
      </w:pPr>
      <w:r>
        <w:rPr>
          <w:rStyle w:val="Нет"/>
          <w:rFonts w:ascii="Times New Roman" w:hAnsi="Times New Roman"/>
          <w:i w:val="1"/>
          <w:iCs w:val="1"/>
          <w:sz w:val="24"/>
          <w:szCs w:val="24"/>
          <w:rtl w:val="0"/>
          <w:lang w:val="en-US"/>
        </w:rPr>
        <w:t>4h year student, Kazakh Ablai Khan University of International Relations and World Languages, Kazakhstan. asanazhar04@gmail.com</w:t>
      </w:r>
    </w:p>
    <w:p>
      <w:pPr>
        <w:pStyle w:val="Body Text"/>
        <w:jc w:val="center"/>
        <w:rPr>
          <w:rStyle w:val="Нет"/>
          <w:rFonts w:ascii="Times New Roman" w:cs="Times New Roman" w:hAnsi="Times New Roman" w:eastAsia="Times New Roman"/>
          <w:b w:val="1"/>
          <w:bCs w:val="1"/>
          <w:sz w:val="30"/>
          <w:szCs w:val="30"/>
        </w:rPr>
      </w:pPr>
    </w:p>
    <w:p>
      <w:pPr>
        <w:pStyle w:val="Body Text"/>
        <w:jc w:val="both"/>
        <w:rPr>
          <w:rStyle w:val="Нет"/>
          <w:rFonts w:ascii="Times New Roman" w:cs="Times New Roman" w:hAnsi="Times New Roman" w:eastAsia="Times New Roman"/>
          <w:b w:val="1"/>
          <w:bCs w:val="1"/>
          <w:outline w:val="0"/>
          <w:color w:val="191919"/>
          <w:sz w:val="24"/>
          <w:szCs w:val="24"/>
          <w:u w:color="191919"/>
          <w14:textFill>
            <w14:solidFill>
              <w14:srgbClr w14:val="191919"/>
            </w14:solidFill>
          </w14:textFill>
        </w:rPr>
      </w:pPr>
      <w:r>
        <w:rPr>
          <w:rStyle w:val="Нет"/>
          <w:rFonts w:ascii="Times New Roman" w:hAnsi="Times New Roman"/>
          <w:b w:val="1"/>
          <w:bCs w:val="1"/>
          <w:rtl w:val="0"/>
          <w:lang w:val="en-US"/>
        </w:rPr>
        <w:t xml:space="preserve">ABSTRACT </w:t>
      </w:r>
    </w:p>
    <w:p>
      <w:pPr>
        <w:pStyle w:val="Body Text"/>
        <w:jc w:val="both"/>
        <w:rPr>
          <w:rStyle w:val="Нет"/>
          <w:rFonts w:ascii="Times New Roman" w:cs="Times New Roman" w:hAnsi="Times New Roman" w:eastAsia="Times New Roman"/>
          <w:outline w:val="0"/>
          <w:color w:val="191919"/>
          <w:sz w:val="24"/>
          <w:szCs w:val="24"/>
          <w:u w:color="191919"/>
          <w14:textFill>
            <w14:solidFill>
              <w14:srgbClr w14:val="191919"/>
            </w14:solidFill>
          </w14:textFill>
        </w:rPr>
      </w:pPr>
      <w:r>
        <w:rPr>
          <w:rStyle w:val="Нет"/>
          <w:rFonts w:ascii="Times New Roman" w:hAnsi="Times New Roman"/>
          <w:outline w:val="0"/>
          <w:color w:val="191919"/>
          <w:sz w:val="24"/>
          <w:szCs w:val="24"/>
          <w:u w:color="191919"/>
          <w:rtl w:val="0"/>
          <w:lang w:val="en-US"/>
          <w14:textFill>
            <w14:solidFill>
              <w14:srgbClr w14:val="191919"/>
            </w14:solidFill>
          </w14:textFill>
        </w:rPr>
        <w:t>This article examines the effectiveness of role-playing as a teaching method to develop critical thinking and speaking skills in students. By simulating real-world scenarios, role-playing allows students to engage in interactive problem-solving, perspective-taking, and communication exercises that enhance their cognitive and communicative abilities. The study evaluates the impact of role-playing on students</w:t>
      </w:r>
      <w:r>
        <w:rPr>
          <w:rStyle w:val="Нет"/>
          <w:rFonts w:ascii="Times New Roman" w:hAnsi="Times New Roman" w:hint="default"/>
          <w:outline w:val="0"/>
          <w:color w:val="191919"/>
          <w:sz w:val="24"/>
          <w:szCs w:val="24"/>
          <w:u w:color="191919"/>
          <w:rtl w:val="0"/>
          <w:lang w:val="en-US"/>
          <w14:textFill>
            <w14:solidFill>
              <w14:srgbClr w14:val="191919"/>
            </w14:solidFill>
          </w14:textFill>
        </w:rPr>
        <w:t xml:space="preserve">’ </w:t>
      </w:r>
      <w:r>
        <w:rPr>
          <w:rStyle w:val="Нет"/>
          <w:rFonts w:ascii="Times New Roman" w:hAnsi="Times New Roman"/>
          <w:outline w:val="0"/>
          <w:color w:val="191919"/>
          <w:sz w:val="24"/>
          <w:szCs w:val="24"/>
          <w:u w:color="191919"/>
          <w:rtl w:val="0"/>
          <w:lang w:val="en-US"/>
          <w14:textFill>
            <w14:solidFill>
              <w14:srgbClr w14:val="191919"/>
            </w14:solidFill>
          </w14:textFill>
        </w:rPr>
        <w:t>critical thinking skills, such as analysis, argumentation, and decision-making, as well as their speaking abilities, including fluency, confidence, and adaptability. Through a mixed-method approach, combining quantitative surveys and qualitative interviews, the research identifies the benefits and challenges associated with using role-playing in the classroom. Results indicate a significant improvement in both critical thinking and speaking skills, with students demonstrating greater fluency, confidence, and a deeper understanding of complex issues. The article also highlights potential challenges, such as student reluctance to participate and the need for careful planning to ensure that role-playing activities meet educational objectives. Recommendations for educators include providing clear learning goals, offering adequate support, and fostering a safe and inclusive learning environment. The findings emphasize the value of role-playing as an effective strategy for enhancing student engagement and facilitating the development of essential academic and life skills.</w:t>
      </w:r>
      <w:r>
        <w:rPr>
          <w:rStyle w:val="Нет"/>
          <w:rFonts w:ascii="Times New Roman" w:hAnsi="Times New Roman"/>
          <w:outline w:val="0"/>
          <w:color w:val="191919"/>
          <w:sz w:val="24"/>
          <w:szCs w:val="24"/>
          <w:u w:color="191919"/>
          <w:rtl w:val="0"/>
          <w:lang w:val="ru-RU"/>
          <w14:textFill>
            <w14:solidFill>
              <w14:srgbClr w14:val="191919"/>
            </w14:solidFill>
          </w14:textFill>
        </w:rPr>
        <w:t xml:space="preserve"> </w:t>
      </w:r>
    </w:p>
    <w:p>
      <w:pPr>
        <w:pStyle w:val="Body Text"/>
        <w:jc w:val="both"/>
        <w:rPr>
          <w:rStyle w:val="Нет"/>
          <w:rFonts w:ascii="Times New Roman" w:cs="Times New Roman" w:hAnsi="Times New Roman" w:eastAsia="Times New Roman"/>
          <w:b w:val="1"/>
          <w:bCs w:val="1"/>
          <w:outline w:val="0"/>
          <w:color w:val="191919"/>
          <w:sz w:val="24"/>
          <w:szCs w:val="24"/>
          <w:u w:color="191919"/>
          <w14:textFill>
            <w14:solidFill>
              <w14:srgbClr w14:val="191919"/>
            </w14:solidFill>
          </w14:textFill>
        </w:rPr>
      </w:pPr>
    </w:p>
    <w:p>
      <w:pPr>
        <w:pStyle w:val="Body Text"/>
        <w:jc w:val="both"/>
        <w:rPr>
          <w:rStyle w:val="Нет"/>
          <w:rFonts w:ascii="Times New Roman" w:cs="Times New Roman" w:hAnsi="Times New Roman" w:eastAsia="Times New Roman"/>
          <w:i w:val="1"/>
          <w:iCs w:val="1"/>
          <w:outline w:val="0"/>
          <w:color w:val="191919"/>
          <w:sz w:val="24"/>
          <w:szCs w:val="24"/>
          <w:u w:color="191919"/>
          <w14:textFill>
            <w14:solidFill>
              <w14:srgbClr w14:val="191919"/>
            </w14:solidFill>
          </w14:textFill>
        </w:rPr>
      </w:pPr>
      <w:r>
        <w:rPr>
          <w:rStyle w:val="Нет"/>
          <w:rFonts w:ascii="Times New Roman" w:hAnsi="Times New Roman"/>
          <w:b w:val="1"/>
          <w:bCs w:val="1"/>
          <w:outline w:val="0"/>
          <w:color w:val="191919"/>
          <w:sz w:val="24"/>
          <w:szCs w:val="24"/>
          <w:u w:color="191919"/>
          <w:rtl w:val="0"/>
          <w:lang w:val="en-US"/>
          <w14:textFill>
            <w14:solidFill>
              <w14:srgbClr w14:val="191919"/>
            </w14:solidFill>
          </w14:textFill>
        </w:rPr>
        <w:t>KEY WORDS:</w:t>
      </w:r>
      <w:r>
        <w:rPr>
          <w:rStyle w:val="Нет"/>
          <w:rFonts w:ascii="Times New Roman" w:hAnsi="Times New Roman"/>
          <w:outline w:val="0"/>
          <w:color w:val="191919"/>
          <w:sz w:val="24"/>
          <w:szCs w:val="24"/>
          <w:u w:color="191919"/>
          <w:rtl w:val="0"/>
          <w:lang w:val="en-US"/>
          <w14:textFill>
            <w14:solidFill>
              <w14:srgbClr w14:val="191919"/>
            </w14:solidFill>
          </w14:textFill>
        </w:rPr>
        <w:t xml:space="preserve"> </w:t>
      </w:r>
      <w:r>
        <w:rPr>
          <w:rStyle w:val="Нет"/>
          <w:rFonts w:ascii="Times New Roman" w:hAnsi="Times New Roman"/>
          <w:i w:val="1"/>
          <w:iCs w:val="1"/>
          <w:outline w:val="0"/>
          <w:color w:val="191919"/>
          <w:sz w:val="24"/>
          <w:szCs w:val="24"/>
          <w:u w:color="191919"/>
          <w:rtl w:val="0"/>
          <w:lang w:val="en-US"/>
          <w14:textFill>
            <w14:solidFill>
              <w14:srgbClr w14:val="191919"/>
            </w14:solidFill>
          </w14:textFill>
        </w:rPr>
        <w:t xml:space="preserve">Role-playing, critical thinking, speaking skills, communication exercise, Interactive learning, student engagement, educational strategies. </w:t>
      </w:r>
    </w:p>
    <w:p>
      <w:pPr>
        <w:pStyle w:val="Body Text"/>
        <w:jc w:val="both"/>
        <w:rPr>
          <w:rStyle w:val="Нет"/>
          <w:rFonts w:ascii="Times New Roman" w:cs="Times New Roman" w:hAnsi="Times New Roman" w:eastAsia="Times New Roman"/>
          <w:outline w:val="0"/>
          <w:color w:val="191919"/>
          <w:u w:color="191919"/>
          <w14:textFill>
            <w14:solidFill>
              <w14:srgbClr w14:val="191919"/>
            </w14:solidFill>
          </w14:textFill>
        </w:rPr>
      </w:pPr>
    </w:p>
    <w:p>
      <w:pPr>
        <w:pStyle w:val="Body Text"/>
        <w:jc w:val="both"/>
        <w:rPr>
          <w:rStyle w:val="Нет"/>
          <w:rFonts w:ascii="Times New Roman" w:cs="Times New Roman" w:hAnsi="Times New Roman" w:eastAsia="Times New Roman"/>
          <w:outline w:val="0"/>
          <w:color w:val="191919"/>
          <w:u w:color="191919"/>
          <w14:textFill>
            <w14:solidFill>
              <w14:srgbClr w14:val="191919"/>
            </w14:solidFill>
          </w14:textFill>
        </w:rPr>
      </w:pPr>
    </w:p>
    <w:p>
      <w:pPr>
        <w:pStyle w:val="Body Text"/>
        <w:jc w:val="both"/>
        <w:rPr>
          <w:rStyle w:val="Нет"/>
          <w:rFonts w:ascii="Times New Roman" w:cs="Times New Roman" w:hAnsi="Times New Roman" w:eastAsia="Times New Roman"/>
          <w:outline w:val="0"/>
          <w:color w:val="191919"/>
          <w:u w:color="191919"/>
          <w14:textFill>
            <w14:solidFill>
              <w14:srgbClr w14:val="191919"/>
            </w14:solidFill>
          </w14:textFill>
        </w:rPr>
      </w:pPr>
    </w:p>
    <w:p>
      <w:pPr>
        <w:pStyle w:val="Body Text"/>
        <w:jc w:val="both"/>
        <w:rPr>
          <w:rStyle w:val="Нет"/>
          <w:rFonts w:ascii="Times New Roman" w:cs="Times New Roman" w:hAnsi="Times New Roman" w:eastAsia="Times New Roman"/>
          <w:outline w:val="0"/>
          <w:color w:val="191919"/>
          <w:u w:color="191919"/>
          <w14:textFill>
            <w14:solidFill>
              <w14:srgbClr w14:val="191919"/>
            </w14:solidFill>
          </w14:textFill>
        </w:rPr>
      </w:pPr>
    </w:p>
    <w:p>
      <w:pPr>
        <w:pStyle w:val="Body Text"/>
        <w:jc w:val="both"/>
        <w:rPr>
          <w:rStyle w:val="Нет"/>
          <w:rFonts w:ascii="Times New Roman" w:cs="Times New Roman" w:hAnsi="Times New Roman" w:eastAsia="Times New Roman"/>
          <w:outline w:val="0"/>
          <w:color w:val="191919"/>
          <w:u w:color="191919"/>
          <w14:textFill>
            <w14:solidFill>
              <w14:srgbClr w14:val="191919"/>
            </w14:solidFill>
          </w14:textFill>
        </w:rPr>
      </w:pPr>
    </w:p>
    <w:p>
      <w:pPr>
        <w:pStyle w:val="Body Text"/>
        <w:jc w:val="both"/>
        <w:rPr>
          <w:rStyle w:val="Нет"/>
          <w:rFonts w:ascii="Times New Roman" w:cs="Times New Roman" w:hAnsi="Times New Roman" w:eastAsia="Times New Roman"/>
          <w:outline w:val="0"/>
          <w:color w:val="191919"/>
          <w:u w:color="191919"/>
          <w14:textFill>
            <w14:solidFill>
              <w14:srgbClr w14:val="191919"/>
            </w14:solidFill>
          </w14:textFill>
        </w:rPr>
      </w:pPr>
    </w:p>
    <w:p>
      <w:pPr>
        <w:pStyle w:val="Body Text"/>
        <w:jc w:val="both"/>
        <w:rPr>
          <w:rStyle w:val="Нет"/>
          <w:rFonts w:ascii="Times New Roman" w:cs="Times New Roman" w:hAnsi="Times New Roman" w:eastAsia="Times New Roman"/>
          <w:outline w:val="0"/>
          <w:color w:val="191919"/>
          <w:u w:color="191919"/>
          <w14:textFill>
            <w14:solidFill>
              <w14:srgbClr w14:val="191919"/>
            </w14:solidFill>
          </w14:textFill>
        </w:rPr>
      </w:pPr>
    </w:p>
    <w:p>
      <w:pPr>
        <w:pStyle w:val="Body Text"/>
        <w:jc w:val="both"/>
        <w:rPr>
          <w:rStyle w:val="Нет"/>
          <w:rFonts w:ascii="Times New Roman" w:cs="Times New Roman" w:hAnsi="Times New Roman" w:eastAsia="Times New Roman"/>
          <w:outline w:val="0"/>
          <w:color w:val="191919"/>
          <w:u w:color="191919"/>
          <w14:textFill>
            <w14:solidFill>
              <w14:srgbClr w14:val="191919"/>
            </w14:solidFill>
          </w14:textFill>
        </w:rPr>
      </w:pPr>
    </w:p>
    <w:p>
      <w:pPr>
        <w:pStyle w:val="Body Text"/>
        <w:jc w:val="both"/>
        <w:rPr>
          <w:rStyle w:val="Нет"/>
          <w:rFonts w:ascii="Times New Roman" w:cs="Times New Roman" w:hAnsi="Times New Roman" w:eastAsia="Times New Roman"/>
          <w:outline w:val="0"/>
          <w:color w:val="191919"/>
          <w:u w:color="191919"/>
          <w14:textFill>
            <w14:solidFill>
              <w14:srgbClr w14:val="191919"/>
            </w14:solidFill>
          </w14:textFill>
        </w:rPr>
      </w:pPr>
    </w:p>
    <w:p>
      <w:pPr>
        <w:pStyle w:val="Body Text"/>
        <w:jc w:val="both"/>
        <w:rPr>
          <w:rStyle w:val="Нет"/>
          <w:rFonts w:ascii="Times New Roman" w:cs="Times New Roman" w:hAnsi="Times New Roman" w:eastAsia="Times New Roman"/>
          <w:outline w:val="0"/>
          <w:color w:val="191919"/>
          <w:u w:color="191919"/>
          <w14:textFill>
            <w14:solidFill>
              <w14:srgbClr w14:val="191919"/>
            </w14:solidFill>
          </w14:textFill>
        </w:rPr>
      </w:pPr>
    </w:p>
    <w:p>
      <w:pPr>
        <w:pStyle w:val="Body Text"/>
        <w:jc w:val="both"/>
        <w:rPr>
          <w:rStyle w:val="Нет"/>
          <w:rFonts w:ascii="Times New Roman" w:cs="Times New Roman" w:hAnsi="Times New Roman" w:eastAsia="Times New Roman"/>
          <w:outline w:val="0"/>
          <w:color w:val="191919"/>
          <w:u w:color="191919"/>
          <w14:textFill>
            <w14:solidFill>
              <w14:srgbClr w14:val="191919"/>
            </w14:solidFill>
          </w14:textFill>
        </w:rPr>
      </w:pPr>
    </w:p>
    <w:p>
      <w:pPr>
        <w:pStyle w:val="Body Text"/>
        <w:jc w:val="both"/>
        <w:rPr>
          <w:rStyle w:val="Нет"/>
          <w:rFonts w:ascii="Times New Roman" w:cs="Times New Roman" w:hAnsi="Times New Roman" w:eastAsia="Times New Roman"/>
          <w:outline w:val="0"/>
          <w:color w:val="191919"/>
          <w:u w:color="191919"/>
          <w14:textFill>
            <w14:solidFill>
              <w14:srgbClr w14:val="191919"/>
            </w14:solidFill>
          </w14:textFill>
        </w:rPr>
      </w:pPr>
    </w:p>
    <w:p>
      <w:pPr>
        <w:pStyle w:val="Body Text"/>
        <w:jc w:val="both"/>
        <w:rPr>
          <w:rStyle w:val="Нет"/>
          <w:rFonts w:ascii="Times New Roman" w:cs="Times New Roman" w:hAnsi="Times New Roman" w:eastAsia="Times New Roman"/>
          <w:outline w:val="0"/>
          <w:color w:val="191919"/>
          <w:u w:color="191919"/>
          <w14:textFill>
            <w14:solidFill>
              <w14:srgbClr w14:val="191919"/>
            </w14:solidFill>
          </w14:textFill>
        </w:rPr>
      </w:pPr>
    </w:p>
    <w:p>
      <w:pPr>
        <w:pStyle w:val="Body Text"/>
        <w:jc w:val="both"/>
        <w:rPr>
          <w:rStyle w:val="Нет"/>
          <w:rFonts w:ascii="Times New Roman" w:cs="Times New Roman" w:hAnsi="Times New Roman" w:eastAsia="Times New Roman"/>
          <w:outline w:val="0"/>
          <w:color w:val="191919"/>
          <w:u w:color="191919"/>
          <w14:textFill>
            <w14:solidFill>
              <w14:srgbClr w14:val="191919"/>
            </w14:solidFill>
          </w14:textFill>
        </w:rPr>
      </w:pPr>
    </w:p>
    <w:p>
      <w:pPr>
        <w:pStyle w:val="Body Text"/>
        <w:jc w:val="both"/>
        <w:rPr>
          <w:rStyle w:val="Нет"/>
          <w:rFonts w:ascii="Times New Roman" w:cs="Times New Roman" w:hAnsi="Times New Roman" w:eastAsia="Times New Roman"/>
          <w:outline w:val="0"/>
          <w:color w:val="191919"/>
          <w:u w:color="191919"/>
          <w14:textFill>
            <w14:solidFill>
              <w14:srgbClr w14:val="191919"/>
            </w14:solidFill>
          </w14:textFill>
        </w:rPr>
      </w:pPr>
    </w:p>
    <w:p>
      <w:pPr>
        <w:pStyle w:val="Body Text"/>
        <w:jc w:val="both"/>
        <w:rPr>
          <w:rStyle w:val="Нет"/>
          <w:rFonts w:ascii="Times New Roman" w:cs="Times New Roman" w:hAnsi="Times New Roman" w:eastAsia="Times New Roman"/>
          <w:outline w:val="0"/>
          <w:color w:val="191919"/>
          <w:u w:color="191919"/>
          <w14:textFill>
            <w14:solidFill>
              <w14:srgbClr w14:val="191919"/>
            </w14:solidFill>
          </w14:textFill>
        </w:rPr>
      </w:pPr>
    </w:p>
    <w:p>
      <w:pPr>
        <w:pStyle w:val="Body Text"/>
        <w:jc w:val="both"/>
        <w:rPr>
          <w:rStyle w:val="Нет"/>
          <w:rFonts w:ascii="Times New Roman" w:cs="Times New Roman" w:hAnsi="Times New Roman" w:eastAsia="Times New Roman"/>
          <w:outline w:val="0"/>
          <w:color w:val="191919"/>
          <w:u w:color="191919"/>
          <w14:textFill>
            <w14:solidFill>
              <w14:srgbClr w14:val="191919"/>
            </w14:solidFill>
          </w14:textFill>
        </w:rPr>
      </w:pPr>
    </w:p>
    <w:p>
      <w:pPr>
        <w:pStyle w:val="Body Text"/>
        <w:jc w:val="both"/>
        <w:rPr>
          <w:rStyle w:val="Нет"/>
          <w:rFonts w:ascii="Times New Roman" w:cs="Times New Roman" w:hAnsi="Times New Roman" w:eastAsia="Times New Roman"/>
          <w:outline w:val="0"/>
          <w:color w:val="191919"/>
          <w:u w:color="191919"/>
          <w14:textFill>
            <w14:solidFill>
              <w14:srgbClr w14:val="191919"/>
            </w14:solidFill>
          </w14:textFill>
        </w:rPr>
      </w:pPr>
    </w:p>
    <w:p>
      <w:pPr>
        <w:pStyle w:val="Body Text"/>
        <w:jc w:val="both"/>
        <w:rPr>
          <w:rStyle w:val="Нет"/>
          <w:rFonts w:ascii="Times New Roman" w:cs="Times New Roman" w:hAnsi="Times New Roman" w:eastAsia="Times New Roman"/>
          <w:outline w:val="0"/>
          <w:color w:val="191919"/>
          <w:u w:color="191919"/>
          <w14:textFill>
            <w14:solidFill>
              <w14:srgbClr w14:val="191919"/>
            </w14:solidFill>
          </w14:textFill>
        </w:rPr>
      </w:pPr>
    </w:p>
    <w:p>
      <w:pPr>
        <w:pStyle w:val="Body Text"/>
        <w:jc w:val="both"/>
        <w:rPr>
          <w:rStyle w:val="Нет"/>
          <w:rFonts w:ascii="Times New Roman" w:cs="Times New Roman" w:hAnsi="Times New Roman" w:eastAsia="Times New Roman"/>
          <w:outline w:val="0"/>
          <w:color w:val="191919"/>
          <w:u w:color="191919"/>
          <w14:textFill>
            <w14:solidFill>
              <w14:srgbClr w14:val="191919"/>
            </w14:solidFill>
          </w14:textFill>
        </w:rPr>
      </w:pPr>
    </w:p>
    <w:p>
      <w:pPr>
        <w:pStyle w:val="Body Text"/>
        <w:jc w:val="both"/>
        <w:rPr>
          <w:rStyle w:val="Нет"/>
          <w:rFonts w:ascii="Times New Roman" w:cs="Times New Roman" w:hAnsi="Times New Roman" w:eastAsia="Times New Roman"/>
          <w:outline w:val="0"/>
          <w:color w:val="191919"/>
          <w:u w:color="191919"/>
          <w14:textFill>
            <w14:solidFill>
              <w14:srgbClr w14:val="191919"/>
            </w14:solidFill>
          </w14:textFill>
        </w:rPr>
      </w:pPr>
    </w:p>
    <w:p>
      <w:pPr>
        <w:pStyle w:val="Body Text"/>
        <w:jc w:val="both"/>
        <w:rPr>
          <w:rStyle w:val="Нет"/>
          <w:rFonts w:ascii="Times New Roman" w:cs="Times New Roman" w:hAnsi="Times New Roman" w:eastAsia="Times New Roman"/>
          <w:outline w:val="0"/>
          <w:color w:val="191919"/>
          <w:u w:color="191919"/>
          <w14:textFill>
            <w14:solidFill>
              <w14:srgbClr w14:val="191919"/>
            </w14:solidFill>
          </w14:textFill>
        </w:rPr>
      </w:pPr>
    </w:p>
    <w:p>
      <w:pPr>
        <w:pStyle w:val="Body Text"/>
        <w:jc w:val="both"/>
        <w:rPr>
          <w:rFonts w:ascii="Times New Roman" w:cs="Times New Roman" w:hAnsi="Times New Roman" w:eastAsia="Times New Roman"/>
          <w:b w:val="1"/>
          <w:bCs w:val="1"/>
          <w:outline w:val="0"/>
          <w:color w:val="191919"/>
          <w:sz w:val="24"/>
          <w:szCs w:val="24"/>
          <w:u w:color="191919"/>
          <w14:textFill>
            <w14:solidFill>
              <w14:srgbClr w14:val="191919"/>
            </w14:solidFill>
          </w14:textFill>
        </w:rPr>
      </w:pPr>
    </w:p>
    <w:p>
      <w:pPr>
        <w:pStyle w:val="Body Text"/>
        <w:jc w:val="both"/>
        <w:rPr>
          <w:rStyle w:val="Нет"/>
          <w:rFonts w:ascii="Times New Roman" w:cs="Times New Roman" w:hAnsi="Times New Roman" w:eastAsia="Times New Roman"/>
          <w:b w:val="1"/>
          <w:bCs w:val="1"/>
          <w:outline w:val="0"/>
          <w:color w:val="191919"/>
          <w:sz w:val="24"/>
          <w:szCs w:val="24"/>
          <w:u w:color="191919"/>
          <w14:textFill>
            <w14:solidFill>
              <w14:srgbClr w14:val="191919"/>
            </w14:solidFill>
          </w14:textFill>
        </w:rPr>
      </w:pPr>
      <w:r>
        <w:rPr>
          <w:rStyle w:val="Нет"/>
          <w:rFonts w:ascii="Times New Roman" w:hAnsi="Times New Roman"/>
          <w:b w:val="1"/>
          <w:bCs w:val="1"/>
          <w:outline w:val="0"/>
          <w:color w:val="191919"/>
          <w:sz w:val="24"/>
          <w:szCs w:val="24"/>
          <w:u w:color="191919"/>
          <w:rtl w:val="0"/>
          <w:lang w:val="en-US"/>
          <w14:textFill>
            <w14:solidFill>
              <w14:srgbClr w14:val="191919"/>
            </w14:solidFill>
          </w14:textFill>
        </w:rPr>
        <w:t>INTODUCTION</w:t>
      </w:r>
      <w:r>
        <w:rPr>
          <w:rStyle w:val="Нет"/>
          <w:rFonts w:ascii="Times New Roman" w:hAnsi="Times New Roman"/>
          <w:outline w:val="0"/>
          <w:color w:val="191919"/>
          <w:sz w:val="24"/>
          <w:szCs w:val="24"/>
          <w:u w:color="191919"/>
          <w:rtl w:val="0"/>
          <w:lang w:val="en-US"/>
          <w14:textFill>
            <w14:solidFill>
              <w14:srgbClr w14:val="191919"/>
            </w14:solidFill>
          </w14:textFill>
        </w:rPr>
        <w:t xml:space="preserve"> </w:t>
      </w:r>
    </w:p>
    <w:p>
      <w:pPr>
        <w:pStyle w:val="Body Text"/>
        <w:jc w:val="both"/>
        <w:rPr>
          <w:rStyle w:val="Нет"/>
          <w:rFonts w:ascii="Times New Roman" w:cs="Times New Roman" w:hAnsi="Times New Roman" w:eastAsia="Times New Roman"/>
          <w:outline w:val="0"/>
          <w:color w:val="191919"/>
          <w:sz w:val="24"/>
          <w:szCs w:val="24"/>
          <w:u w:color="191919"/>
          <w14:textFill>
            <w14:solidFill>
              <w14:srgbClr w14:val="191919"/>
            </w14:solidFill>
          </w14:textFill>
        </w:rPr>
      </w:pPr>
      <w:r>
        <w:rPr>
          <w:rStyle w:val="Нет"/>
          <w:rFonts w:ascii="Times New Roman" w:hAnsi="Times New Roman"/>
          <w:outline w:val="0"/>
          <w:color w:val="191919"/>
          <w:sz w:val="24"/>
          <w:szCs w:val="24"/>
          <w:u w:color="191919"/>
          <w:rtl w:val="0"/>
          <w:lang w:val="en-US"/>
          <w14:textFill>
            <w14:solidFill>
              <w14:srgbClr w14:val="191919"/>
            </w14:solidFill>
          </w14:textFill>
        </w:rPr>
        <w:t>In recent years, the field of education has witnessed a significant shift from traditional, teacher-centered methods to more interactive, student-centered approaches. This transition is largely driven by the recognition that active engagement in the learning process leads to deeper understanding and more effective skill development. Among the most innovative of these interactive methods is role-playing, a technique that has gained widespread attention for its ability to not only engage students but also to enhance their critical thinking and communication skills. Role-playing places students in dynamic, simulated scenarios where they are required to assume various roles, engage in problem-solving, and communicate effectively to address real-world issues.</w:t>
      </w:r>
    </w:p>
    <w:p>
      <w:pPr>
        <w:pStyle w:val="Body Text"/>
        <w:jc w:val="both"/>
        <w:rPr>
          <w:rFonts w:ascii="Times New Roman" w:cs="Times New Roman" w:hAnsi="Times New Roman" w:eastAsia="Times New Roman"/>
          <w:outline w:val="0"/>
          <w:color w:val="191919"/>
          <w:sz w:val="24"/>
          <w:szCs w:val="24"/>
          <w:u w:color="191919"/>
          <w14:textFill>
            <w14:solidFill>
              <w14:srgbClr w14:val="191919"/>
            </w14:solidFill>
          </w14:textFill>
        </w:rPr>
      </w:pPr>
    </w:p>
    <w:p>
      <w:pPr>
        <w:pStyle w:val="Body Text"/>
        <w:jc w:val="both"/>
        <w:rPr>
          <w:rStyle w:val="Нет"/>
          <w:rFonts w:ascii="Times New Roman" w:cs="Times New Roman" w:hAnsi="Times New Roman" w:eastAsia="Times New Roman"/>
          <w:outline w:val="0"/>
          <w:color w:val="191919"/>
          <w:sz w:val="24"/>
          <w:szCs w:val="24"/>
          <w:u w:color="191919"/>
          <w14:textFill>
            <w14:solidFill>
              <w14:srgbClr w14:val="191919"/>
            </w14:solidFill>
          </w14:textFill>
        </w:rPr>
      </w:pPr>
      <w:r>
        <w:rPr>
          <w:rStyle w:val="Нет"/>
          <w:rFonts w:ascii="Times New Roman" w:hAnsi="Times New Roman"/>
          <w:outline w:val="0"/>
          <w:color w:val="191919"/>
          <w:sz w:val="24"/>
          <w:szCs w:val="24"/>
          <w:u w:color="191919"/>
          <w:rtl w:val="0"/>
          <w:lang w:val="en-US"/>
          <w14:textFill>
            <w14:solidFill>
              <w14:srgbClr w14:val="191919"/>
            </w14:solidFill>
          </w14:textFill>
        </w:rPr>
        <w:t>Numerous studies conducted between 2015 and 2023 underscore the effectiveness of role-playing as an instructional strategy. Cheong and Cheung (2018) emphasize that role-playing fosters active learning by placing students in real-world contexts where they must analyze problems, devise solutions, and collaborate effectively. Similarly, Baranowski and Weir (2015) argue that role-playing facilitates critical thinking by challenging students to view issues from multiple perspectives and justify their decisions. Recent research by Xu and Zhang (2020) further demonstrates that role-playing promotes cognitive flexibility and adaptability, two essential skills in a rapidly changing world.</w:t>
      </w:r>
    </w:p>
    <w:p>
      <w:pPr>
        <w:pStyle w:val="Body Text"/>
        <w:jc w:val="both"/>
        <w:rPr>
          <w:rFonts w:ascii="Times New Roman" w:cs="Times New Roman" w:hAnsi="Times New Roman" w:eastAsia="Times New Roman"/>
          <w:outline w:val="0"/>
          <w:color w:val="191919"/>
          <w:sz w:val="24"/>
          <w:szCs w:val="24"/>
          <w:u w:color="191919"/>
          <w14:textFill>
            <w14:solidFill>
              <w14:srgbClr w14:val="191919"/>
            </w14:solidFill>
          </w14:textFill>
        </w:rPr>
      </w:pPr>
    </w:p>
    <w:p>
      <w:pPr>
        <w:pStyle w:val="Body Text"/>
        <w:jc w:val="both"/>
        <w:rPr>
          <w:rStyle w:val="Нет"/>
          <w:rFonts w:ascii="Times New Roman" w:cs="Times New Roman" w:hAnsi="Times New Roman" w:eastAsia="Times New Roman"/>
          <w:outline w:val="0"/>
          <w:color w:val="191919"/>
          <w:sz w:val="24"/>
          <w:szCs w:val="24"/>
          <w:u w:color="191919"/>
          <w14:textFill>
            <w14:solidFill>
              <w14:srgbClr w14:val="191919"/>
            </w14:solidFill>
          </w14:textFill>
        </w:rPr>
      </w:pPr>
      <w:r>
        <w:rPr>
          <w:rStyle w:val="Нет"/>
          <w:rFonts w:ascii="Times New Roman" w:hAnsi="Times New Roman"/>
          <w:outline w:val="0"/>
          <w:color w:val="191919"/>
          <w:sz w:val="24"/>
          <w:szCs w:val="24"/>
          <w:u w:color="191919"/>
          <w:rtl w:val="0"/>
          <w:lang w:val="en-US"/>
          <w14:textFill>
            <w14:solidFill>
              <w14:srgbClr w14:val="191919"/>
            </w14:solidFill>
          </w14:textFill>
        </w:rPr>
        <w:t>The importance of critical thinking and effective communication cannot be overstated, especially in today</w:t>
      </w:r>
      <w:r>
        <w:rPr>
          <w:rStyle w:val="Нет"/>
          <w:rFonts w:ascii="Times New Roman" w:hAnsi="Times New Roman" w:hint="default"/>
          <w:outline w:val="0"/>
          <w:color w:val="191919"/>
          <w:sz w:val="24"/>
          <w:szCs w:val="24"/>
          <w:u w:color="191919"/>
          <w:rtl w:val="0"/>
          <w:lang w:val="en-US"/>
          <w14:textFill>
            <w14:solidFill>
              <w14:srgbClr w14:val="191919"/>
            </w14:solidFill>
          </w14:textFill>
        </w:rPr>
        <w:t>’</w:t>
      </w:r>
      <w:r>
        <w:rPr>
          <w:rStyle w:val="Нет"/>
          <w:rFonts w:ascii="Times New Roman" w:hAnsi="Times New Roman"/>
          <w:outline w:val="0"/>
          <w:color w:val="191919"/>
          <w:sz w:val="24"/>
          <w:szCs w:val="24"/>
          <w:u w:color="191919"/>
          <w:rtl w:val="0"/>
          <w:lang w:val="en-US"/>
          <w14:textFill>
            <w14:solidFill>
              <w14:srgbClr w14:val="191919"/>
            </w14:solidFill>
          </w14:textFill>
        </w:rPr>
        <w:t>s globalized and information-driven world. These skills are central to success in academic, professional, and personal contexts. However, traditional methods of instruction often fail to adequately prepare students to navigate complex problems or to communicate their ideas effectively. Role-playing, by immersing students in practical situations, provides a unique opportunity to develop these essential skills. It encourages learners to think critically about problems, consider alternative perspectives, and articulate solutions in a collaborative environment. Furthermore, it enhances their ability to adapt their communication styles to diverse situations, which is an invaluable skill both in and outside the classroom.</w:t>
      </w:r>
    </w:p>
    <w:p>
      <w:pPr>
        <w:pStyle w:val="Body Text"/>
        <w:jc w:val="both"/>
        <w:rPr>
          <w:rFonts w:ascii="Times New Roman" w:cs="Times New Roman" w:hAnsi="Times New Roman" w:eastAsia="Times New Roman"/>
          <w:outline w:val="0"/>
          <w:color w:val="191919"/>
          <w:sz w:val="24"/>
          <w:szCs w:val="24"/>
          <w:u w:color="191919"/>
          <w14:textFill>
            <w14:solidFill>
              <w14:srgbClr w14:val="191919"/>
            </w14:solidFill>
          </w14:textFill>
        </w:rPr>
      </w:pPr>
    </w:p>
    <w:p>
      <w:pPr>
        <w:pStyle w:val="Body Text"/>
        <w:jc w:val="both"/>
        <w:rPr>
          <w:rStyle w:val="Нет"/>
          <w:rFonts w:ascii="Times New Roman" w:cs="Times New Roman" w:hAnsi="Times New Roman" w:eastAsia="Times New Roman"/>
          <w:outline w:val="0"/>
          <w:color w:val="191919"/>
          <w:sz w:val="24"/>
          <w:szCs w:val="24"/>
          <w:u w:color="191919"/>
          <w14:textFill>
            <w14:solidFill>
              <w14:srgbClr w14:val="191919"/>
            </w14:solidFill>
          </w14:textFill>
        </w:rPr>
      </w:pPr>
      <w:r>
        <w:rPr>
          <w:rStyle w:val="Нет"/>
          <w:rFonts w:ascii="Times New Roman" w:hAnsi="Times New Roman"/>
          <w:outline w:val="0"/>
          <w:color w:val="191919"/>
          <w:sz w:val="24"/>
          <w:szCs w:val="24"/>
          <w:u w:color="191919"/>
          <w:rtl w:val="0"/>
          <w:lang w:val="en-US"/>
          <w14:textFill>
            <w14:solidFill>
              <w14:srgbClr w14:val="191919"/>
            </w14:solidFill>
          </w14:textFill>
        </w:rPr>
        <w:t>Recent studies have also highlighted the role of role-playing in improving communication skills. According to Nguyen and Tran (2021), role-playing creates an authentic and engaging environment for language learners to practice their speaking skills. By simulating real-life interactions, students gain confidence in their ability to express ideas and respond spontaneously. Moreover, Kwon et al. (2022) found that role-playing activities improve students</w:t>
      </w:r>
      <w:r>
        <w:rPr>
          <w:rStyle w:val="Нет"/>
          <w:rFonts w:ascii="Times New Roman" w:hAnsi="Times New Roman" w:hint="default"/>
          <w:outline w:val="0"/>
          <w:color w:val="191919"/>
          <w:sz w:val="24"/>
          <w:szCs w:val="24"/>
          <w:u w:color="191919"/>
          <w:rtl w:val="0"/>
          <w:lang w:val="en-US"/>
          <w14:textFill>
            <w14:solidFill>
              <w14:srgbClr w14:val="191919"/>
            </w14:solidFill>
          </w14:textFill>
        </w:rPr>
        <w:t xml:space="preserve">’ </w:t>
      </w:r>
      <w:r>
        <w:rPr>
          <w:rStyle w:val="Нет"/>
          <w:rFonts w:ascii="Times New Roman" w:hAnsi="Times New Roman"/>
          <w:outline w:val="0"/>
          <w:color w:val="191919"/>
          <w:sz w:val="24"/>
          <w:szCs w:val="24"/>
          <w:u w:color="191919"/>
          <w:rtl w:val="0"/>
          <w:lang w:val="en-US"/>
          <w14:textFill>
            <w14:solidFill>
              <w14:srgbClr w14:val="191919"/>
            </w14:solidFill>
          </w14:textFill>
        </w:rPr>
        <w:t>ability to engage in meaningful dialogue, refine their vocabulary, and enhance their listening skills. These findings align with earlier work by Pham and Nguyen (2019), who demonstrated that role-playing fosters fluency and conversational ability in second-language learners.</w:t>
      </w:r>
    </w:p>
    <w:p>
      <w:pPr>
        <w:pStyle w:val="Body Text"/>
        <w:jc w:val="both"/>
        <w:rPr>
          <w:rFonts w:ascii="Times New Roman" w:cs="Times New Roman" w:hAnsi="Times New Roman" w:eastAsia="Times New Roman"/>
          <w:outline w:val="0"/>
          <w:color w:val="191919"/>
          <w:sz w:val="24"/>
          <w:szCs w:val="24"/>
          <w:u w:color="191919"/>
          <w14:textFill>
            <w14:solidFill>
              <w14:srgbClr w14:val="191919"/>
            </w14:solidFill>
          </w14:textFill>
        </w:rPr>
      </w:pPr>
    </w:p>
    <w:p>
      <w:pPr>
        <w:pStyle w:val="Body Text"/>
        <w:jc w:val="both"/>
        <w:rPr>
          <w:rStyle w:val="Нет"/>
          <w:rFonts w:ascii="Times New Roman" w:cs="Times New Roman" w:hAnsi="Times New Roman" w:eastAsia="Times New Roman"/>
          <w:outline w:val="0"/>
          <w:color w:val="191919"/>
          <w:sz w:val="24"/>
          <w:szCs w:val="24"/>
          <w:u w:color="191919"/>
          <w14:textFill>
            <w14:solidFill>
              <w14:srgbClr w14:val="191919"/>
            </w14:solidFill>
          </w14:textFill>
        </w:rPr>
      </w:pPr>
      <w:r>
        <w:rPr>
          <w:rStyle w:val="Нет"/>
          <w:rFonts w:ascii="Times New Roman" w:hAnsi="Times New Roman"/>
          <w:outline w:val="0"/>
          <w:color w:val="191919"/>
          <w:sz w:val="24"/>
          <w:szCs w:val="24"/>
          <w:u w:color="191919"/>
          <w:rtl w:val="0"/>
          <w:lang w:val="en-US"/>
          <w14:textFill>
            <w14:solidFill>
              <w14:srgbClr w14:val="191919"/>
            </w14:solidFill>
          </w14:textFill>
        </w:rPr>
        <w:t>One of the key advantages of role-playing is its ability to foster empathy. By stepping into the shoes of others, students are not only required to think critically but also to understand and reflect upon viewpoints that may differ from their own. This process not only sharpens cognitive skills but also enriches students</w:t>
      </w:r>
      <w:r>
        <w:rPr>
          <w:rStyle w:val="Нет"/>
          <w:rFonts w:ascii="Times New Roman" w:hAnsi="Times New Roman" w:hint="default"/>
          <w:outline w:val="0"/>
          <w:color w:val="191919"/>
          <w:sz w:val="24"/>
          <w:szCs w:val="24"/>
          <w:u w:color="191919"/>
          <w:rtl w:val="0"/>
          <w:lang w:val="en-US"/>
          <w14:textFill>
            <w14:solidFill>
              <w14:srgbClr w14:val="191919"/>
            </w14:solidFill>
          </w14:textFill>
        </w:rPr>
        <w:t xml:space="preserve">’ </w:t>
      </w:r>
      <w:r>
        <w:rPr>
          <w:rStyle w:val="Нет"/>
          <w:rFonts w:ascii="Times New Roman" w:hAnsi="Times New Roman"/>
          <w:outline w:val="0"/>
          <w:color w:val="191919"/>
          <w:sz w:val="24"/>
          <w:szCs w:val="24"/>
          <w:u w:color="191919"/>
          <w:rtl w:val="0"/>
          <w:lang w:val="en-US"/>
          <w14:textFill>
            <w14:solidFill>
              <w14:srgbClr w14:val="191919"/>
            </w14:solidFill>
          </w14:textFill>
        </w:rPr>
        <w:t>social and emotional intelligence, making them more open-minded and better equipped to navigate an increasingly interconnected world. A study by Lim and Lee (2023) found that role-playing not only enhances academic performance but also improves emotional intelligence by encouraging students to consider diverse perspectives in a supportive environment.</w:t>
      </w:r>
    </w:p>
    <w:p>
      <w:pPr>
        <w:pStyle w:val="Body Text"/>
        <w:jc w:val="both"/>
        <w:rPr>
          <w:rFonts w:ascii="Times New Roman" w:cs="Times New Roman" w:hAnsi="Times New Roman" w:eastAsia="Times New Roman"/>
          <w:outline w:val="0"/>
          <w:color w:val="191919"/>
          <w:sz w:val="24"/>
          <w:szCs w:val="24"/>
          <w:u w:color="191919"/>
          <w14:textFill>
            <w14:solidFill>
              <w14:srgbClr w14:val="191919"/>
            </w14:solidFill>
          </w14:textFill>
        </w:rPr>
      </w:pPr>
    </w:p>
    <w:p>
      <w:pPr>
        <w:pStyle w:val="Body Text"/>
        <w:jc w:val="both"/>
        <w:rPr>
          <w:rStyle w:val="Нет"/>
          <w:rFonts w:ascii="Times New Roman" w:cs="Times New Roman" w:hAnsi="Times New Roman" w:eastAsia="Times New Roman"/>
          <w:b w:val="1"/>
          <w:bCs w:val="1"/>
          <w:outline w:val="0"/>
          <w:color w:val="191919"/>
          <w:sz w:val="24"/>
          <w:szCs w:val="24"/>
          <w:u w:color="191919"/>
          <w14:textFill>
            <w14:solidFill>
              <w14:srgbClr w14:val="191919"/>
            </w14:solidFill>
          </w14:textFill>
        </w:rPr>
      </w:pPr>
      <w:r>
        <w:rPr>
          <w:rStyle w:val="Нет"/>
          <w:rFonts w:ascii="Times New Roman" w:hAnsi="Times New Roman"/>
          <w:outline w:val="0"/>
          <w:color w:val="191919"/>
          <w:sz w:val="24"/>
          <w:szCs w:val="24"/>
          <w:u w:color="191919"/>
          <w:rtl w:val="0"/>
          <w:lang w:val="en-US"/>
          <w14:textFill>
            <w14:solidFill>
              <w14:srgbClr w14:val="191919"/>
            </w14:solidFill>
          </w14:textFill>
        </w:rPr>
        <w:t>However, the implementation of role-playing in the classroom does come with challenges. One of the primary difficulties is overcoming students</w:t>
      </w:r>
      <w:r>
        <w:rPr>
          <w:rStyle w:val="Нет"/>
          <w:rFonts w:ascii="Times New Roman" w:hAnsi="Times New Roman" w:hint="default"/>
          <w:outline w:val="0"/>
          <w:color w:val="191919"/>
          <w:sz w:val="24"/>
          <w:szCs w:val="24"/>
          <w:u w:color="191919"/>
          <w:rtl w:val="0"/>
          <w:lang w:val="en-US"/>
          <w14:textFill>
            <w14:solidFill>
              <w14:srgbClr w14:val="191919"/>
            </w14:solidFill>
          </w14:textFill>
        </w:rPr>
        <w:t xml:space="preserve">’ </w:t>
      </w:r>
      <w:r>
        <w:rPr>
          <w:rStyle w:val="Нет"/>
          <w:rFonts w:ascii="Times New Roman" w:hAnsi="Times New Roman"/>
          <w:outline w:val="0"/>
          <w:color w:val="191919"/>
          <w:sz w:val="24"/>
          <w:szCs w:val="24"/>
          <w:u w:color="191919"/>
          <w:rtl w:val="0"/>
          <w:lang w:val="en-US"/>
          <w14:textFill>
            <w14:solidFill>
              <w14:srgbClr w14:val="191919"/>
            </w14:solidFill>
          </w14:textFill>
        </w:rPr>
        <w:t>reluctance to participate, especially for those who may feel self-conscious or anxious about performing in front of others. Smith and Yang (2020) highlight that students may initially resist role-playing due to performance anxiety, but consistent exposure and a supportive classroom environment can mitigate these concerns. Another challenge is ensuring that role-playing scenarios are relevant, engaging, and aligned with learning objectives. Educators must carefully design activities to ensure their purposefulness, as noted by Hidayati and Husna (2021). Lim and Lee (2023) further emphasize the importance of balancing creativity with clear guidance to maximize the educational value of role-playing.</w:t>
      </w:r>
    </w:p>
    <w:p>
      <w:pPr>
        <w:pStyle w:val="Body Text"/>
        <w:jc w:val="both"/>
        <w:rPr>
          <w:rFonts w:ascii="Times New Roman" w:cs="Times New Roman" w:hAnsi="Times New Roman" w:eastAsia="Times New Roman"/>
          <w:b w:val="1"/>
          <w:bCs w:val="1"/>
          <w:outline w:val="0"/>
          <w:color w:val="191919"/>
          <w:sz w:val="24"/>
          <w:szCs w:val="24"/>
          <w:u w:color="191919"/>
          <w14:textFill>
            <w14:solidFill>
              <w14:srgbClr w14:val="191919"/>
            </w14:solidFill>
          </w14:textFill>
        </w:rPr>
      </w:pPr>
    </w:p>
    <w:p>
      <w:pPr>
        <w:pStyle w:val="Body Text"/>
        <w:jc w:val="both"/>
        <w:rPr>
          <w:rStyle w:val="Нет"/>
          <w:rFonts w:ascii="Times New Roman" w:cs="Times New Roman" w:hAnsi="Times New Roman" w:eastAsia="Times New Roman"/>
          <w:outline w:val="0"/>
          <w:color w:val="191919"/>
          <w:sz w:val="24"/>
          <w:szCs w:val="24"/>
          <w:u w:color="191919"/>
          <w14:textFill>
            <w14:solidFill>
              <w14:srgbClr w14:val="191919"/>
            </w14:solidFill>
          </w14:textFill>
        </w:rPr>
      </w:pPr>
      <w:r>
        <w:rPr>
          <w:rStyle w:val="Нет"/>
          <w:rFonts w:ascii="Times New Roman" w:hAnsi="Times New Roman"/>
          <w:outline w:val="0"/>
          <w:color w:val="191919"/>
          <w:sz w:val="24"/>
          <w:szCs w:val="24"/>
          <w:u w:color="191919"/>
          <w:rtl w:val="0"/>
          <w:lang w:val="en-US"/>
          <w14:textFill>
            <w14:solidFill>
              <w14:srgbClr w14:val="191919"/>
            </w14:solidFill>
          </w14:textFill>
        </w:rPr>
        <w:t>1. Theoretical Background of Role-Playing in Education</w:t>
      </w:r>
    </w:p>
    <w:p>
      <w:pPr>
        <w:pStyle w:val="Body Text"/>
        <w:jc w:val="both"/>
        <w:rPr>
          <w:rStyle w:val="Нет"/>
          <w:rFonts w:ascii="Times New Roman" w:cs="Times New Roman" w:hAnsi="Times New Roman" w:eastAsia="Times New Roman"/>
          <w:outline w:val="0"/>
          <w:color w:val="191919"/>
          <w:sz w:val="24"/>
          <w:szCs w:val="24"/>
          <w:u w:color="191919"/>
          <w14:textFill>
            <w14:solidFill>
              <w14:srgbClr w14:val="191919"/>
            </w14:solidFill>
          </w14:textFill>
        </w:rPr>
      </w:pPr>
      <w:r>
        <w:rPr>
          <w:rStyle w:val="Нет"/>
          <w:rFonts w:ascii="Times New Roman" w:hAnsi="Times New Roman"/>
          <w:outline w:val="0"/>
          <w:color w:val="191919"/>
          <w:sz w:val="24"/>
          <w:szCs w:val="24"/>
          <w:u w:color="191919"/>
          <w:rtl w:val="0"/>
          <w:lang w:val="en-US"/>
          <w14:textFill>
            <w14:solidFill>
              <w14:srgbClr w14:val="191919"/>
            </w14:solidFill>
          </w14:textFill>
        </w:rPr>
        <w:t>Role-playing, as an educational strategy, is grounded in constructivist learning theories, which emphasize the active construction of knowledge through experience. The works of Jean Piaget and Lev Vygotsky, both pioneers of constructivism, argue that learning is most effective when students are actively involved in the learning process and engage in social interactions that allow them to build on existing knowledge. In role-playing, students immerse themselves in simulated situations where they assume different roles, promoting cognitive and social development. According to Vygotsky</w:t>
      </w:r>
      <w:r>
        <w:rPr>
          <w:rStyle w:val="Нет"/>
          <w:rFonts w:ascii="Times New Roman" w:hAnsi="Times New Roman" w:hint="default"/>
          <w:outline w:val="0"/>
          <w:color w:val="191919"/>
          <w:sz w:val="24"/>
          <w:szCs w:val="24"/>
          <w:u w:color="191919"/>
          <w:rtl w:val="0"/>
          <w:lang w:val="en-US"/>
          <w14:textFill>
            <w14:solidFill>
              <w14:srgbClr w14:val="191919"/>
            </w14:solidFill>
          </w14:textFill>
        </w:rPr>
        <w:t>’</w:t>
      </w:r>
      <w:r>
        <w:rPr>
          <w:rStyle w:val="Нет"/>
          <w:rFonts w:ascii="Times New Roman" w:hAnsi="Times New Roman"/>
          <w:outline w:val="0"/>
          <w:color w:val="191919"/>
          <w:sz w:val="24"/>
          <w:szCs w:val="24"/>
          <w:u w:color="191919"/>
          <w:rtl w:val="0"/>
          <w:lang w:val="en-US"/>
          <w14:textFill>
            <w14:solidFill>
              <w14:srgbClr w14:val="191919"/>
            </w14:solidFill>
          </w14:textFill>
        </w:rPr>
        <w:t>s social development theory, learning occurs within a zone of proximal development (ZPD) where students interact with peers and more knowledgeable others to solve problems and achieve higher cognitive levels (Vygotsky, 1978). This collaborative approach is fundamental to the success of role-playing as a method that promotes critical thinking and problem-solving.</w:t>
      </w:r>
    </w:p>
    <w:p>
      <w:pPr>
        <w:pStyle w:val="Body Text"/>
        <w:jc w:val="both"/>
        <w:rPr>
          <w:rFonts w:ascii="Times New Roman" w:cs="Times New Roman" w:hAnsi="Times New Roman" w:eastAsia="Times New Roman"/>
          <w:outline w:val="0"/>
          <w:color w:val="191919"/>
          <w:sz w:val="24"/>
          <w:szCs w:val="24"/>
          <w:u w:color="191919"/>
          <w14:textFill>
            <w14:solidFill>
              <w14:srgbClr w14:val="191919"/>
            </w14:solidFill>
          </w14:textFill>
        </w:rPr>
      </w:pPr>
    </w:p>
    <w:p>
      <w:pPr>
        <w:pStyle w:val="Body Text"/>
        <w:jc w:val="both"/>
        <w:rPr>
          <w:rStyle w:val="Нет"/>
          <w:rFonts w:ascii="Times New Roman" w:cs="Times New Roman" w:hAnsi="Times New Roman" w:eastAsia="Times New Roman"/>
          <w:outline w:val="0"/>
          <w:color w:val="191919"/>
          <w:sz w:val="24"/>
          <w:szCs w:val="24"/>
          <w:u w:color="191919"/>
          <w14:textFill>
            <w14:solidFill>
              <w14:srgbClr w14:val="191919"/>
            </w14:solidFill>
          </w14:textFill>
        </w:rPr>
      </w:pPr>
      <w:r>
        <w:rPr>
          <w:rStyle w:val="Нет"/>
          <w:rFonts w:ascii="Times New Roman" w:hAnsi="Times New Roman"/>
          <w:outline w:val="0"/>
          <w:color w:val="191919"/>
          <w:sz w:val="24"/>
          <w:szCs w:val="24"/>
          <w:u w:color="191919"/>
          <w:rtl w:val="0"/>
          <w:lang w:val="en-US"/>
          <w14:textFill>
            <w14:solidFill>
              <w14:srgbClr w14:val="191919"/>
            </w14:solidFill>
          </w14:textFill>
        </w:rPr>
        <w:t>2. Role-Playing and Critical Thinking Development</w:t>
      </w:r>
    </w:p>
    <w:p>
      <w:pPr>
        <w:pStyle w:val="Body Text"/>
        <w:jc w:val="both"/>
        <w:rPr>
          <w:rStyle w:val="Нет"/>
          <w:rFonts w:ascii="Times New Roman" w:cs="Times New Roman" w:hAnsi="Times New Roman" w:eastAsia="Times New Roman"/>
          <w:outline w:val="0"/>
          <w:color w:val="191919"/>
          <w:sz w:val="24"/>
          <w:szCs w:val="24"/>
          <w:u w:color="191919"/>
          <w14:textFill>
            <w14:solidFill>
              <w14:srgbClr w14:val="191919"/>
            </w14:solidFill>
          </w14:textFill>
        </w:rPr>
      </w:pPr>
      <w:r>
        <w:rPr>
          <w:rStyle w:val="Нет"/>
          <w:rFonts w:ascii="Times New Roman" w:hAnsi="Times New Roman"/>
          <w:outline w:val="0"/>
          <w:color w:val="191919"/>
          <w:sz w:val="24"/>
          <w:szCs w:val="24"/>
          <w:u w:color="191919"/>
          <w:rtl w:val="0"/>
          <w:lang w:val="en-US"/>
          <w14:textFill>
            <w14:solidFill>
              <w14:srgbClr w14:val="191919"/>
            </w14:solidFill>
          </w14:textFill>
        </w:rPr>
        <w:t>Critical thinking is a core component of academic and professional success, and role-playing has been shown to be an effective method for fostering this skill. According to Johnson (2019), role-playing encourages students to think critically by challenging them to consider multiple perspectives, analyze complex scenarios, and engage in decision-making processes. By participating in role-play, students are prompted to solve problems and defend their positions, which nurtures logical reasoning and flexibility in thinking. These activities also promote argumentation skills, as students must present their views clearly and persuasively while considering opposing viewpoints.</w:t>
      </w:r>
    </w:p>
    <w:p>
      <w:pPr>
        <w:pStyle w:val="Body Text"/>
        <w:jc w:val="both"/>
        <w:rPr>
          <w:rFonts w:ascii="Times New Roman" w:cs="Times New Roman" w:hAnsi="Times New Roman" w:eastAsia="Times New Roman"/>
          <w:outline w:val="0"/>
          <w:color w:val="191919"/>
          <w:sz w:val="24"/>
          <w:szCs w:val="24"/>
          <w:u w:color="191919"/>
          <w14:textFill>
            <w14:solidFill>
              <w14:srgbClr w14:val="191919"/>
            </w14:solidFill>
          </w14:textFill>
        </w:rPr>
      </w:pPr>
    </w:p>
    <w:p>
      <w:pPr>
        <w:pStyle w:val="Body Text"/>
        <w:jc w:val="both"/>
        <w:rPr>
          <w:rStyle w:val="Нет"/>
          <w:rFonts w:ascii="Times New Roman" w:cs="Times New Roman" w:hAnsi="Times New Roman" w:eastAsia="Times New Roman"/>
          <w:outline w:val="0"/>
          <w:color w:val="191919"/>
          <w:sz w:val="24"/>
          <w:szCs w:val="24"/>
          <w:u w:color="191919"/>
          <w14:textFill>
            <w14:solidFill>
              <w14:srgbClr w14:val="191919"/>
            </w14:solidFill>
          </w14:textFill>
        </w:rPr>
      </w:pPr>
      <w:r>
        <w:rPr>
          <w:rStyle w:val="Нет"/>
          <w:rFonts w:ascii="Times New Roman" w:hAnsi="Times New Roman"/>
          <w:outline w:val="0"/>
          <w:color w:val="191919"/>
          <w:sz w:val="24"/>
          <w:szCs w:val="24"/>
          <w:u w:color="191919"/>
          <w:rtl w:val="0"/>
          <w:lang w:val="en-US"/>
          <w14:textFill>
            <w14:solidFill>
              <w14:srgbClr w14:val="191919"/>
            </w14:solidFill>
          </w14:textFill>
        </w:rPr>
        <w:t>Additionally, research by Johnson (2019) and Smith &amp; Yang (2020) has demonstrated that role-playing fosters creativity and quick thinking. As students assume roles in unpredictable or ambiguous situations, they must think on their feet, which further strengthens their critical thinking abilities. By engaging in such dynamic and interactive exercises, students develop the capacity to assess situations critically, an essential skill that extends beyond the classroom and into real-world contexts.</w:t>
      </w:r>
    </w:p>
    <w:p>
      <w:pPr>
        <w:pStyle w:val="Body Text"/>
        <w:jc w:val="both"/>
        <w:rPr>
          <w:rFonts w:ascii="Times New Roman" w:cs="Times New Roman" w:hAnsi="Times New Roman" w:eastAsia="Times New Roman"/>
          <w:outline w:val="0"/>
          <w:color w:val="191919"/>
          <w:sz w:val="24"/>
          <w:szCs w:val="24"/>
          <w:u w:color="191919"/>
          <w14:textFill>
            <w14:solidFill>
              <w14:srgbClr w14:val="191919"/>
            </w14:solidFill>
          </w14:textFill>
        </w:rPr>
      </w:pPr>
    </w:p>
    <w:p>
      <w:pPr>
        <w:pStyle w:val="Body Text"/>
        <w:jc w:val="both"/>
        <w:rPr>
          <w:rStyle w:val="Нет"/>
          <w:rFonts w:ascii="Times New Roman" w:cs="Times New Roman" w:hAnsi="Times New Roman" w:eastAsia="Times New Roman"/>
          <w:outline w:val="0"/>
          <w:color w:val="191919"/>
          <w:sz w:val="24"/>
          <w:szCs w:val="24"/>
          <w:u w:color="191919"/>
          <w14:textFill>
            <w14:solidFill>
              <w14:srgbClr w14:val="191919"/>
            </w14:solidFill>
          </w14:textFill>
        </w:rPr>
      </w:pPr>
      <w:r>
        <w:rPr>
          <w:rStyle w:val="Нет"/>
          <w:rFonts w:ascii="Times New Roman" w:hAnsi="Times New Roman"/>
          <w:outline w:val="0"/>
          <w:color w:val="191919"/>
          <w:sz w:val="24"/>
          <w:szCs w:val="24"/>
          <w:u w:color="191919"/>
          <w:rtl w:val="0"/>
          <w:lang w:val="en-US"/>
          <w14:textFill>
            <w14:solidFill>
              <w14:srgbClr w14:val="191919"/>
            </w14:solidFill>
          </w14:textFill>
        </w:rPr>
        <w:t>3. Role-Playing and Enhancement of Speaking Skills</w:t>
      </w:r>
    </w:p>
    <w:p>
      <w:pPr>
        <w:pStyle w:val="Body Text"/>
        <w:jc w:val="both"/>
        <w:rPr>
          <w:rStyle w:val="Нет"/>
          <w:rFonts w:ascii="Times New Roman" w:cs="Times New Roman" w:hAnsi="Times New Roman" w:eastAsia="Times New Roman"/>
          <w:outline w:val="0"/>
          <w:color w:val="191919"/>
          <w:sz w:val="24"/>
          <w:szCs w:val="24"/>
          <w:u w:color="191919"/>
          <w14:textFill>
            <w14:solidFill>
              <w14:srgbClr w14:val="191919"/>
            </w14:solidFill>
          </w14:textFill>
        </w:rPr>
      </w:pPr>
      <w:r>
        <w:rPr>
          <w:rStyle w:val="Нет"/>
          <w:rFonts w:ascii="Times New Roman" w:hAnsi="Times New Roman"/>
          <w:outline w:val="0"/>
          <w:color w:val="191919"/>
          <w:sz w:val="24"/>
          <w:szCs w:val="24"/>
          <w:u w:color="191919"/>
          <w:rtl w:val="0"/>
          <w:lang w:val="en-US"/>
          <w14:textFill>
            <w14:solidFill>
              <w14:srgbClr w14:val="191919"/>
            </w14:solidFill>
          </w14:textFill>
        </w:rPr>
        <w:t>Role-playing is widely recognized for its positive impact on speaking and communication skills. When students participate in role-playing exercises, they are required to communicate their ideas effectively, adjust their language to suit various contexts, and engage in meaningful dialogue. According to Smith &amp; Yang (2020), role-playing provides an invaluable opportunity for students, especially second-language learners, to practice speaking in real-life scenarios. This authentic language use helps students improve fluency, vocabulary acquisition, and conversational skills by allowing them to practice language in a social, dynamic setting.</w:t>
      </w:r>
    </w:p>
    <w:p>
      <w:pPr>
        <w:pStyle w:val="Body Text"/>
        <w:jc w:val="both"/>
        <w:rPr>
          <w:rFonts w:ascii="Times New Roman" w:cs="Times New Roman" w:hAnsi="Times New Roman" w:eastAsia="Times New Roman"/>
          <w:outline w:val="0"/>
          <w:color w:val="191919"/>
          <w:sz w:val="24"/>
          <w:szCs w:val="24"/>
          <w:u w:color="191919"/>
          <w14:textFill>
            <w14:solidFill>
              <w14:srgbClr w14:val="191919"/>
            </w14:solidFill>
          </w14:textFill>
        </w:rPr>
      </w:pPr>
    </w:p>
    <w:p>
      <w:pPr>
        <w:pStyle w:val="Body Text"/>
        <w:jc w:val="both"/>
        <w:rPr>
          <w:rStyle w:val="Нет"/>
          <w:rFonts w:ascii="Times New Roman" w:cs="Times New Roman" w:hAnsi="Times New Roman" w:eastAsia="Times New Roman"/>
          <w:outline w:val="0"/>
          <w:color w:val="191919"/>
          <w:sz w:val="24"/>
          <w:szCs w:val="24"/>
          <w:u w:color="191919"/>
          <w14:textFill>
            <w14:solidFill>
              <w14:srgbClr w14:val="191919"/>
            </w14:solidFill>
          </w14:textFill>
        </w:rPr>
      </w:pPr>
      <w:r>
        <w:rPr>
          <w:rStyle w:val="Нет"/>
          <w:rFonts w:ascii="Times New Roman" w:hAnsi="Times New Roman"/>
          <w:outline w:val="0"/>
          <w:color w:val="191919"/>
          <w:sz w:val="24"/>
          <w:szCs w:val="24"/>
          <w:u w:color="191919"/>
          <w:rtl w:val="0"/>
          <w:lang w:val="en-US"/>
          <w14:textFill>
            <w14:solidFill>
              <w14:srgbClr w14:val="191919"/>
            </w14:solidFill>
          </w14:textFill>
        </w:rPr>
        <w:t>Furthermore, role-playing enhances students</w:t>
      </w:r>
      <w:r>
        <w:rPr>
          <w:rStyle w:val="Нет"/>
          <w:rFonts w:ascii="Times New Roman" w:hAnsi="Times New Roman" w:hint="default"/>
          <w:outline w:val="0"/>
          <w:color w:val="191919"/>
          <w:sz w:val="24"/>
          <w:szCs w:val="24"/>
          <w:u w:color="191919"/>
          <w:rtl w:val="0"/>
          <w:lang w:val="en-US"/>
          <w14:textFill>
            <w14:solidFill>
              <w14:srgbClr w14:val="191919"/>
            </w14:solidFill>
          </w14:textFill>
        </w:rPr>
        <w:t xml:space="preserve">’ </w:t>
      </w:r>
      <w:r>
        <w:rPr>
          <w:rStyle w:val="Нет"/>
          <w:rFonts w:ascii="Times New Roman" w:hAnsi="Times New Roman"/>
          <w:outline w:val="0"/>
          <w:color w:val="191919"/>
          <w:sz w:val="24"/>
          <w:szCs w:val="24"/>
          <w:u w:color="191919"/>
          <w:rtl w:val="0"/>
          <w:lang w:val="en-US"/>
          <w14:textFill>
            <w14:solidFill>
              <w14:srgbClr w14:val="191919"/>
            </w14:solidFill>
          </w14:textFill>
        </w:rPr>
        <w:t>confidence in speaking, as it removes the formality often associated with traditional classroom settings. Students are encouraged to speak freely and express their ideas without fear of judgment, which contributes to a more comfortable learning environment. Research indicates that students who regularly participate in role-playing activities exhibit increased comfort and fluency in speaking, even in formal or high-pressure situations (Smith &amp; Yang, 2020). This improved speaking ability is especially important for students preparing for academic presentations, debates, or professional scenarios where effective communication is essential.</w:t>
      </w:r>
    </w:p>
    <w:p>
      <w:pPr>
        <w:pStyle w:val="Body Text"/>
        <w:jc w:val="both"/>
        <w:rPr>
          <w:rFonts w:ascii="Times New Roman" w:cs="Times New Roman" w:hAnsi="Times New Roman" w:eastAsia="Times New Roman"/>
          <w:outline w:val="0"/>
          <w:color w:val="191919"/>
          <w:sz w:val="24"/>
          <w:szCs w:val="24"/>
          <w:u w:color="191919"/>
          <w14:textFill>
            <w14:solidFill>
              <w14:srgbClr w14:val="191919"/>
            </w14:solidFill>
          </w14:textFill>
        </w:rPr>
      </w:pPr>
    </w:p>
    <w:p>
      <w:pPr>
        <w:pStyle w:val="Body Text"/>
        <w:jc w:val="both"/>
        <w:rPr>
          <w:rStyle w:val="Нет"/>
          <w:rFonts w:ascii="Times New Roman" w:cs="Times New Roman" w:hAnsi="Times New Roman" w:eastAsia="Times New Roman"/>
          <w:outline w:val="0"/>
          <w:color w:val="191919"/>
          <w:sz w:val="24"/>
          <w:szCs w:val="24"/>
          <w:u w:color="191919"/>
          <w14:textFill>
            <w14:solidFill>
              <w14:srgbClr w14:val="191919"/>
            </w14:solidFill>
          </w14:textFill>
        </w:rPr>
      </w:pPr>
      <w:r>
        <w:rPr>
          <w:rStyle w:val="Нет"/>
          <w:rFonts w:ascii="Times New Roman" w:hAnsi="Times New Roman"/>
          <w:outline w:val="0"/>
          <w:color w:val="191919"/>
          <w:sz w:val="24"/>
          <w:szCs w:val="24"/>
          <w:u w:color="191919"/>
          <w:rtl w:val="0"/>
          <w:lang w:val="en-US"/>
          <w14:textFill>
            <w14:solidFill>
              <w14:srgbClr w14:val="191919"/>
            </w14:solidFill>
          </w14:textFill>
        </w:rPr>
        <w:t>The primary objective of this study is to assess the impact of role-playing on the development of students</w:t>
      </w:r>
      <w:r>
        <w:rPr>
          <w:rStyle w:val="Нет"/>
          <w:rFonts w:ascii="Times New Roman" w:hAnsi="Times New Roman" w:hint="default"/>
          <w:outline w:val="0"/>
          <w:color w:val="191919"/>
          <w:sz w:val="24"/>
          <w:szCs w:val="24"/>
          <w:u w:color="191919"/>
          <w:rtl w:val="0"/>
          <w:lang w:val="en-US"/>
          <w14:textFill>
            <w14:solidFill>
              <w14:srgbClr w14:val="191919"/>
            </w14:solidFill>
          </w14:textFill>
        </w:rPr>
        <w:t xml:space="preserve">’ </w:t>
      </w:r>
      <w:r>
        <w:rPr>
          <w:rStyle w:val="Нет"/>
          <w:rFonts w:ascii="Times New Roman" w:hAnsi="Times New Roman"/>
          <w:outline w:val="0"/>
          <w:color w:val="191919"/>
          <w:sz w:val="24"/>
          <w:szCs w:val="24"/>
          <w:u w:color="191919"/>
          <w:rtl w:val="0"/>
          <w:lang w:val="en-US"/>
          <w14:textFill>
            <w14:solidFill>
              <w14:srgbClr w14:val="191919"/>
            </w14:solidFill>
          </w14:textFill>
        </w:rPr>
        <w:t>critical thinking and speaking skills. The study aims to evaluate both cognitive and communicative benefits of role-playing activities. To achieve this, the study will focus on the following research questions:</w:t>
      </w:r>
    </w:p>
    <w:p>
      <w:pPr>
        <w:pStyle w:val="Body Text"/>
        <w:jc w:val="both"/>
        <w:rPr>
          <w:rStyle w:val="Нет"/>
          <w:rFonts w:ascii="Times New Roman" w:cs="Times New Roman" w:hAnsi="Times New Roman" w:eastAsia="Times New Roman"/>
          <w:outline w:val="0"/>
          <w:color w:val="191919"/>
          <w:sz w:val="24"/>
          <w:szCs w:val="24"/>
          <w:u w:color="191919"/>
          <w14:textFill>
            <w14:solidFill>
              <w14:srgbClr w14:val="191919"/>
            </w14:solidFill>
          </w14:textFill>
        </w:rPr>
      </w:pPr>
      <w:r>
        <w:rPr>
          <w:rStyle w:val="Нет"/>
          <w:rFonts w:ascii="Times New Roman" w:cs="Times New Roman" w:hAnsi="Times New Roman" w:eastAsia="Times New Roman"/>
          <w:outline w:val="0"/>
          <w:color w:val="191919"/>
          <w:sz w:val="24"/>
          <w:szCs w:val="24"/>
          <w:u w:color="191919"/>
          <w:rtl w:val="0"/>
          <w14:textFill>
            <w14:solidFill>
              <w14:srgbClr w14:val="191919"/>
            </w14:solidFill>
          </w14:textFill>
        </w:rPr>
        <w:tab/>
        <w:t>1.</w:t>
        <w:tab/>
        <w:t>To what extent does role-playing improve students</w:t>
      </w:r>
      <w:r>
        <w:rPr>
          <w:rStyle w:val="Нет"/>
          <w:rFonts w:ascii="Times New Roman" w:hAnsi="Times New Roman" w:hint="default"/>
          <w:outline w:val="0"/>
          <w:color w:val="191919"/>
          <w:sz w:val="24"/>
          <w:szCs w:val="24"/>
          <w:u w:color="191919"/>
          <w:rtl w:val="0"/>
          <w:lang w:val="en-US"/>
          <w14:textFill>
            <w14:solidFill>
              <w14:srgbClr w14:val="191919"/>
            </w14:solidFill>
          </w14:textFill>
        </w:rPr>
        <w:t xml:space="preserve">’ </w:t>
      </w:r>
      <w:r>
        <w:rPr>
          <w:rStyle w:val="Нет"/>
          <w:rFonts w:ascii="Times New Roman" w:hAnsi="Times New Roman"/>
          <w:outline w:val="0"/>
          <w:color w:val="191919"/>
          <w:sz w:val="24"/>
          <w:szCs w:val="24"/>
          <w:u w:color="191919"/>
          <w:rtl w:val="0"/>
          <w:lang w:val="en-US"/>
          <w14:textFill>
            <w14:solidFill>
              <w14:srgbClr w14:val="191919"/>
            </w14:solidFill>
          </w14:textFill>
        </w:rPr>
        <w:t>critical thinking, particularly in areas such as problem-solving, argumentation, and decision-making?</w:t>
      </w:r>
    </w:p>
    <w:p>
      <w:pPr>
        <w:pStyle w:val="Body Text"/>
        <w:jc w:val="both"/>
        <w:rPr>
          <w:rStyle w:val="Нет"/>
          <w:rFonts w:ascii="Times New Roman" w:cs="Times New Roman" w:hAnsi="Times New Roman" w:eastAsia="Times New Roman"/>
          <w:outline w:val="0"/>
          <w:color w:val="191919"/>
          <w:sz w:val="24"/>
          <w:szCs w:val="24"/>
          <w:u w:color="191919"/>
          <w14:textFill>
            <w14:solidFill>
              <w14:srgbClr w14:val="191919"/>
            </w14:solidFill>
          </w14:textFill>
        </w:rPr>
      </w:pPr>
      <w:r>
        <w:rPr>
          <w:rStyle w:val="Нет"/>
          <w:rFonts w:ascii="Times New Roman" w:cs="Times New Roman" w:hAnsi="Times New Roman" w:eastAsia="Times New Roman"/>
          <w:outline w:val="0"/>
          <w:color w:val="191919"/>
          <w:sz w:val="24"/>
          <w:szCs w:val="24"/>
          <w:u w:color="191919"/>
          <w:rtl w:val="0"/>
          <w14:textFill>
            <w14:solidFill>
              <w14:srgbClr w14:val="191919"/>
            </w14:solidFill>
          </w14:textFill>
        </w:rPr>
        <w:tab/>
        <w:t>2.</w:t>
        <w:tab/>
        <w:t>How does role-playing influence students</w:t>
      </w:r>
      <w:r>
        <w:rPr>
          <w:rStyle w:val="Нет"/>
          <w:rFonts w:ascii="Times New Roman" w:hAnsi="Times New Roman" w:hint="default"/>
          <w:outline w:val="0"/>
          <w:color w:val="191919"/>
          <w:sz w:val="24"/>
          <w:szCs w:val="24"/>
          <w:u w:color="191919"/>
          <w:rtl w:val="0"/>
          <w:lang w:val="en-US"/>
          <w14:textFill>
            <w14:solidFill>
              <w14:srgbClr w14:val="191919"/>
            </w14:solidFill>
          </w14:textFill>
        </w:rPr>
        <w:t xml:space="preserve">’ </w:t>
      </w:r>
      <w:r>
        <w:rPr>
          <w:rStyle w:val="Нет"/>
          <w:rFonts w:ascii="Times New Roman" w:hAnsi="Times New Roman"/>
          <w:outline w:val="0"/>
          <w:color w:val="191919"/>
          <w:sz w:val="24"/>
          <w:szCs w:val="24"/>
          <w:u w:color="191919"/>
          <w:rtl w:val="0"/>
          <w:lang w:val="en-US"/>
          <w14:textFill>
            <w14:solidFill>
              <w14:srgbClr w14:val="191919"/>
            </w14:solidFill>
          </w14:textFill>
        </w:rPr>
        <w:t>speaking skills, including fluency, confidence, and adaptability in communication?</w:t>
      </w:r>
    </w:p>
    <w:p>
      <w:pPr>
        <w:pStyle w:val="Body Text"/>
        <w:jc w:val="both"/>
        <w:rPr>
          <w:rStyle w:val="Нет"/>
          <w:rFonts w:ascii="Times New Roman" w:cs="Times New Roman" w:hAnsi="Times New Roman" w:eastAsia="Times New Roman"/>
          <w:outline w:val="0"/>
          <w:color w:val="191919"/>
          <w:sz w:val="24"/>
          <w:szCs w:val="24"/>
          <w:u w:color="191919"/>
          <w14:textFill>
            <w14:solidFill>
              <w14:srgbClr w14:val="191919"/>
            </w14:solidFill>
          </w14:textFill>
        </w:rPr>
      </w:pPr>
      <w:r>
        <w:rPr>
          <w:rStyle w:val="Нет"/>
          <w:rFonts w:ascii="Times New Roman" w:cs="Times New Roman" w:hAnsi="Times New Roman" w:eastAsia="Times New Roman"/>
          <w:outline w:val="0"/>
          <w:color w:val="191919"/>
          <w:sz w:val="24"/>
          <w:szCs w:val="24"/>
          <w:u w:color="191919"/>
          <w:rtl w:val="0"/>
          <w14:textFill>
            <w14:solidFill>
              <w14:srgbClr w14:val="191919"/>
            </w14:solidFill>
          </w14:textFill>
        </w:rPr>
        <w:tab/>
        <w:t>3.</w:t>
        <w:tab/>
        <w:t>What challenges do students face when engaging in role-playing activities, and how can educators overcome these obstacles to ensure successful participation?</w:t>
      </w:r>
    </w:p>
    <w:p>
      <w:pPr>
        <w:pStyle w:val="Body Text"/>
        <w:jc w:val="both"/>
        <w:rPr>
          <w:rFonts w:ascii="Times New Roman" w:cs="Times New Roman" w:hAnsi="Times New Roman" w:eastAsia="Times New Roman"/>
          <w:outline w:val="0"/>
          <w:color w:val="191919"/>
          <w:sz w:val="24"/>
          <w:szCs w:val="24"/>
          <w:u w:color="191919"/>
          <w14:textFill>
            <w14:solidFill>
              <w14:srgbClr w14:val="191919"/>
            </w14:solidFill>
          </w14:textFill>
        </w:rPr>
      </w:pPr>
    </w:p>
    <w:p>
      <w:pPr>
        <w:pStyle w:val="Body Text"/>
        <w:jc w:val="both"/>
        <w:rPr>
          <w:rStyle w:val="Нет"/>
          <w:rFonts w:ascii="Times New Roman" w:cs="Times New Roman" w:hAnsi="Times New Roman" w:eastAsia="Times New Roman"/>
          <w:b w:val="1"/>
          <w:bCs w:val="1"/>
          <w:outline w:val="0"/>
          <w:color w:val="191919"/>
          <w:sz w:val="24"/>
          <w:szCs w:val="24"/>
          <w:u w:color="191919"/>
          <w14:textFill>
            <w14:solidFill>
              <w14:srgbClr w14:val="191919"/>
            </w14:solidFill>
          </w14:textFill>
        </w:rPr>
      </w:pPr>
      <w:r>
        <w:rPr>
          <w:rStyle w:val="Нет"/>
          <w:rFonts w:ascii="Times New Roman" w:hAnsi="Times New Roman"/>
          <w:b w:val="1"/>
          <w:bCs w:val="1"/>
          <w:outline w:val="0"/>
          <w:color w:val="191919"/>
          <w:sz w:val="24"/>
          <w:szCs w:val="24"/>
          <w:u w:color="191919"/>
          <w:rtl w:val="0"/>
          <w:lang w:val="en-US"/>
          <w14:textFill>
            <w14:solidFill>
              <w14:srgbClr w14:val="191919"/>
            </w14:solidFill>
          </w14:textFill>
        </w:rPr>
        <w:t xml:space="preserve">METHODS </w:t>
      </w:r>
    </w:p>
    <w:p>
      <w:pPr>
        <w:pStyle w:val="Body Text"/>
        <w:jc w:val="both"/>
        <w:rPr>
          <w:rFonts w:ascii="Times New Roman" w:cs="Times New Roman" w:hAnsi="Times New Roman" w:eastAsia="Times New Roman"/>
          <w:outline w:val="0"/>
          <w:color w:val="191919"/>
          <w:sz w:val="24"/>
          <w:szCs w:val="24"/>
          <w:u w:color="191919"/>
          <w14:textFill>
            <w14:solidFill>
              <w14:srgbClr w14:val="191919"/>
            </w14:solidFill>
          </w14:textFill>
        </w:rPr>
      </w:pPr>
    </w:p>
    <w:p>
      <w:pPr>
        <w:pStyle w:val="Body Text"/>
        <w:jc w:val="both"/>
        <w:rPr>
          <w:rStyle w:val="Нет"/>
          <w:rFonts w:ascii="Times New Roman" w:cs="Times New Roman" w:hAnsi="Times New Roman" w:eastAsia="Times New Roman"/>
          <w:outline w:val="0"/>
          <w:color w:val="191919"/>
          <w:sz w:val="24"/>
          <w:szCs w:val="24"/>
          <w:u w:color="191919"/>
          <w14:textFill>
            <w14:solidFill>
              <w14:srgbClr w14:val="191919"/>
            </w14:solidFill>
          </w14:textFill>
        </w:rPr>
      </w:pPr>
      <w:r>
        <w:rPr>
          <w:rStyle w:val="Нет"/>
          <w:rFonts w:ascii="Times New Roman" w:cs="Times New Roman" w:hAnsi="Times New Roman" w:eastAsia="Times New Roman"/>
          <w:outline w:val="0"/>
          <w:color w:val="191919"/>
          <w:sz w:val="24"/>
          <w:szCs w:val="24"/>
          <w:u w:color="191919"/>
          <w:rtl w:val="0"/>
          <w14:textFill>
            <w14:solidFill>
              <w14:srgbClr w14:val="191919"/>
            </w14:solidFill>
          </w14:textFill>
        </w:rPr>
        <w:tab/>
        <w:t>1.</w:t>
        <w:tab/>
        <w:t>Research Design</w:t>
      </w:r>
    </w:p>
    <w:p>
      <w:pPr>
        <w:pStyle w:val="Body Text"/>
        <w:jc w:val="both"/>
        <w:rPr>
          <w:rStyle w:val="Нет"/>
          <w:rFonts w:ascii="Times New Roman" w:cs="Times New Roman" w:hAnsi="Times New Roman" w:eastAsia="Times New Roman"/>
          <w:outline w:val="0"/>
          <w:color w:val="191919"/>
          <w:sz w:val="24"/>
          <w:szCs w:val="24"/>
          <w:u w:color="191919"/>
          <w14:textFill>
            <w14:solidFill>
              <w14:srgbClr w14:val="191919"/>
            </w14:solidFill>
          </w14:textFill>
        </w:rPr>
      </w:pPr>
      <w:r>
        <w:rPr>
          <w:rStyle w:val="Нет"/>
          <w:rFonts w:ascii="Times New Roman" w:hAnsi="Times New Roman"/>
          <w:outline w:val="0"/>
          <w:color w:val="191919"/>
          <w:sz w:val="24"/>
          <w:szCs w:val="24"/>
          <w:u w:color="191919"/>
          <w:rtl w:val="0"/>
          <w:lang w:val="en-US"/>
          <w14:textFill>
            <w14:solidFill>
              <w14:srgbClr w14:val="191919"/>
            </w14:solidFill>
          </w14:textFill>
        </w:rPr>
        <w:t>This study employs a mixed-methods approach, integrating both quantitative and qualitative data. The quantitative aspect involves surveys administered to measure changes in critical thinking and speaking skills before and after role-playing activities. The qualitative component consists of structured interviews with both students and educators, as well as focus group discussions, to gain deeper insights into their experiences with role-playing.</w:t>
      </w:r>
    </w:p>
    <w:p>
      <w:pPr>
        <w:pStyle w:val="Body Text"/>
        <w:jc w:val="both"/>
        <w:rPr>
          <w:rFonts w:ascii="Times New Roman" w:cs="Times New Roman" w:hAnsi="Times New Roman" w:eastAsia="Times New Roman"/>
          <w:outline w:val="0"/>
          <w:color w:val="191919"/>
          <w:sz w:val="24"/>
          <w:szCs w:val="24"/>
          <w:u w:color="191919"/>
          <w14:textFill>
            <w14:solidFill>
              <w14:srgbClr w14:val="191919"/>
            </w14:solidFill>
          </w14:textFill>
        </w:rPr>
      </w:pPr>
    </w:p>
    <w:p>
      <w:pPr>
        <w:pStyle w:val="Body Text"/>
        <w:jc w:val="both"/>
        <w:rPr>
          <w:rStyle w:val="Нет"/>
          <w:rFonts w:ascii="Times New Roman" w:cs="Times New Roman" w:hAnsi="Times New Roman" w:eastAsia="Times New Roman"/>
          <w:outline w:val="0"/>
          <w:color w:val="191919"/>
          <w:sz w:val="24"/>
          <w:szCs w:val="24"/>
          <w:u w:color="191919"/>
          <w14:textFill>
            <w14:solidFill>
              <w14:srgbClr w14:val="191919"/>
            </w14:solidFill>
          </w14:textFill>
        </w:rPr>
      </w:pPr>
      <w:r>
        <w:rPr>
          <w:rStyle w:val="Нет"/>
          <w:rFonts w:ascii="Times New Roman" w:cs="Times New Roman" w:hAnsi="Times New Roman" w:eastAsia="Times New Roman"/>
          <w:outline w:val="0"/>
          <w:color w:val="191919"/>
          <w:sz w:val="24"/>
          <w:szCs w:val="24"/>
          <w:u w:color="191919"/>
          <w:rtl w:val="0"/>
          <w14:textFill>
            <w14:solidFill>
              <w14:srgbClr w14:val="191919"/>
            </w14:solidFill>
          </w14:textFill>
        </w:rPr>
        <w:tab/>
        <w:t>2.</w:t>
        <w:tab/>
        <w:t>Participants</w:t>
      </w:r>
    </w:p>
    <w:p>
      <w:pPr>
        <w:pStyle w:val="Body Text"/>
        <w:jc w:val="both"/>
        <w:rPr>
          <w:rStyle w:val="Нет"/>
          <w:rFonts w:ascii="Times New Roman" w:cs="Times New Roman" w:hAnsi="Times New Roman" w:eastAsia="Times New Roman"/>
          <w:outline w:val="0"/>
          <w:color w:val="191919"/>
          <w:sz w:val="24"/>
          <w:szCs w:val="24"/>
          <w:u w:color="191919"/>
          <w14:textFill>
            <w14:solidFill>
              <w14:srgbClr w14:val="191919"/>
            </w14:solidFill>
          </w14:textFill>
        </w:rPr>
      </w:pPr>
      <w:r>
        <w:rPr>
          <w:rStyle w:val="Нет"/>
          <w:rFonts w:ascii="Times New Roman" w:hAnsi="Times New Roman"/>
          <w:outline w:val="0"/>
          <w:color w:val="191919"/>
          <w:sz w:val="24"/>
          <w:szCs w:val="24"/>
          <w:u w:color="191919"/>
          <w:rtl w:val="0"/>
          <w:lang w:val="en-US"/>
          <w14:textFill>
            <w14:solidFill>
              <w14:srgbClr w14:val="191919"/>
            </w14:solidFill>
          </w14:textFill>
        </w:rPr>
        <w:t>The participants in this study consist of 30 high school students from various demographic backgrounds, along with five educators who are experienced in incorporating role-playing as a teaching method. These participants were selected from language arts and social science classes, where role-playing activities are frequently used as part of the curriculum to enhance learning.</w:t>
      </w:r>
    </w:p>
    <w:p>
      <w:pPr>
        <w:pStyle w:val="Body Text"/>
        <w:jc w:val="both"/>
        <w:rPr>
          <w:rFonts w:ascii="Times New Roman" w:cs="Times New Roman" w:hAnsi="Times New Roman" w:eastAsia="Times New Roman"/>
          <w:outline w:val="0"/>
          <w:color w:val="191919"/>
          <w:sz w:val="24"/>
          <w:szCs w:val="24"/>
          <w:u w:color="191919"/>
          <w14:textFill>
            <w14:solidFill>
              <w14:srgbClr w14:val="191919"/>
            </w14:solidFill>
          </w14:textFill>
        </w:rPr>
      </w:pPr>
    </w:p>
    <w:p>
      <w:pPr>
        <w:pStyle w:val="Body Text"/>
        <w:jc w:val="both"/>
        <w:rPr>
          <w:rStyle w:val="Нет"/>
          <w:rFonts w:ascii="Times New Roman" w:cs="Times New Roman" w:hAnsi="Times New Roman" w:eastAsia="Times New Roman"/>
          <w:outline w:val="0"/>
          <w:color w:val="191919"/>
          <w:sz w:val="24"/>
          <w:szCs w:val="24"/>
          <w:u w:color="191919"/>
          <w14:textFill>
            <w14:solidFill>
              <w14:srgbClr w14:val="191919"/>
            </w14:solidFill>
          </w14:textFill>
        </w:rPr>
      </w:pPr>
      <w:r>
        <w:rPr>
          <w:rStyle w:val="Нет"/>
          <w:rFonts w:ascii="Times New Roman" w:hAnsi="Times New Roman"/>
          <w:outline w:val="0"/>
          <w:color w:val="191919"/>
          <w:sz w:val="24"/>
          <w:szCs w:val="24"/>
          <w:u w:color="191919"/>
          <w:rtl w:val="0"/>
          <w:lang w:val="en-US"/>
          <w14:textFill>
            <w14:solidFill>
              <w14:srgbClr w14:val="191919"/>
            </w14:solidFill>
          </w14:textFill>
        </w:rPr>
        <w:t>3.</w:t>
        <w:tab/>
        <w:t>Data Collection Methods</w:t>
      </w:r>
    </w:p>
    <w:p>
      <w:pPr>
        <w:pStyle w:val="Body Text"/>
        <w:jc w:val="both"/>
        <w:rPr>
          <w:rStyle w:val="Нет"/>
          <w:rFonts w:ascii="Times New Roman" w:cs="Times New Roman" w:hAnsi="Times New Roman" w:eastAsia="Times New Roman"/>
          <w:outline w:val="0"/>
          <w:color w:val="191919"/>
          <w:sz w:val="24"/>
          <w:szCs w:val="24"/>
          <w:u w:color="191919"/>
          <w14:textFill>
            <w14:solidFill>
              <w14:srgbClr w14:val="191919"/>
            </w14:solidFill>
          </w14:textFill>
        </w:rPr>
      </w:pPr>
      <w:r>
        <w:rPr>
          <w:rStyle w:val="Нет"/>
          <w:rFonts w:ascii="Times New Roman" w:hAnsi="Times New Roman"/>
          <w:outline w:val="0"/>
          <w:color w:val="191919"/>
          <w:sz w:val="24"/>
          <w:szCs w:val="24"/>
          <w:u w:color="191919"/>
          <w:rtl w:val="0"/>
          <w:lang w:val="en-US"/>
          <w14:textFill>
            <w14:solidFill>
              <w14:srgbClr w14:val="191919"/>
            </w14:solidFill>
          </w14:textFill>
        </w:rPr>
        <w:t>To assess the impact of role-playing, both pre- and post-surveys were conducted. These surveys measured students</w:t>
      </w:r>
      <w:r>
        <w:rPr>
          <w:rStyle w:val="Нет"/>
          <w:rFonts w:ascii="Times New Roman" w:hAnsi="Times New Roman" w:hint="default"/>
          <w:outline w:val="0"/>
          <w:color w:val="191919"/>
          <w:sz w:val="24"/>
          <w:szCs w:val="24"/>
          <w:u w:color="191919"/>
          <w:rtl w:val="0"/>
          <w:lang w:val="en-US"/>
          <w14:textFill>
            <w14:solidFill>
              <w14:srgbClr w14:val="191919"/>
            </w14:solidFill>
          </w14:textFill>
        </w:rPr>
        <w:t xml:space="preserve">’ </w:t>
      </w:r>
      <w:r>
        <w:rPr>
          <w:rStyle w:val="Нет"/>
          <w:rFonts w:ascii="Times New Roman" w:hAnsi="Times New Roman"/>
          <w:outline w:val="0"/>
          <w:color w:val="191919"/>
          <w:sz w:val="24"/>
          <w:szCs w:val="24"/>
          <w:u w:color="191919"/>
          <w:rtl w:val="0"/>
          <w:lang w:val="en-US"/>
          <w14:textFill>
            <w14:solidFill>
              <w14:srgbClr w14:val="191919"/>
            </w14:solidFill>
          </w14:textFill>
        </w:rPr>
        <w:t>self-reported changes in their critical thinking and speaking skills. Additionally, structured interviews with educators and focus group discussions with students were used to collect qualitative data about their perceptions of role-playing and the challenges they faced.</w:t>
      </w:r>
    </w:p>
    <w:p>
      <w:pPr>
        <w:pStyle w:val="Body Text"/>
        <w:jc w:val="both"/>
        <w:rPr>
          <w:rFonts w:ascii="Times New Roman" w:cs="Times New Roman" w:hAnsi="Times New Roman" w:eastAsia="Times New Roman"/>
          <w:outline w:val="0"/>
          <w:color w:val="191919"/>
          <w:sz w:val="24"/>
          <w:szCs w:val="24"/>
          <w:u w:color="191919"/>
          <w14:textFill>
            <w14:solidFill>
              <w14:srgbClr w14:val="191919"/>
            </w14:solidFill>
          </w14:textFill>
        </w:rPr>
      </w:pPr>
    </w:p>
    <w:p>
      <w:pPr>
        <w:pStyle w:val="По умолчанию"/>
        <w:spacing w:before="0" w:line="240" w:lineRule="auto"/>
        <w:jc w:val="both"/>
        <w:rPr>
          <w:rFonts w:ascii="Times New Roman" w:cs="Times New Roman" w:hAnsi="Times New Roman" w:eastAsia="Times New Roman"/>
          <w:b w:val="1"/>
          <w:bCs w:val="1"/>
          <w:outline w:val="0"/>
          <w:color w:val="191919"/>
          <w:u w:color="191919"/>
          <w14:textFill>
            <w14:solidFill>
              <w14:srgbClr w14:val="191919"/>
            </w14:solidFill>
          </w14:textFill>
        </w:rPr>
      </w:pPr>
    </w:p>
    <w:p>
      <w:pPr>
        <w:pStyle w:val="По умолчанию"/>
        <w:spacing w:before="0" w:line="240" w:lineRule="auto"/>
        <w:jc w:val="both"/>
        <w:rPr>
          <w:rStyle w:val="Нет"/>
          <w:rFonts w:ascii="Times New Roman" w:cs="Times New Roman" w:hAnsi="Times New Roman" w:eastAsia="Times New Roman"/>
          <w:outline w:val="0"/>
          <w:color w:val="191919"/>
          <w:u w:color="191919"/>
          <w14:textFill>
            <w14:solidFill>
              <w14:srgbClr w14:val="191919"/>
            </w14:solidFill>
          </w14:textFill>
        </w:rPr>
      </w:pPr>
    </w:p>
    <w:p>
      <w:pPr>
        <w:pStyle w:val="По умолчанию"/>
        <w:spacing w:before="0" w:line="240" w:lineRule="auto"/>
        <w:jc w:val="both"/>
        <w:rPr>
          <w:rStyle w:val="Нет"/>
          <w:rFonts w:ascii="Times New Roman" w:cs="Times New Roman" w:hAnsi="Times New Roman" w:eastAsia="Times New Roman"/>
          <w:outline w:val="0"/>
          <w:color w:val="191919"/>
          <w:u w:color="191919"/>
          <w14:textFill>
            <w14:solidFill>
              <w14:srgbClr w14:val="191919"/>
            </w14:solidFill>
          </w14:textFill>
        </w:rPr>
      </w:pPr>
    </w:p>
    <w:p>
      <w:pPr>
        <w:pStyle w:val="По умолчанию"/>
        <w:spacing w:before="0" w:line="240" w:lineRule="auto"/>
        <w:jc w:val="both"/>
        <w:rPr>
          <w:rStyle w:val="Нет"/>
          <w:rFonts w:ascii="Times New Roman" w:cs="Times New Roman" w:hAnsi="Times New Roman" w:eastAsia="Times New Roman"/>
          <w:outline w:val="0"/>
          <w:color w:val="191919"/>
          <w:u w:color="191919"/>
          <w14:textFill>
            <w14:solidFill>
              <w14:srgbClr w14:val="191919"/>
            </w14:solidFill>
          </w14:textFill>
        </w:rPr>
      </w:pPr>
    </w:p>
    <w:p>
      <w:pPr>
        <w:pStyle w:val="По умолчанию"/>
        <w:spacing w:before="0" w:line="240" w:lineRule="auto"/>
        <w:jc w:val="both"/>
        <w:rPr>
          <w:rStyle w:val="Нет"/>
          <w:rFonts w:ascii="Times New Roman" w:cs="Times New Roman" w:hAnsi="Times New Roman" w:eastAsia="Times New Roman"/>
          <w:outline w:val="0"/>
          <w:color w:val="191919"/>
          <w:u w:color="191919"/>
          <w14:textFill>
            <w14:solidFill>
              <w14:srgbClr w14:val="191919"/>
            </w14:solidFill>
          </w14:textFill>
        </w:rPr>
      </w:pPr>
    </w:p>
    <w:p>
      <w:pPr>
        <w:pStyle w:val="По умолчанию"/>
        <w:spacing w:before="0" w:line="240" w:lineRule="auto"/>
        <w:jc w:val="both"/>
        <w:rPr>
          <w:rStyle w:val="Нет"/>
          <w:rFonts w:ascii="Times New Roman" w:cs="Times New Roman" w:hAnsi="Times New Roman" w:eastAsia="Times New Roman"/>
          <w:outline w:val="0"/>
          <w:color w:val="191919"/>
          <w:u w:color="191919"/>
          <w14:textFill>
            <w14:solidFill>
              <w14:srgbClr w14:val="191919"/>
            </w14:solidFill>
          </w14:textFill>
        </w:rPr>
      </w:pPr>
    </w:p>
    <w:p>
      <w:pPr>
        <w:pStyle w:val="По умолчанию"/>
        <w:spacing w:before="0" w:line="240" w:lineRule="auto"/>
        <w:jc w:val="both"/>
        <w:rPr>
          <w:rStyle w:val="Нет"/>
          <w:rFonts w:ascii="Times New Roman" w:cs="Times New Roman" w:hAnsi="Times New Roman" w:eastAsia="Times New Roman"/>
          <w:outline w:val="0"/>
          <w:color w:val="191919"/>
          <w:u w:color="191919"/>
          <w14:textFill>
            <w14:solidFill>
              <w14:srgbClr w14:val="191919"/>
            </w14:solidFill>
          </w14:textFill>
        </w:rPr>
      </w:pPr>
    </w:p>
    <w:p>
      <w:pPr>
        <w:pStyle w:val="По умолчанию"/>
        <w:spacing w:before="0" w:line="240" w:lineRule="auto"/>
        <w:jc w:val="both"/>
        <w:rPr>
          <w:rStyle w:val="Нет"/>
          <w:rFonts w:ascii="Times New Roman" w:cs="Times New Roman" w:hAnsi="Times New Roman" w:eastAsia="Times New Roman"/>
          <w:b w:val="1"/>
          <w:bCs w:val="1"/>
          <w:outline w:val="0"/>
          <w:color w:val="191919"/>
          <w:u w:color="191919"/>
          <w14:textFill>
            <w14:solidFill>
              <w14:srgbClr w14:val="191919"/>
            </w14:solidFill>
          </w14:textFill>
        </w:rPr>
      </w:pPr>
      <w:r>
        <w:rPr>
          <w:rStyle w:val="Нет"/>
          <w:rFonts w:ascii="Times New Roman" w:hAnsi="Times New Roman"/>
          <w:b w:val="1"/>
          <w:bCs w:val="1"/>
          <w:outline w:val="0"/>
          <w:color w:val="191919"/>
          <w:u w:color="191919"/>
          <w:rtl w:val="0"/>
          <w:lang w:val="en-US"/>
          <w14:textFill>
            <w14:solidFill>
              <w14:srgbClr w14:val="191919"/>
            </w14:solidFill>
          </w14:textFill>
        </w:rPr>
        <w:t>Table 1</w:t>
      </w:r>
    </w:p>
    <w:p>
      <w:pPr>
        <w:pStyle w:val="По умолчанию"/>
        <w:spacing w:before="0" w:line="240" w:lineRule="auto"/>
        <w:jc w:val="both"/>
        <w:rPr>
          <w:rFonts w:ascii="Times New Roman" w:cs="Times New Roman" w:hAnsi="Times New Roman" w:eastAsia="Times New Roman"/>
          <w:b w:val="1"/>
          <w:bCs w:val="1"/>
          <w:outline w:val="0"/>
          <w:color w:val="191919"/>
          <w:u w:color="191919"/>
          <w14:textFill>
            <w14:solidFill>
              <w14:srgbClr w14:val="191919"/>
            </w14:solidFill>
          </w14:textFill>
        </w:rPr>
      </w:pPr>
    </w:p>
    <w:p>
      <w:pPr>
        <w:pStyle w:val="По умолчанию"/>
        <w:spacing w:before="0" w:line="240" w:lineRule="auto"/>
        <w:jc w:val="both"/>
        <w:rPr>
          <w:rStyle w:val="Нет"/>
          <w:rFonts w:ascii="Times New Roman" w:cs="Times New Roman" w:hAnsi="Times New Roman" w:eastAsia="Times New Roman"/>
          <w:b w:val="1"/>
          <w:bCs w:val="1"/>
        </w:rPr>
      </w:pPr>
      <w:r>
        <w:rPr>
          <w:rStyle w:val="Нет"/>
          <w:rFonts w:ascii="Times New Roman" w:hAnsi="Times New Roman"/>
          <w:b w:val="1"/>
          <w:bCs w:val="1"/>
          <w:rtl w:val="0"/>
          <w:lang w:val="de-DE"/>
        </w:rPr>
        <w:t>Title:</w:t>
      </w:r>
      <w:r>
        <w:rPr>
          <w:rStyle w:val="Нет"/>
          <w:rFonts w:ascii="Times New Roman" w:hAnsi="Times New Roman"/>
          <w:b w:val="1"/>
          <w:bCs w:val="1"/>
          <w:rtl w:val="0"/>
          <w:lang w:val="en-US"/>
        </w:rPr>
        <w:t xml:space="preserve"> </w:t>
      </w:r>
      <w:r>
        <w:rPr>
          <w:rStyle w:val="Нет"/>
          <w:rFonts w:ascii="Times New Roman" w:hAnsi="Times New Roman"/>
          <w:b w:val="1"/>
          <w:bCs w:val="1"/>
          <w:rtl w:val="0"/>
          <w:lang w:val="de-DE"/>
        </w:rPr>
        <w:t>S</w:t>
      </w:r>
      <w:r>
        <w:rPr>
          <w:rStyle w:val="Нет"/>
          <w:rFonts w:ascii="Times New Roman" w:hAnsi="Times New Roman"/>
          <w:rtl w:val="0"/>
          <w:lang w:val="de-DE"/>
        </w:rPr>
        <w:t>tudent and Teacher Perceptions of Role-Playing Activities</w:t>
      </w:r>
    </w:p>
    <w:p>
      <w:pPr>
        <w:pStyle w:val="По умолчанию"/>
        <w:spacing w:before="0" w:line="240" w:lineRule="auto"/>
        <w:jc w:val="both"/>
        <w:rPr>
          <w:rFonts w:ascii="Times New Roman" w:cs="Times New Roman" w:hAnsi="Times New Roman" w:eastAsia="Times New Roman"/>
          <w:outline w:val="0"/>
          <w:color w:val="191919"/>
          <w:u w:color="191919"/>
          <w14:textFill>
            <w14:solidFill>
              <w14:srgbClr w14:val="191919"/>
            </w14:solidFill>
          </w14:textFill>
        </w:rPr>
      </w:pPr>
    </w:p>
    <w:tbl>
      <w:tblPr>
        <w:tblW w:w="9612" w:type="dxa"/>
        <w:jc w:val="left"/>
        <w:tblInd w:w="324"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3204"/>
        <w:gridCol w:w="3204"/>
        <w:gridCol w:w="3204"/>
      </w:tblGrid>
      <w:tr>
        <w:tblPrEx>
          <w:shd w:val="clear" w:color="auto" w:fill="cadfff"/>
        </w:tblPrEx>
        <w:trPr>
          <w:trHeight w:val="340" w:hRule="atLeast"/>
        </w:trPr>
        <w:tc>
          <w:tcPr>
            <w:tcW w:type="dxa" w:w="320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cadfff"/>
            <w:tcMar>
              <w:top w:type="dxa" w:w="80"/>
              <w:left w:type="dxa" w:w="80"/>
              <w:bottom w:type="dxa" w:w="80"/>
              <w:right w:type="dxa" w:w="80"/>
            </w:tcMar>
            <w:vAlign w:val="top"/>
          </w:tcPr>
          <w:p>
            <w:pPr>
              <w:pStyle w:val="Основной текст A"/>
              <w:tabs>
                <w:tab w:val="left" w:pos="1440"/>
                <w:tab w:val="left" w:pos="2880"/>
              </w:tabs>
              <w:suppressAutoHyphens w:val="1"/>
              <w:jc w:val="center"/>
              <w:outlineLvl w:val="0"/>
            </w:pPr>
            <w:r>
              <w:rPr>
                <w:rStyle w:val="Нет"/>
                <w:b w:val="1"/>
                <w:bCs w:val="1"/>
                <w:shd w:val="nil" w:color="auto" w:fill="auto"/>
                <w:rtl w:val="0"/>
                <w:lang w:val="en-US"/>
              </w:rPr>
              <w:t>Category</w:t>
            </w:r>
          </w:p>
        </w:tc>
        <w:tc>
          <w:tcPr>
            <w:tcW w:type="dxa" w:w="320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cadfff"/>
            <w:tcMar>
              <w:top w:type="dxa" w:w="80"/>
              <w:left w:type="dxa" w:w="80"/>
              <w:bottom w:type="dxa" w:w="80"/>
              <w:right w:type="dxa" w:w="80"/>
            </w:tcMar>
            <w:vAlign w:val="top"/>
          </w:tcPr>
          <w:p>
            <w:pPr>
              <w:pStyle w:val="Основной текст A"/>
              <w:tabs>
                <w:tab w:val="left" w:pos="1440"/>
                <w:tab w:val="left" w:pos="2880"/>
              </w:tabs>
              <w:suppressAutoHyphens w:val="1"/>
              <w:jc w:val="center"/>
              <w:outlineLvl w:val="0"/>
            </w:pPr>
            <w:r>
              <w:rPr>
                <w:rStyle w:val="Нет"/>
                <w:b w:val="1"/>
                <w:bCs w:val="1"/>
                <w:shd w:val="nil" w:color="auto" w:fill="auto"/>
                <w:rtl w:val="0"/>
                <w:lang w:val="en-US"/>
              </w:rPr>
              <w:t xml:space="preserve">Students </w:t>
            </w:r>
          </w:p>
        </w:tc>
        <w:tc>
          <w:tcPr>
            <w:tcW w:type="dxa" w:w="320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cadfff"/>
            <w:tcMar>
              <w:top w:type="dxa" w:w="80"/>
              <w:left w:type="dxa" w:w="80"/>
              <w:bottom w:type="dxa" w:w="80"/>
              <w:right w:type="dxa" w:w="80"/>
            </w:tcMar>
            <w:vAlign w:val="top"/>
          </w:tcPr>
          <w:p>
            <w:pPr>
              <w:pStyle w:val="Основной текст A"/>
              <w:tabs>
                <w:tab w:val="left" w:pos="1440"/>
                <w:tab w:val="left" w:pos="2880"/>
              </w:tabs>
              <w:suppressAutoHyphens w:val="1"/>
              <w:jc w:val="center"/>
              <w:outlineLvl w:val="0"/>
            </w:pPr>
            <w:r>
              <w:rPr>
                <w:rStyle w:val="Нет"/>
                <w:b w:val="1"/>
                <w:bCs w:val="1"/>
                <w:shd w:val="nil" w:color="auto" w:fill="auto"/>
                <w:rtl w:val="0"/>
                <w:lang w:val="en-US"/>
              </w:rPr>
              <w:t xml:space="preserve">Teachers </w:t>
            </w:r>
          </w:p>
        </w:tc>
      </w:tr>
      <w:tr>
        <w:tblPrEx>
          <w:shd w:val="clear" w:color="auto" w:fill="cadfff"/>
        </w:tblPrEx>
        <w:trPr>
          <w:trHeight w:val="630" w:hRule="atLeast"/>
        </w:trPr>
        <w:tc>
          <w:tcPr>
            <w:tcW w:type="dxa" w:w="3204"/>
            <w:tcBorders>
              <w:top w:val="single" w:color="000000" w:sz="8" w:space="0" w:shadow="0" w:frame="0"/>
              <w:left w:val="single" w:color="000000" w:sz="8" w:space="0" w:shadow="0" w:frame="0"/>
              <w:bottom w:val="single" w:color="030303" w:sz="8" w:space="0" w:shadow="0" w:frame="0"/>
              <w:right w:val="single" w:color="000000" w:sz="8" w:space="0" w:shadow="0" w:frame="0"/>
            </w:tcBorders>
            <w:shd w:val="clear" w:color="auto" w:fill="e6efff"/>
            <w:tcMar>
              <w:top w:type="dxa" w:w="80"/>
              <w:left w:type="dxa" w:w="80"/>
              <w:bottom w:type="dxa" w:w="80"/>
              <w:right w:type="dxa" w:w="80"/>
            </w:tcMar>
            <w:vAlign w:val="top"/>
          </w:tcPr>
          <w:p>
            <w:pPr>
              <w:pStyle w:val="Основной текст A"/>
              <w:tabs>
                <w:tab w:val="left" w:pos="1440"/>
                <w:tab w:val="left" w:pos="2880"/>
              </w:tabs>
              <w:suppressAutoHyphens w:val="1"/>
              <w:outlineLvl w:val="0"/>
            </w:pPr>
            <w:r>
              <w:rPr>
                <w:rStyle w:val="Нет"/>
                <w:b w:val="1"/>
                <w:bCs w:val="1"/>
                <w:shd w:val="nil" w:color="auto" w:fill="auto"/>
                <w:rtl w:val="0"/>
                <w:lang w:val="en-US"/>
              </w:rPr>
              <w:t>Engagement</w:t>
            </w:r>
          </w:p>
        </w:tc>
        <w:tc>
          <w:tcPr>
            <w:tcW w:type="dxa" w:w="3204"/>
            <w:tcBorders>
              <w:top w:val="single" w:color="000000" w:sz="8" w:space="0" w:shadow="0" w:frame="0"/>
              <w:left w:val="single" w:color="000000" w:sz="8" w:space="0" w:shadow="0" w:frame="0"/>
              <w:bottom w:val="single" w:color="030303" w:sz="8" w:space="0" w:shadow="0" w:frame="0"/>
              <w:right w:val="single" w:color="000000" w:sz="8" w:space="0" w:shadow="0" w:frame="0"/>
            </w:tcBorders>
            <w:shd w:val="clear" w:color="auto" w:fill="e6efff"/>
            <w:tcMar>
              <w:top w:type="dxa" w:w="80"/>
              <w:left w:type="dxa" w:w="80"/>
              <w:bottom w:type="dxa" w:w="80"/>
              <w:right w:type="dxa" w:w="80"/>
            </w:tcMar>
            <w:vAlign w:val="top"/>
          </w:tcPr>
          <w:p>
            <w:pPr>
              <w:pStyle w:val="По умолчанию"/>
              <w:spacing w:before="0" w:line="240" w:lineRule="auto"/>
            </w:pPr>
            <w:r>
              <w:rPr>
                <w:rStyle w:val="Нет"/>
                <w:rFonts w:ascii="Times New Roman" w:hAnsi="Times New Roman"/>
                <w:shd w:val="nil" w:color="auto" w:fill="auto"/>
                <w:rtl w:val="0"/>
                <w:lang w:val="en-US"/>
              </w:rPr>
              <w:t>Very engaged: 50%, somewhat: 40%</w:t>
            </w:r>
          </w:p>
        </w:tc>
        <w:tc>
          <w:tcPr>
            <w:tcW w:type="dxa" w:w="3204"/>
            <w:tcBorders>
              <w:top w:val="single" w:color="000000" w:sz="8" w:space="0" w:shadow="0" w:frame="0"/>
              <w:left w:val="single" w:color="000000" w:sz="8" w:space="0" w:shadow="0" w:frame="0"/>
              <w:bottom w:val="single" w:color="030303" w:sz="8" w:space="0" w:shadow="0" w:frame="0"/>
              <w:right w:val="single" w:color="000000" w:sz="8" w:space="0" w:shadow="0" w:frame="0"/>
            </w:tcBorders>
            <w:shd w:val="clear" w:color="auto" w:fill="e6efff"/>
            <w:tcMar>
              <w:top w:type="dxa" w:w="80"/>
              <w:left w:type="dxa" w:w="80"/>
              <w:bottom w:type="dxa" w:w="80"/>
              <w:right w:type="dxa" w:w="80"/>
            </w:tcMar>
            <w:vAlign w:val="top"/>
          </w:tcPr>
          <w:p>
            <w:pPr>
              <w:pStyle w:val="По умолчанию"/>
              <w:spacing w:before="0" w:line="240" w:lineRule="auto"/>
            </w:pPr>
            <w:r>
              <w:rPr>
                <w:rStyle w:val="Нет"/>
                <w:rFonts w:ascii="Times New Roman" w:hAnsi="Times New Roman"/>
                <w:shd w:val="nil" w:color="auto" w:fill="auto"/>
                <w:rtl w:val="0"/>
                <w:lang w:val="en-US"/>
              </w:rPr>
              <w:t>Very engaged: 60%, somewhat: 40%</w:t>
            </w:r>
          </w:p>
        </w:tc>
      </w:tr>
      <w:tr>
        <w:tblPrEx>
          <w:shd w:val="clear" w:color="auto" w:fill="cadfff"/>
        </w:tblPrEx>
        <w:trPr>
          <w:trHeight w:val="630" w:hRule="atLeast"/>
        </w:trPr>
        <w:tc>
          <w:tcPr>
            <w:tcW w:type="dxa" w:w="3204"/>
            <w:tcBorders>
              <w:top w:val="single" w:color="030303" w:sz="8" w:space="0" w:shadow="0" w:frame="0"/>
              <w:left w:val="single" w:color="030303" w:sz="8" w:space="0" w:shadow="0" w:frame="0"/>
              <w:bottom w:val="single" w:color="000000" w:sz="8" w:space="0" w:shadow="0" w:frame="0"/>
              <w:right w:val="single" w:color="030303" w:sz="8" w:space="0" w:shadow="0" w:frame="0"/>
            </w:tcBorders>
            <w:shd w:val="clear" w:color="auto" w:fill="cadfff"/>
            <w:tcMar>
              <w:top w:type="dxa" w:w="80"/>
              <w:left w:type="dxa" w:w="80"/>
              <w:bottom w:type="dxa" w:w="80"/>
              <w:right w:type="dxa" w:w="80"/>
            </w:tcMar>
            <w:vAlign w:val="top"/>
          </w:tcPr>
          <w:p>
            <w:pPr>
              <w:pStyle w:val="Основной текст A"/>
              <w:tabs>
                <w:tab w:val="left" w:pos="1440"/>
                <w:tab w:val="left" w:pos="2880"/>
              </w:tabs>
              <w:suppressAutoHyphens w:val="1"/>
              <w:outlineLvl w:val="0"/>
            </w:pPr>
            <w:r>
              <w:rPr>
                <w:rStyle w:val="Нет"/>
                <w:b w:val="1"/>
                <w:bCs w:val="1"/>
                <w:shd w:val="nil" w:color="auto" w:fill="auto"/>
                <w:rtl w:val="0"/>
                <w:lang w:val="en-US"/>
              </w:rPr>
              <w:t>Improvement in Thinking</w:t>
            </w:r>
          </w:p>
        </w:tc>
        <w:tc>
          <w:tcPr>
            <w:tcW w:type="dxa" w:w="3204"/>
            <w:tcBorders>
              <w:top w:val="single" w:color="030303" w:sz="8" w:space="0" w:shadow="0" w:frame="0"/>
              <w:left w:val="single" w:color="030303" w:sz="8" w:space="0" w:shadow="0" w:frame="0"/>
              <w:bottom w:val="single" w:color="000000" w:sz="8" w:space="0" w:shadow="0" w:frame="0"/>
              <w:right w:val="single" w:color="030303" w:sz="8" w:space="0" w:shadow="0" w:frame="0"/>
            </w:tcBorders>
            <w:shd w:val="clear" w:color="auto" w:fill="cadfff"/>
            <w:tcMar>
              <w:top w:type="dxa" w:w="80"/>
              <w:left w:type="dxa" w:w="80"/>
              <w:bottom w:type="dxa" w:w="80"/>
              <w:right w:type="dxa" w:w="80"/>
            </w:tcMar>
            <w:vAlign w:val="top"/>
          </w:tcPr>
          <w:p>
            <w:pPr>
              <w:pStyle w:val="Основной текст A"/>
              <w:tabs>
                <w:tab w:val="left" w:pos="1440"/>
                <w:tab w:val="left" w:pos="2880"/>
              </w:tabs>
              <w:suppressAutoHyphens w:val="1"/>
              <w:outlineLvl w:val="0"/>
            </w:pPr>
            <w:r>
              <w:rPr>
                <w:rStyle w:val="Нет"/>
                <w:shd w:val="nil" w:color="auto" w:fill="auto"/>
                <w:rtl w:val="0"/>
                <w:lang w:val="en-US"/>
              </w:rPr>
              <w:t>Significant: 60%, moderate: 30%</w:t>
            </w:r>
          </w:p>
        </w:tc>
        <w:tc>
          <w:tcPr>
            <w:tcW w:type="dxa" w:w="3204"/>
            <w:tcBorders>
              <w:top w:val="single" w:color="030303" w:sz="8" w:space="0" w:shadow="0" w:frame="0"/>
              <w:left w:val="single" w:color="030303" w:sz="8" w:space="0" w:shadow="0" w:frame="0"/>
              <w:bottom w:val="single" w:color="000000" w:sz="8" w:space="0" w:shadow="0" w:frame="0"/>
              <w:right w:val="single" w:color="030303" w:sz="8" w:space="0" w:shadow="0" w:frame="0"/>
            </w:tcBorders>
            <w:shd w:val="clear" w:color="auto" w:fill="cadfff"/>
            <w:tcMar>
              <w:top w:type="dxa" w:w="80"/>
              <w:left w:type="dxa" w:w="80"/>
              <w:bottom w:type="dxa" w:w="80"/>
              <w:right w:type="dxa" w:w="80"/>
            </w:tcMar>
            <w:vAlign w:val="top"/>
          </w:tcPr>
          <w:p>
            <w:pPr>
              <w:pStyle w:val="Основной текст A"/>
              <w:tabs>
                <w:tab w:val="left" w:pos="1440"/>
                <w:tab w:val="left" w:pos="2880"/>
              </w:tabs>
              <w:suppressAutoHyphens w:val="1"/>
              <w:outlineLvl w:val="0"/>
            </w:pPr>
            <w:r>
              <w:rPr>
                <w:rStyle w:val="Нет"/>
                <w:shd w:val="nil" w:color="auto" w:fill="auto"/>
                <w:rtl w:val="0"/>
                <w:lang w:val="en-US"/>
              </w:rPr>
              <w:t>Significant: 80%, moderate: 20%</w:t>
            </w:r>
          </w:p>
        </w:tc>
      </w:tr>
      <w:tr>
        <w:tblPrEx>
          <w:shd w:val="clear" w:color="auto" w:fill="cadfff"/>
        </w:tblPrEx>
        <w:trPr>
          <w:trHeight w:val="630" w:hRule="atLeast"/>
        </w:trPr>
        <w:tc>
          <w:tcPr>
            <w:tcW w:type="dxa" w:w="3204"/>
            <w:tcBorders>
              <w:top w:val="single" w:color="000000" w:sz="8" w:space="0" w:shadow="0" w:frame="0"/>
              <w:left w:val="single" w:color="000000" w:sz="8" w:space="0" w:shadow="0" w:frame="0"/>
              <w:bottom w:val="single" w:color="000000" w:sz="8" w:space="0" w:shadow="0" w:frame="0"/>
              <w:right w:val="single" w:color="ffffff" w:sz="8" w:space="0" w:shadow="0" w:frame="0"/>
            </w:tcBorders>
            <w:shd w:val="clear" w:color="auto" w:fill="c8e0ff"/>
            <w:tcMar>
              <w:top w:type="dxa" w:w="80"/>
              <w:left w:type="dxa" w:w="80"/>
              <w:bottom w:type="dxa" w:w="80"/>
              <w:right w:type="dxa" w:w="80"/>
            </w:tcMar>
            <w:vAlign w:val="top"/>
          </w:tcPr>
          <w:p>
            <w:pPr>
              <w:pStyle w:val="Основной текст A"/>
              <w:tabs>
                <w:tab w:val="left" w:pos="1440"/>
                <w:tab w:val="left" w:pos="2880"/>
              </w:tabs>
              <w:suppressAutoHyphens w:val="1"/>
              <w:outlineLvl w:val="0"/>
            </w:pPr>
            <w:r>
              <w:rPr>
                <w:rStyle w:val="Нет"/>
                <w:b w:val="1"/>
                <w:bCs w:val="1"/>
                <w:shd w:val="nil" w:color="auto" w:fill="auto"/>
                <w:rtl w:val="0"/>
                <w:lang w:val="en-US"/>
              </w:rPr>
              <w:t>Improvement in Speaking</w:t>
            </w:r>
          </w:p>
        </w:tc>
        <w:tc>
          <w:tcPr>
            <w:tcW w:type="dxa" w:w="3204"/>
            <w:tcBorders>
              <w:top w:val="single" w:color="000000" w:sz="8" w:space="0" w:shadow="0" w:frame="0"/>
              <w:left w:val="single" w:color="ffffff" w:sz="8" w:space="0" w:shadow="0" w:frame="0"/>
              <w:bottom w:val="single" w:color="000000" w:sz="8" w:space="0" w:shadow="0" w:frame="0"/>
              <w:right w:val="single" w:color="ffffff" w:sz="8" w:space="0" w:shadow="0" w:frame="0"/>
            </w:tcBorders>
            <w:shd w:val="clear" w:color="auto" w:fill="c8e0ff"/>
            <w:tcMar>
              <w:top w:type="dxa" w:w="80"/>
              <w:left w:type="dxa" w:w="80"/>
              <w:bottom w:type="dxa" w:w="80"/>
              <w:right w:type="dxa" w:w="80"/>
            </w:tcMar>
            <w:vAlign w:val="top"/>
          </w:tcPr>
          <w:p>
            <w:pPr>
              <w:pStyle w:val="Основной текст A"/>
              <w:tabs>
                <w:tab w:val="left" w:pos="1440"/>
                <w:tab w:val="left" w:pos="2880"/>
              </w:tabs>
              <w:suppressAutoHyphens w:val="1"/>
              <w:outlineLvl w:val="0"/>
            </w:pPr>
            <w:r>
              <w:rPr>
                <w:rStyle w:val="Нет"/>
                <w:shd w:val="nil" w:color="auto" w:fill="auto"/>
                <w:rtl w:val="0"/>
                <w:lang w:val="en-US"/>
              </w:rPr>
              <w:t>Significant: 50%, moderate: 40%</w:t>
            </w:r>
          </w:p>
        </w:tc>
        <w:tc>
          <w:tcPr>
            <w:tcW w:type="dxa" w:w="3204"/>
            <w:tcBorders>
              <w:top w:val="single" w:color="000000" w:sz="8" w:space="0" w:shadow="0" w:frame="0"/>
              <w:left w:val="single" w:color="ffffff" w:sz="8" w:space="0" w:shadow="0" w:frame="0"/>
              <w:bottom w:val="single" w:color="000000" w:sz="8" w:space="0" w:shadow="0" w:frame="0"/>
              <w:right w:val="single" w:color="000000" w:sz="8" w:space="0" w:shadow="0" w:frame="0"/>
            </w:tcBorders>
            <w:shd w:val="clear" w:color="auto" w:fill="c8e0ff"/>
            <w:tcMar>
              <w:top w:type="dxa" w:w="80"/>
              <w:left w:type="dxa" w:w="80"/>
              <w:bottom w:type="dxa" w:w="80"/>
              <w:right w:type="dxa" w:w="80"/>
            </w:tcMar>
            <w:vAlign w:val="top"/>
          </w:tcPr>
          <w:p>
            <w:pPr>
              <w:pStyle w:val="Основной текст A"/>
              <w:tabs>
                <w:tab w:val="left" w:pos="1440"/>
                <w:tab w:val="left" w:pos="2880"/>
              </w:tabs>
              <w:suppressAutoHyphens w:val="1"/>
              <w:outlineLvl w:val="0"/>
            </w:pPr>
            <w:r>
              <w:rPr>
                <w:rStyle w:val="Нет"/>
                <w:shd w:val="nil" w:color="auto" w:fill="auto"/>
                <w:rtl w:val="0"/>
                <w:lang w:val="en-US"/>
              </w:rPr>
              <w:t>Significant: 60%, moderate: 40%</w:t>
            </w:r>
          </w:p>
        </w:tc>
      </w:tr>
      <w:tr>
        <w:tblPrEx>
          <w:shd w:val="clear" w:color="auto" w:fill="cadfff"/>
        </w:tblPrEx>
        <w:trPr>
          <w:trHeight w:val="630" w:hRule="atLeast"/>
        </w:trPr>
        <w:tc>
          <w:tcPr>
            <w:tcW w:type="dxa" w:w="320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cadfff"/>
            <w:tcMar>
              <w:top w:type="dxa" w:w="80"/>
              <w:left w:type="dxa" w:w="80"/>
              <w:bottom w:type="dxa" w:w="80"/>
              <w:right w:type="dxa" w:w="80"/>
            </w:tcMar>
            <w:vAlign w:val="top"/>
          </w:tcPr>
          <w:p>
            <w:pPr>
              <w:pStyle w:val="Основной текст A"/>
              <w:tabs>
                <w:tab w:val="left" w:pos="1440"/>
                <w:tab w:val="left" w:pos="2880"/>
              </w:tabs>
              <w:suppressAutoHyphens w:val="1"/>
              <w:outlineLvl w:val="0"/>
            </w:pPr>
            <w:r>
              <w:rPr>
                <w:rStyle w:val="Нет"/>
                <w:b w:val="1"/>
                <w:bCs w:val="1"/>
                <w:shd w:val="nil" w:color="auto" w:fill="auto"/>
                <w:rtl w:val="0"/>
                <w:lang w:val="en-US"/>
              </w:rPr>
              <w:t>Challenges</w:t>
            </w:r>
          </w:p>
        </w:tc>
        <w:tc>
          <w:tcPr>
            <w:tcW w:type="dxa" w:w="3204"/>
            <w:tcBorders>
              <w:top w:val="single" w:color="000000" w:sz="8" w:space="0" w:shadow="0" w:frame="0"/>
              <w:left w:val="single" w:color="000000" w:sz="8" w:space="0" w:shadow="0" w:frame="0"/>
              <w:bottom w:val="single" w:color="000000" w:sz="8" w:space="0" w:shadow="0" w:frame="0"/>
              <w:right w:val="single" w:color="ffffff" w:sz="8" w:space="0" w:shadow="0" w:frame="0"/>
            </w:tcBorders>
            <w:shd w:val="clear" w:color="auto" w:fill="cadfff"/>
            <w:tcMar>
              <w:top w:type="dxa" w:w="80"/>
              <w:left w:type="dxa" w:w="80"/>
              <w:bottom w:type="dxa" w:w="80"/>
              <w:right w:type="dxa" w:w="80"/>
            </w:tcMar>
            <w:vAlign w:val="top"/>
          </w:tcPr>
          <w:p>
            <w:pPr>
              <w:pStyle w:val="Основной текст A"/>
              <w:tabs>
                <w:tab w:val="left" w:pos="1440"/>
                <w:tab w:val="left" w:pos="2880"/>
              </w:tabs>
              <w:suppressAutoHyphens w:val="1"/>
              <w:outlineLvl w:val="0"/>
            </w:pPr>
            <w:r>
              <w:rPr>
                <w:rStyle w:val="Нет"/>
                <w:shd w:val="nil" w:color="auto" w:fill="auto"/>
                <w:rtl w:val="0"/>
                <w:lang w:val="en-US"/>
              </w:rPr>
              <w:t>Shyness: 30%, lack of interest: 20%</w:t>
            </w:r>
          </w:p>
        </w:tc>
        <w:tc>
          <w:tcPr>
            <w:tcW w:type="dxa" w:w="3204"/>
            <w:tcBorders>
              <w:top w:val="single" w:color="000000" w:sz="8" w:space="0" w:shadow="0" w:frame="0"/>
              <w:left w:val="single" w:color="ffffff" w:sz="8" w:space="0" w:shadow="0" w:frame="0"/>
              <w:bottom w:val="single" w:color="000000" w:sz="8" w:space="0" w:shadow="0" w:frame="0"/>
              <w:right w:val="single" w:color="000000" w:sz="8" w:space="0" w:shadow="0" w:frame="0"/>
            </w:tcBorders>
            <w:shd w:val="clear" w:color="auto" w:fill="cadfff"/>
            <w:tcMar>
              <w:top w:type="dxa" w:w="80"/>
              <w:left w:type="dxa" w:w="80"/>
              <w:bottom w:type="dxa" w:w="80"/>
              <w:right w:type="dxa" w:w="80"/>
            </w:tcMar>
            <w:vAlign w:val="top"/>
          </w:tcPr>
          <w:p>
            <w:pPr>
              <w:pStyle w:val="Основной текст A"/>
              <w:tabs>
                <w:tab w:val="left" w:pos="1440"/>
                <w:tab w:val="left" w:pos="2880"/>
              </w:tabs>
              <w:suppressAutoHyphens w:val="1"/>
              <w:outlineLvl w:val="0"/>
            </w:pPr>
            <w:r>
              <w:rPr>
                <w:rStyle w:val="Нет"/>
                <w:shd w:val="nil" w:color="auto" w:fill="auto"/>
                <w:rtl w:val="0"/>
                <w:lang w:val="en-US"/>
              </w:rPr>
              <w:t>Shy students: 60%, time: 40%</w:t>
            </w:r>
          </w:p>
        </w:tc>
      </w:tr>
      <w:tr>
        <w:tblPrEx>
          <w:shd w:val="clear" w:color="auto" w:fill="cadfff"/>
        </w:tblPrEx>
        <w:trPr>
          <w:trHeight w:val="630" w:hRule="atLeast"/>
        </w:trPr>
        <w:tc>
          <w:tcPr>
            <w:tcW w:type="dxa" w:w="3204"/>
            <w:tcBorders>
              <w:top w:val="single" w:color="000000" w:sz="8" w:space="0" w:shadow="0" w:frame="0"/>
              <w:left w:val="single" w:color="000000" w:sz="8" w:space="0" w:shadow="0" w:frame="0"/>
              <w:bottom w:val="single" w:color="000000" w:sz="8" w:space="0" w:shadow="0" w:frame="0"/>
              <w:right w:val="single" w:color="ffffff" w:sz="8" w:space="0" w:shadow="0" w:frame="0"/>
            </w:tcBorders>
            <w:shd w:val="clear" w:color="auto" w:fill="e6efff"/>
            <w:tcMar>
              <w:top w:type="dxa" w:w="80"/>
              <w:left w:type="dxa" w:w="80"/>
              <w:bottom w:type="dxa" w:w="80"/>
              <w:right w:type="dxa" w:w="80"/>
            </w:tcMar>
            <w:vAlign w:val="top"/>
          </w:tcPr>
          <w:p>
            <w:pPr>
              <w:pStyle w:val="Основной текст A"/>
              <w:tabs>
                <w:tab w:val="left" w:pos="1440"/>
                <w:tab w:val="left" w:pos="2880"/>
              </w:tabs>
              <w:suppressAutoHyphens w:val="1"/>
              <w:outlineLvl w:val="0"/>
            </w:pPr>
            <w:r>
              <w:rPr>
                <w:rStyle w:val="Нет"/>
                <w:b w:val="1"/>
                <w:bCs w:val="1"/>
                <w:shd w:val="nil" w:color="auto" w:fill="auto"/>
                <w:rtl w:val="0"/>
                <w:lang w:val="en-US"/>
              </w:rPr>
              <w:t>Satisfaction</w:t>
            </w:r>
          </w:p>
        </w:tc>
        <w:tc>
          <w:tcPr>
            <w:tcW w:type="dxa" w:w="3204"/>
            <w:tcBorders>
              <w:top w:val="single" w:color="000000" w:sz="8" w:space="0" w:shadow="0" w:frame="0"/>
              <w:left w:val="single" w:color="ffffff" w:sz="8" w:space="0" w:shadow="0" w:frame="0"/>
              <w:bottom w:val="single" w:color="000000" w:sz="8" w:space="0" w:shadow="0" w:frame="0"/>
              <w:right w:val="single" w:color="ffffff" w:sz="8" w:space="0" w:shadow="0" w:frame="0"/>
            </w:tcBorders>
            <w:shd w:val="clear" w:color="auto" w:fill="e6efff"/>
            <w:tcMar>
              <w:top w:type="dxa" w:w="80"/>
              <w:left w:type="dxa" w:w="80"/>
              <w:bottom w:type="dxa" w:w="80"/>
              <w:right w:type="dxa" w:w="80"/>
            </w:tcMar>
            <w:vAlign w:val="top"/>
          </w:tcPr>
          <w:p>
            <w:pPr>
              <w:pStyle w:val="Основной текст A"/>
              <w:tabs>
                <w:tab w:val="left" w:pos="1440"/>
                <w:tab w:val="left" w:pos="2880"/>
              </w:tabs>
              <w:suppressAutoHyphens w:val="1"/>
              <w:outlineLvl w:val="0"/>
            </w:pPr>
            <w:r>
              <w:rPr>
                <w:rStyle w:val="Нет"/>
                <w:shd w:val="nil" w:color="auto" w:fill="auto"/>
                <w:rtl w:val="0"/>
                <w:lang w:val="en-US"/>
              </w:rPr>
              <w:t>Highly satisfied: 70%, somewhat: 20%</w:t>
            </w:r>
          </w:p>
        </w:tc>
        <w:tc>
          <w:tcPr>
            <w:tcW w:type="dxa" w:w="3204"/>
            <w:tcBorders>
              <w:top w:val="single" w:color="000000" w:sz="8" w:space="0" w:shadow="0" w:frame="0"/>
              <w:left w:val="single" w:color="ffffff" w:sz="8" w:space="0" w:shadow="0" w:frame="0"/>
              <w:bottom w:val="single" w:color="000000" w:sz="8" w:space="0" w:shadow="0" w:frame="0"/>
              <w:right w:val="single" w:color="000000" w:sz="8" w:space="0" w:shadow="0" w:frame="0"/>
            </w:tcBorders>
            <w:shd w:val="clear" w:color="auto" w:fill="e6efff"/>
            <w:tcMar>
              <w:top w:type="dxa" w:w="80"/>
              <w:left w:type="dxa" w:w="80"/>
              <w:bottom w:type="dxa" w:w="80"/>
              <w:right w:type="dxa" w:w="80"/>
            </w:tcMar>
            <w:vAlign w:val="top"/>
          </w:tcPr>
          <w:p>
            <w:pPr>
              <w:pStyle w:val="Основной текст A"/>
              <w:tabs>
                <w:tab w:val="left" w:pos="1440"/>
                <w:tab w:val="left" w:pos="2880"/>
              </w:tabs>
              <w:suppressAutoHyphens w:val="1"/>
              <w:outlineLvl w:val="0"/>
            </w:pPr>
            <w:r>
              <w:rPr>
                <w:rStyle w:val="Нет"/>
                <w:shd w:val="nil" w:color="auto" w:fill="auto"/>
                <w:rtl w:val="0"/>
                <w:lang w:val="en-US"/>
              </w:rPr>
              <w:t>Highly satisfied: 80%, somewhat: 20%</w:t>
            </w:r>
          </w:p>
        </w:tc>
      </w:tr>
    </w:tbl>
    <w:p>
      <w:pPr>
        <w:pStyle w:val="По умолчанию"/>
        <w:widowControl w:val="0"/>
        <w:spacing w:before="0" w:line="240" w:lineRule="auto"/>
        <w:ind w:left="216" w:hanging="216"/>
        <w:jc w:val="both"/>
        <w:rPr>
          <w:rFonts w:ascii="Times New Roman" w:cs="Times New Roman" w:hAnsi="Times New Roman" w:eastAsia="Times New Roman"/>
          <w:outline w:val="0"/>
          <w:color w:val="191919"/>
          <w:u w:color="191919"/>
          <w14:textFill>
            <w14:solidFill>
              <w14:srgbClr w14:val="191919"/>
            </w14:solidFill>
          </w14:textFill>
        </w:rPr>
      </w:pPr>
    </w:p>
    <w:p>
      <w:pPr>
        <w:pStyle w:val="По умолчанию"/>
        <w:widowControl w:val="0"/>
        <w:spacing w:before="0" w:line="240" w:lineRule="auto"/>
        <w:ind w:left="108" w:hanging="108"/>
        <w:jc w:val="both"/>
        <w:rPr>
          <w:rFonts w:ascii="Times New Roman" w:cs="Times New Roman" w:hAnsi="Times New Roman" w:eastAsia="Times New Roman"/>
          <w:outline w:val="0"/>
          <w:color w:val="191919"/>
          <w:u w:color="191919"/>
          <w14:textFill>
            <w14:solidFill>
              <w14:srgbClr w14:val="191919"/>
            </w14:solidFill>
          </w14:textFill>
        </w:rPr>
      </w:pPr>
    </w:p>
    <w:p>
      <w:pPr>
        <w:pStyle w:val="Основной текст"/>
        <w:spacing w:after="200" w:line="276" w:lineRule="auto"/>
        <w:jc w:val="both"/>
        <w:rPr>
          <w:rStyle w:val="Нет"/>
          <w:outline w:val="0"/>
          <w:color w:val="191919"/>
          <w:u w:color="191919"/>
          <w14:textFill>
            <w14:solidFill>
              <w14:srgbClr w14:val="191919"/>
            </w14:solidFill>
          </w14:textFill>
        </w:rPr>
      </w:pPr>
      <w:r>
        <w:rPr>
          <w:rStyle w:val="Нет"/>
          <w:b w:val="1"/>
          <w:bCs w:val="1"/>
          <w:outline w:val="0"/>
          <w:color w:val="191919"/>
          <w:u w:color="191919"/>
          <w:rtl w:val="0"/>
          <w:lang w:val="en-US"/>
          <w14:textFill>
            <w14:solidFill>
              <w14:srgbClr w14:val="191919"/>
            </w14:solidFill>
          </w14:textFill>
        </w:rPr>
        <w:t>NOTE:</w:t>
      </w:r>
      <w:r>
        <w:rPr>
          <w:rtl w:val="0"/>
          <w:lang w:val="en-US"/>
        </w:rPr>
        <w:t xml:space="preserve"> This table highlights key metrics such as engagement, improvement in thinking and speaking, challenges, and satisfaction levels based on feedback from students and teachers.</w:t>
      </w:r>
    </w:p>
    <w:p>
      <w:pPr>
        <w:pStyle w:val="Body Text"/>
        <w:jc w:val="both"/>
        <w:rPr>
          <w:rFonts w:ascii="Times New Roman" w:cs="Times New Roman" w:hAnsi="Times New Roman" w:eastAsia="Times New Roman"/>
          <w:outline w:val="0"/>
          <w:color w:val="191919"/>
          <w:sz w:val="24"/>
          <w:szCs w:val="24"/>
          <w:u w:color="191919"/>
          <w14:textFill>
            <w14:solidFill>
              <w14:srgbClr w14:val="191919"/>
            </w14:solidFill>
          </w14:textFill>
        </w:rPr>
      </w:pPr>
    </w:p>
    <w:p>
      <w:pPr>
        <w:pStyle w:val="Body Text"/>
        <w:jc w:val="both"/>
        <w:rPr>
          <w:rStyle w:val="Нет"/>
          <w:rFonts w:ascii="Times New Roman" w:cs="Times New Roman" w:hAnsi="Times New Roman" w:eastAsia="Times New Roman"/>
          <w:outline w:val="0"/>
          <w:color w:val="191919"/>
          <w:sz w:val="24"/>
          <w:szCs w:val="24"/>
          <w:u w:color="191919"/>
          <w14:textFill>
            <w14:solidFill>
              <w14:srgbClr w14:val="191919"/>
            </w14:solidFill>
          </w14:textFill>
        </w:rPr>
      </w:pPr>
      <w:r>
        <w:rPr>
          <w:rStyle w:val="Нет"/>
          <w:rFonts w:ascii="Times New Roman" w:hAnsi="Times New Roman"/>
          <w:b w:val="1"/>
          <w:bCs w:val="1"/>
          <w:outline w:val="0"/>
          <w:color w:val="191919"/>
          <w:sz w:val="24"/>
          <w:szCs w:val="24"/>
          <w:u w:color="191919"/>
          <w:rtl w:val="0"/>
          <w:lang w:val="en-US"/>
          <w14:textFill>
            <w14:solidFill>
              <w14:srgbClr w14:val="191919"/>
            </w14:solidFill>
          </w14:textFill>
        </w:rPr>
        <w:t>Table 2</w:t>
      </w:r>
      <w:r>
        <w:rPr>
          <w:rStyle w:val="Нет"/>
          <w:rFonts w:ascii="Times New Roman" w:hAnsi="Times New Roman"/>
          <w:outline w:val="0"/>
          <w:color w:val="191919"/>
          <w:sz w:val="24"/>
          <w:szCs w:val="24"/>
          <w:u w:color="191919"/>
          <w:rtl w:val="0"/>
          <w:lang w:val="en-US"/>
          <w14:textFill>
            <w14:solidFill>
              <w14:srgbClr w14:val="191919"/>
            </w14:solidFill>
          </w14:textFill>
        </w:rPr>
        <w:t xml:space="preserve"> </w:t>
      </w:r>
    </w:p>
    <w:p>
      <w:pPr>
        <w:pStyle w:val="Body Text"/>
        <w:jc w:val="both"/>
        <w:rPr>
          <w:rStyle w:val="Нет"/>
          <w:rFonts w:ascii="Times New Roman" w:cs="Times New Roman" w:hAnsi="Times New Roman" w:eastAsia="Times New Roman"/>
          <w:outline w:val="0"/>
          <w:color w:val="191919"/>
          <w:sz w:val="24"/>
          <w:szCs w:val="24"/>
          <w:u w:color="191919"/>
          <w14:textFill>
            <w14:solidFill>
              <w14:srgbClr w14:val="191919"/>
            </w14:solidFill>
          </w14:textFill>
        </w:rPr>
      </w:pPr>
    </w:p>
    <w:p>
      <w:pPr>
        <w:pStyle w:val="Body Text"/>
        <w:jc w:val="both"/>
        <w:rPr>
          <w:rStyle w:val="Нет"/>
          <w:rFonts w:ascii="Times New Roman" w:cs="Times New Roman" w:hAnsi="Times New Roman" w:eastAsia="Times New Roman"/>
          <w:b w:val="0"/>
          <w:bCs w:val="0"/>
          <w:sz w:val="24"/>
          <w:szCs w:val="24"/>
        </w:rPr>
      </w:pPr>
      <w:r>
        <w:rPr>
          <w:rStyle w:val="Нет"/>
          <w:rFonts w:ascii="Times New Roman" w:hAnsi="Times New Roman"/>
          <w:b w:val="1"/>
          <w:bCs w:val="1"/>
          <w:outline w:val="0"/>
          <w:color w:val="191919"/>
          <w:sz w:val="24"/>
          <w:szCs w:val="24"/>
          <w:u w:color="191919"/>
          <w:rtl w:val="0"/>
          <w:lang w:val="en-US"/>
          <w14:textFill>
            <w14:solidFill>
              <w14:srgbClr w14:val="191919"/>
            </w14:solidFill>
          </w14:textFill>
        </w:rPr>
        <w:t xml:space="preserve">TITLE: </w:t>
      </w:r>
      <w:r>
        <w:rPr>
          <w:rStyle w:val="Нет"/>
          <w:rFonts w:ascii="Times New Roman" w:hAnsi="Times New Roman"/>
          <w:b w:val="0"/>
          <w:bCs w:val="0"/>
          <w:sz w:val="24"/>
          <w:szCs w:val="24"/>
          <w:rtl w:val="0"/>
          <w:lang w:val="en-US"/>
        </w:rPr>
        <w:t>Impact of Role-Playing on Student Skills Development</w:t>
      </w:r>
    </w:p>
    <w:p>
      <w:pPr>
        <w:pStyle w:val="Body Text"/>
        <w:jc w:val="both"/>
        <w:rPr>
          <w:rStyle w:val="Нет"/>
          <w:rFonts w:ascii="Times New Roman" w:cs="Times New Roman" w:hAnsi="Times New Roman" w:eastAsia="Times New Roman"/>
          <w:b w:val="0"/>
          <w:bCs w:val="0"/>
          <w:outline w:val="0"/>
          <w:color w:val="191919"/>
          <w:sz w:val="24"/>
          <w:szCs w:val="24"/>
          <w:u w:color="191919"/>
          <w14:textFill>
            <w14:solidFill>
              <w14:srgbClr w14:val="191919"/>
            </w14:solidFill>
          </w14:textFill>
        </w:rPr>
      </w:pPr>
    </w:p>
    <w:tbl>
      <w:tblPr>
        <w:tblW w:w="9612"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2403"/>
        <w:gridCol w:w="2403"/>
        <w:gridCol w:w="2403"/>
        <w:gridCol w:w="2403"/>
      </w:tblGrid>
      <w:tr>
        <w:tblPrEx>
          <w:shd w:val="clear" w:color="auto" w:fill="cadfff"/>
        </w:tblPrEx>
        <w:trPr>
          <w:trHeight w:val="300" w:hRule="atLeast"/>
        </w:trPr>
        <w:tc>
          <w:tcPr>
            <w:tcW w:type="dxa" w:w="240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cddf"/>
            <w:tcMar>
              <w:top w:type="dxa" w:w="80"/>
              <w:left w:type="dxa" w:w="80"/>
              <w:bottom w:type="dxa" w:w="80"/>
              <w:right w:type="dxa" w:w="80"/>
            </w:tcMar>
            <w:vAlign w:val="top"/>
          </w:tcPr>
          <w:p>
            <w:pPr>
              <w:pStyle w:val="Основной текст A"/>
              <w:suppressAutoHyphens w:val="1"/>
              <w:outlineLvl w:val="0"/>
            </w:pPr>
            <w:r>
              <w:rPr>
                <w:rStyle w:val="Нет"/>
                <w:rFonts w:ascii="Times Roman" w:hAnsi="Times Roman"/>
                <w:sz w:val="20"/>
                <w:szCs w:val="20"/>
                <w:shd w:val="nil" w:color="auto" w:fill="auto"/>
                <w:rtl w:val="0"/>
                <w:lang w:val="en-US"/>
              </w:rPr>
              <w:t>Skills</w:t>
            </w:r>
          </w:p>
        </w:tc>
        <w:tc>
          <w:tcPr>
            <w:tcW w:type="dxa" w:w="240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cddf"/>
            <w:tcMar>
              <w:top w:type="dxa" w:w="80"/>
              <w:left w:type="dxa" w:w="80"/>
              <w:bottom w:type="dxa" w:w="80"/>
              <w:right w:type="dxa" w:w="80"/>
            </w:tcMar>
            <w:vAlign w:val="top"/>
          </w:tcPr>
          <w:p>
            <w:pPr>
              <w:pStyle w:val="Основной текст A"/>
              <w:suppressAutoHyphens w:val="1"/>
              <w:outlineLvl w:val="0"/>
            </w:pPr>
            <w:r>
              <w:rPr>
                <w:rStyle w:val="Нет"/>
                <w:rFonts w:ascii="Times Roman" w:hAnsi="Times Roman"/>
                <w:sz w:val="20"/>
                <w:szCs w:val="20"/>
                <w:shd w:val="nil" w:color="auto" w:fill="auto"/>
                <w:rtl w:val="0"/>
                <w:lang w:val="en-US"/>
              </w:rPr>
              <w:t>Percentage Improvement</w:t>
            </w:r>
          </w:p>
        </w:tc>
        <w:tc>
          <w:tcPr>
            <w:tcW w:type="dxa" w:w="240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cddf"/>
            <w:tcMar>
              <w:top w:type="dxa" w:w="80"/>
              <w:left w:type="dxa" w:w="80"/>
              <w:bottom w:type="dxa" w:w="80"/>
              <w:right w:type="dxa" w:w="80"/>
            </w:tcMar>
            <w:vAlign w:val="top"/>
          </w:tcPr>
          <w:p>
            <w:pPr>
              <w:pStyle w:val="Основной текст A"/>
              <w:suppressAutoHyphens w:val="1"/>
              <w:outlineLvl w:val="0"/>
            </w:pPr>
            <w:r>
              <w:rPr>
                <w:rStyle w:val="Нет"/>
                <w:rFonts w:ascii="Times Roman" w:hAnsi="Times Roman"/>
                <w:sz w:val="20"/>
                <w:szCs w:val="20"/>
                <w:shd w:val="nil" w:color="auto" w:fill="auto"/>
                <w:rtl w:val="0"/>
                <w:lang w:val="en-US"/>
              </w:rPr>
              <w:t>Survey Results Overview</w:t>
            </w:r>
          </w:p>
        </w:tc>
        <w:tc>
          <w:tcPr>
            <w:tcW w:type="dxa" w:w="240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cddf"/>
            <w:tcMar>
              <w:top w:type="dxa" w:w="80"/>
              <w:left w:type="dxa" w:w="80"/>
              <w:bottom w:type="dxa" w:w="80"/>
              <w:right w:type="dxa" w:w="80"/>
            </w:tcMar>
            <w:vAlign w:val="top"/>
          </w:tcPr>
          <w:p>
            <w:pPr>
              <w:pStyle w:val="Основной текст A"/>
              <w:suppressAutoHyphens w:val="1"/>
              <w:outlineLvl w:val="0"/>
            </w:pPr>
            <w:r>
              <w:rPr>
                <w:rStyle w:val="Нет"/>
                <w:rFonts w:ascii="Times Roman" w:hAnsi="Times Roman"/>
                <w:sz w:val="20"/>
                <w:szCs w:val="20"/>
                <w:shd w:val="nil" w:color="auto" w:fill="auto"/>
                <w:rtl w:val="0"/>
                <w:lang w:val="en-US"/>
              </w:rPr>
              <w:t>Recommendations</w:t>
            </w:r>
          </w:p>
        </w:tc>
      </w:tr>
      <w:tr>
        <w:tblPrEx>
          <w:shd w:val="clear" w:color="auto" w:fill="cadfff"/>
        </w:tblPrEx>
        <w:trPr>
          <w:trHeight w:val="1080" w:hRule="atLeast"/>
        </w:trPr>
        <w:tc>
          <w:tcPr>
            <w:tcW w:type="dxa" w:w="240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cddf"/>
            <w:tcMar>
              <w:top w:type="dxa" w:w="80"/>
              <w:left w:type="dxa" w:w="80"/>
              <w:bottom w:type="dxa" w:w="80"/>
              <w:right w:type="dxa" w:w="80"/>
            </w:tcMar>
            <w:vAlign w:val="top"/>
          </w:tcPr>
          <w:p>
            <w:pPr>
              <w:pStyle w:val="Основной текст A"/>
              <w:suppressAutoHyphens w:val="1"/>
              <w:outlineLvl w:val="0"/>
            </w:pPr>
            <w:r>
              <w:rPr>
                <w:rStyle w:val="Нет"/>
                <w:rFonts w:ascii="Times Roman" w:hAnsi="Times Roman"/>
                <w:sz w:val="20"/>
                <w:szCs w:val="20"/>
                <w:shd w:val="nil" w:color="auto" w:fill="auto"/>
                <w:rtl w:val="0"/>
                <w:lang w:val="en-US"/>
              </w:rPr>
              <w:t>Critical Thinking</w:t>
            </w:r>
          </w:p>
        </w:tc>
        <w:tc>
          <w:tcPr>
            <w:tcW w:type="dxa" w:w="240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cddf"/>
            <w:tcMar>
              <w:top w:type="dxa" w:w="80"/>
              <w:left w:type="dxa" w:w="80"/>
              <w:bottom w:type="dxa" w:w="80"/>
              <w:right w:type="dxa" w:w="80"/>
            </w:tcMar>
            <w:vAlign w:val="top"/>
          </w:tcPr>
          <w:p>
            <w:pPr>
              <w:pStyle w:val="Основной текст A"/>
              <w:suppressAutoHyphens w:val="1"/>
              <w:outlineLvl w:val="0"/>
            </w:pPr>
            <w:r>
              <w:rPr>
                <w:rStyle w:val="Нет"/>
                <w:rFonts w:ascii="Times Roman" w:hAnsi="Times Roman"/>
                <w:sz w:val="20"/>
                <w:szCs w:val="20"/>
                <w:shd w:val="nil" w:color="auto" w:fill="auto"/>
                <w:rtl w:val="0"/>
                <w:lang w:val="en-US"/>
              </w:rPr>
              <w:t>25</w:t>
            </w:r>
            <w:r>
              <w:rPr>
                <w:rStyle w:val="Нет"/>
                <w:rFonts w:ascii="Times Roman" w:hAnsi="Times Roman" w:hint="default"/>
                <w:sz w:val="20"/>
                <w:szCs w:val="20"/>
                <w:shd w:val="nil" w:color="auto" w:fill="auto"/>
                <w:rtl w:val="0"/>
                <w:lang w:val="en-US"/>
              </w:rPr>
              <w:t> </w:t>
            </w:r>
            <w:r>
              <w:rPr>
                <w:rStyle w:val="Нет"/>
                <w:rFonts w:ascii="Times Roman" w:hAnsi="Times Roman"/>
                <w:sz w:val="20"/>
                <w:szCs w:val="20"/>
                <w:shd w:val="nil" w:color="auto" w:fill="auto"/>
                <w:rtl w:val="0"/>
                <w:lang w:val="en-US"/>
              </w:rPr>
              <w:t>%</w:t>
            </w:r>
          </w:p>
        </w:tc>
        <w:tc>
          <w:tcPr>
            <w:tcW w:type="dxa" w:w="240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cddf"/>
            <w:tcMar>
              <w:top w:type="dxa" w:w="80"/>
              <w:left w:type="dxa" w:w="80"/>
              <w:bottom w:type="dxa" w:w="80"/>
              <w:right w:type="dxa" w:w="80"/>
            </w:tcMar>
            <w:vAlign w:val="top"/>
          </w:tcPr>
          <w:p>
            <w:pPr>
              <w:pStyle w:val="Основной текст A"/>
              <w:suppressAutoHyphens w:val="1"/>
              <w:outlineLvl w:val="0"/>
            </w:pPr>
            <w:r>
              <w:rPr>
                <w:rStyle w:val="Нет"/>
                <w:rFonts w:ascii="Times Roman" w:hAnsi="Times Roman"/>
                <w:sz w:val="20"/>
                <w:szCs w:val="20"/>
                <w:shd w:val="nil" w:color="auto" w:fill="auto"/>
                <w:rtl w:val="0"/>
                <w:lang w:val="en-US"/>
              </w:rPr>
              <w:t>Most students noted that role-playing helped them better analyze information and make decisions.</w:t>
            </w:r>
          </w:p>
        </w:tc>
        <w:tc>
          <w:tcPr>
            <w:tcW w:type="dxa" w:w="240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cddf"/>
            <w:tcMar>
              <w:top w:type="dxa" w:w="80"/>
              <w:left w:type="dxa" w:w="80"/>
              <w:bottom w:type="dxa" w:w="80"/>
              <w:right w:type="dxa" w:w="80"/>
            </w:tcMar>
            <w:vAlign w:val="top"/>
          </w:tcPr>
          <w:p>
            <w:pPr>
              <w:pStyle w:val="Основной текст A"/>
              <w:suppressAutoHyphens w:val="1"/>
              <w:outlineLvl w:val="0"/>
            </w:pPr>
            <w:r>
              <w:rPr>
                <w:rStyle w:val="Нет"/>
                <w:rFonts w:ascii="Times Roman" w:hAnsi="Times Roman"/>
                <w:sz w:val="20"/>
                <w:szCs w:val="20"/>
                <w:shd w:val="nil" w:color="auto" w:fill="auto"/>
                <w:rtl w:val="0"/>
                <w:lang w:val="en-US"/>
              </w:rPr>
              <w:t>Use more complex scenarios to further enhance analytical abilities.</w:t>
            </w:r>
          </w:p>
        </w:tc>
      </w:tr>
      <w:tr>
        <w:tblPrEx>
          <w:shd w:val="clear" w:color="auto" w:fill="cadfff"/>
        </w:tblPrEx>
        <w:trPr>
          <w:trHeight w:val="1340" w:hRule="atLeast"/>
        </w:trPr>
        <w:tc>
          <w:tcPr>
            <w:tcW w:type="dxa" w:w="240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cddf"/>
            <w:tcMar>
              <w:top w:type="dxa" w:w="80"/>
              <w:left w:type="dxa" w:w="80"/>
              <w:bottom w:type="dxa" w:w="80"/>
              <w:right w:type="dxa" w:w="80"/>
            </w:tcMar>
            <w:vAlign w:val="top"/>
          </w:tcPr>
          <w:p>
            <w:pPr>
              <w:pStyle w:val="Основной текст A"/>
              <w:suppressAutoHyphens w:val="1"/>
              <w:outlineLvl w:val="0"/>
            </w:pPr>
            <w:r>
              <w:rPr>
                <w:rStyle w:val="Нет"/>
                <w:rFonts w:ascii="Times Roman" w:hAnsi="Times Roman"/>
                <w:sz w:val="20"/>
                <w:szCs w:val="20"/>
                <w:shd w:val="nil" w:color="auto" w:fill="auto"/>
                <w:rtl w:val="0"/>
                <w:lang w:val="en-US"/>
              </w:rPr>
              <w:t>Speaking Skills</w:t>
            </w:r>
          </w:p>
        </w:tc>
        <w:tc>
          <w:tcPr>
            <w:tcW w:type="dxa" w:w="240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cddf"/>
            <w:tcMar>
              <w:top w:type="dxa" w:w="80"/>
              <w:left w:type="dxa" w:w="80"/>
              <w:bottom w:type="dxa" w:w="80"/>
              <w:right w:type="dxa" w:w="80"/>
            </w:tcMar>
            <w:vAlign w:val="top"/>
          </w:tcPr>
          <w:p>
            <w:pPr>
              <w:pStyle w:val="Основной текст A"/>
              <w:suppressAutoHyphens w:val="1"/>
              <w:outlineLvl w:val="0"/>
            </w:pPr>
            <w:r>
              <w:rPr>
                <w:rStyle w:val="Нет"/>
                <w:rFonts w:ascii="Times Roman" w:hAnsi="Times Roman"/>
                <w:sz w:val="20"/>
                <w:szCs w:val="20"/>
                <w:shd w:val="nil" w:color="auto" w:fill="auto"/>
                <w:rtl w:val="0"/>
                <w:lang w:val="en-US"/>
              </w:rPr>
              <w:t>30</w:t>
            </w:r>
            <w:r>
              <w:rPr>
                <w:rStyle w:val="Нет"/>
                <w:rFonts w:ascii="Times Roman" w:hAnsi="Times Roman" w:hint="default"/>
                <w:sz w:val="20"/>
                <w:szCs w:val="20"/>
                <w:shd w:val="nil" w:color="auto" w:fill="auto"/>
                <w:rtl w:val="0"/>
                <w:lang w:val="en-US"/>
              </w:rPr>
              <w:t> </w:t>
            </w:r>
            <w:r>
              <w:rPr>
                <w:rStyle w:val="Нет"/>
                <w:rFonts w:ascii="Times Roman" w:hAnsi="Times Roman"/>
                <w:sz w:val="20"/>
                <w:szCs w:val="20"/>
                <w:shd w:val="nil" w:color="auto" w:fill="auto"/>
                <w:rtl w:val="0"/>
                <w:lang w:val="en-US"/>
              </w:rPr>
              <w:t>%</w:t>
            </w:r>
          </w:p>
        </w:tc>
        <w:tc>
          <w:tcPr>
            <w:tcW w:type="dxa" w:w="240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cddf"/>
            <w:tcMar>
              <w:top w:type="dxa" w:w="80"/>
              <w:left w:type="dxa" w:w="80"/>
              <w:bottom w:type="dxa" w:w="80"/>
              <w:right w:type="dxa" w:w="80"/>
            </w:tcMar>
            <w:vAlign w:val="top"/>
          </w:tcPr>
          <w:p>
            <w:pPr>
              <w:pStyle w:val="Основной текст A"/>
              <w:suppressAutoHyphens w:val="1"/>
              <w:outlineLvl w:val="0"/>
            </w:pPr>
            <w:r>
              <w:rPr>
                <w:rStyle w:val="Нет"/>
                <w:rFonts w:ascii="Times Roman" w:hAnsi="Times Roman"/>
                <w:sz w:val="20"/>
                <w:szCs w:val="20"/>
                <w:shd w:val="nil" w:color="auto" w:fill="auto"/>
                <w:rtl w:val="0"/>
                <w:lang w:val="en-US"/>
              </w:rPr>
              <w:t>70% of students indicated that role-playing contributed to improving their confidence in public speaking.</w:t>
            </w:r>
          </w:p>
        </w:tc>
        <w:tc>
          <w:tcPr>
            <w:tcW w:type="dxa" w:w="240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cddf"/>
            <w:tcMar>
              <w:top w:type="dxa" w:w="80"/>
              <w:left w:type="dxa" w:w="80"/>
              <w:bottom w:type="dxa" w:w="80"/>
              <w:right w:type="dxa" w:w="80"/>
            </w:tcMar>
            <w:vAlign w:val="top"/>
          </w:tcPr>
          <w:p>
            <w:pPr>
              <w:pStyle w:val="Основной текст A"/>
              <w:suppressAutoHyphens w:val="1"/>
              <w:outlineLvl w:val="0"/>
            </w:pPr>
            <w:r>
              <w:rPr>
                <w:rStyle w:val="Нет"/>
                <w:rFonts w:ascii="Times Roman" w:hAnsi="Times Roman"/>
                <w:sz w:val="20"/>
                <w:szCs w:val="20"/>
                <w:shd w:val="nil" w:color="auto" w:fill="auto"/>
                <w:rtl w:val="0"/>
                <w:lang w:val="en-US"/>
              </w:rPr>
              <w:t>Regularly incorporate role-playing tasks for practicing oral communication and audience interaction.</w:t>
            </w:r>
          </w:p>
        </w:tc>
      </w:tr>
      <w:tr>
        <w:tblPrEx>
          <w:shd w:val="clear" w:color="auto" w:fill="cadfff"/>
        </w:tblPrEx>
        <w:trPr>
          <w:trHeight w:val="1080" w:hRule="atLeast"/>
        </w:trPr>
        <w:tc>
          <w:tcPr>
            <w:tcW w:type="dxa" w:w="240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cddf"/>
            <w:tcMar>
              <w:top w:type="dxa" w:w="80"/>
              <w:left w:type="dxa" w:w="80"/>
              <w:bottom w:type="dxa" w:w="80"/>
              <w:right w:type="dxa" w:w="80"/>
            </w:tcMar>
            <w:vAlign w:val="top"/>
          </w:tcPr>
          <w:p>
            <w:pPr>
              <w:pStyle w:val="Основной текст A"/>
              <w:suppressAutoHyphens w:val="1"/>
              <w:outlineLvl w:val="0"/>
            </w:pPr>
            <w:r>
              <w:rPr>
                <w:rStyle w:val="Нет"/>
                <w:rFonts w:ascii="Times Roman" w:hAnsi="Times Roman"/>
                <w:sz w:val="20"/>
                <w:szCs w:val="20"/>
                <w:shd w:val="nil" w:color="auto" w:fill="auto"/>
                <w:rtl w:val="0"/>
                <w:lang w:val="en-US"/>
              </w:rPr>
              <w:t>Self-Confidence</w:t>
            </w:r>
          </w:p>
        </w:tc>
        <w:tc>
          <w:tcPr>
            <w:tcW w:type="dxa" w:w="240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cddf"/>
            <w:tcMar>
              <w:top w:type="dxa" w:w="80"/>
              <w:left w:type="dxa" w:w="80"/>
              <w:bottom w:type="dxa" w:w="80"/>
              <w:right w:type="dxa" w:w="80"/>
            </w:tcMar>
            <w:vAlign w:val="top"/>
          </w:tcPr>
          <w:p>
            <w:pPr>
              <w:pStyle w:val="Основной текст A"/>
              <w:suppressAutoHyphens w:val="1"/>
              <w:outlineLvl w:val="0"/>
            </w:pPr>
            <w:r>
              <w:rPr>
                <w:rStyle w:val="Нет"/>
                <w:rFonts w:ascii="Times Roman" w:hAnsi="Times Roman"/>
                <w:sz w:val="20"/>
                <w:szCs w:val="20"/>
                <w:shd w:val="nil" w:color="auto" w:fill="auto"/>
                <w:rtl w:val="0"/>
                <w:lang w:val="en-US"/>
              </w:rPr>
              <w:t>20</w:t>
            </w:r>
            <w:r>
              <w:rPr>
                <w:rStyle w:val="Нет"/>
                <w:rFonts w:ascii="Times Roman" w:hAnsi="Times Roman" w:hint="default"/>
                <w:sz w:val="20"/>
                <w:szCs w:val="20"/>
                <w:shd w:val="nil" w:color="auto" w:fill="auto"/>
                <w:rtl w:val="0"/>
                <w:lang w:val="en-US"/>
              </w:rPr>
              <w:t> </w:t>
            </w:r>
            <w:r>
              <w:rPr>
                <w:rStyle w:val="Нет"/>
                <w:rFonts w:ascii="Times Roman" w:hAnsi="Times Roman"/>
                <w:sz w:val="20"/>
                <w:szCs w:val="20"/>
                <w:shd w:val="nil" w:color="auto" w:fill="auto"/>
                <w:rtl w:val="0"/>
                <w:lang w:val="en-US"/>
              </w:rPr>
              <w:t>%</w:t>
            </w:r>
          </w:p>
        </w:tc>
        <w:tc>
          <w:tcPr>
            <w:tcW w:type="dxa" w:w="240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cddf"/>
            <w:tcMar>
              <w:top w:type="dxa" w:w="80"/>
              <w:left w:type="dxa" w:w="80"/>
              <w:bottom w:type="dxa" w:w="80"/>
              <w:right w:type="dxa" w:w="80"/>
            </w:tcMar>
            <w:vAlign w:val="top"/>
          </w:tcPr>
          <w:p>
            <w:pPr>
              <w:pStyle w:val="Основной текст A"/>
              <w:suppressAutoHyphens w:val="1"/>
              <w:outlineLvl w:val="0"/>
            </w:pPr>
            <w:r>
              <w:rPr>
                <w:rStyle w:val="Нет"/>
                <w:rFonts w:ascii="Times Roman" w:hAnsi="Times Roman"/>
                <w:sz w:val="20"/>
                <w:szCs w:val="20"/>
                <w:shd w:val="nil" w:color="auto" w:fill="auto"/>
                <w:rtl w:val="0"/>
                <w:lang w:val="en-US"/>
              </w:rPr>
              <w:t>Students reported that role-playing helped them feel more confident in handling challenging tasks.</w:t>
            </w:r>
          </w:p>
        </w:tc>
        <w:tc>
          <w:tcPr>
            <w:tcW w:type="dxa" w:w="240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cddf"/>
            <w:tcMar>
              <w:top w:type="dxa" w:w="80"/>
              <w:left w:type="dxa" w:w="80"/>
              <w:bottom w:type="dxa" w:w="80"/>
              <w:right w:type="dxa" w:w="80"/>
            </w:tcMar>
            <w:vAlign w:val="top"/>
          </w:tcPr>
          <w:p>
            <w:pPr>
              <w:pStyle w:val="Основной текст A"/>
              <w:suppressAutoHyphens w:val="1"/>
              <w:outlineLvl w:val="0"/>
            </w:pPr>
            <w:r>
              <w:rPr>
                <w:rStyle w:val="Нет"/>
                <w:rFonts w:ascii="Times Roman" w:hAnsi="Times Roman"/>
                <w:sz w:val="20"/>
                <w:szCs w:val="20"/>
                <w:shd w:val="nil" w:color="auto" w:fill="auto"/>
                <w:rtl w:val="0"/>
                <w:lang w:val="en-US"/>
              </w:rPr>
              <w:t>Maintain teacher feedback to reinforce students' confidence.</w:t>
            </w:r>
          </w:p>
        </w:tc>
      </w:tr>
      <w:tr>
        <w:tblPrEx>
          <w:shd w:val="clear" w:color="auto" w:fill="cadfff"/>
        </w:tblPrEx>
        <w:trPr>
          <w:trHeight w:val="1340" w:hRule="atLeast"/>
        </w:trPr>
        <w:tc>
          <w:tcPr>
            <w:tcW w:type="dxa" w:w="240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cddf"/>
            <w:tcMar>
              <w:top w:type="dxa" w:w="80"/>
              <w:left w:type="dxa" w:w="80"/>
              <w:bottom w:type="dxa" w:w="80"/>
              <w:right w:type="dxa" w:w="80"/>
            </w:tcMar>
            <w:vAlign w:val="top"/>
          </w:tcPr>
          <w:p>
            <w:pPr>
              <w:pStyle w:val="Основной текст A"/>
              <w:suppressAutoHyphens w:val="1"/>
              <w:outlineLvl w:val="0"/>
            </w:pPr>
            <w:r>
              <w:rPr>
                <w:rStyle w:val="Нет"/>
                <w:rFonts w:ascii="Times Roman" w:hAnsi="Times Roman"/>
                <w:sz w:val="20"/>
                <w:szCs w:val="20"/>
                <w:shd w:val="nil" w:color="auto" w:fill="auto"/>
                <w:rtl w:val="0"/>
                <w:lang w:val="en-US"/>
              </w:rPr>
              <w:t>Creative Thinking</w:t>
            </w:r>
          </w:p>
        </w:tc>
        <w:tc>
          <w:tcPr>
            <w:tcW w:type="dxa" w:w="240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cddf"/>
            <w:tcMar>
              <w:top w:type="dxa" w:w="80"/>
              <w:left w:type="dxa" w:w="80"/>
              <w:bottom w:type="dxa" w:w="80"/>
              <w:right w:type="dxa" w:w="80"/>
            </w:tcMar>
            <w:vAlign w:val="top"/>
          </w:tcPr>
          <w:p>
            <w:pPr>
              <w:pStyle w:val="Основной текст A"/>
              <w:suppressAutoHyphens w:val="1"/>
              <w:outlineLvl w:val="0"/>
            </w:pPr>
            <w:r>
              <w:rPr>
                <w:rStyle w:val="Нет"/>
                <w:rFonts w:ascii="Times Roman" w:hAnsi="Times Roman"/>
                <w:sz w:val="20"/>
                <w:szCs w:val="20"/>
                <w:shd w:val="nil" w:color="auto" w:fill="auto"/>
                <w:rtl w:val="0"/>
                <w:lang w:val="en-US"/>
              </w:rPr>
              <w:t>15</w:t>
            </w:r>
            <w:r>
              <w:rPr>
                <w:rStyle w:val="Нет"/>
                <w:rFonts w:ascii="Times Roman" w:hAnsi="Times Roman" w:hint="default"/>
                <w:sz w:val="20"/>
                <w:szCs w:val="20"/>
                <w:shd w:val="nil" w:color="auto" w:fill="auto"/>
                <w:rtl w:val="0"/>
                <w:lang w:val="en-US"/>
              </w:rPr>
              <w:t> </w:t>
            </w:r>
            <w:r>
              <w:rPr>
                <w:rStyle w:val="Нет"/>
                <w:rFonts w:ascii="Times Roman" w:hAnsi="Times Roman"/>
                <w:sz w:val="20"/>
                <w:szCs w:val="20"/>
                <w:shd w:val="nil" w:color="auto" w:fill="auto"/>
                <w:rtl w:val="0"/>
                <w:lang w:val="en-US"/>
              </w:rPr>
              <w:t>%</w:t>
            </w:r>
          </w:p>
        </w:tc>
        <w:tc>
          <w:tcPr>
            <w:tcW w:type="dxa" w:w="240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cddf"/>
            <w:tcMar>
              <w:top w:type="dxa" w:w="80"/>
              <w:left w:type="dxa" w:w="80"/>
              <w:bottom w:type="dxa" w:w="80"/>
              <w:right w:type="dxa" w:w="80"/>
            </w:tcMar>
            <w:vAlign w:val="top"/>
          </w:tcPr>
          <w:p>
            <w:pPr>
              <w:pStyle w:val="Основной текст A"/>
              <w:suppressAutoHyphens w:val="1"/>
              <w:outlineLvl w:val="0"/>
            </w:pPr>
            <w:r>
              <w:rPr>
                <w:rStyle w:val="Нет"/>
                <w:rFonts w:ascii="Times Roman" w:hAnsi="Times Roman"/>
                <w:sz w:val="20"/>
                <w:szCs w:val="20"/>
                <w:shd w:val="nil" w:color="auto" w:fill="auto"/>
                <w:rtl w:val="0"/>
                <w:lang w:val="en-US"/>
              </w:rPr>
              <w:t>Opinions were divided: some students experienced growth in creativity, while others noticed minor changes.</w:t>
            </w:r>
          </w:p>
        </w:tc>
        <w:tc>
          <w:tcPr>
            <w:tcW w:type="dxa" w:w="240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cddf"/>
            <w:tcMar>
              <w:top w:type="dxa" w:w="80"/>
              <w:left w:type="dxa" w:w="80"/>
              <w:bottom w:type="dxa" w:w="80"/>
              <w:right w:type="dxa" w:w="80"/>
            </w:tcMar>
            <w:vAlign w:val="top"/>
          </w:tcPr>
          <w:p>
            <w:pPr>
              <w:pStyle w:val="Основной текст A"/>
              <w:suppressAutoHyphens w:val="1"/>
              <w:outlineLvl w:val="0"/>
            </w:pPr>
            <w:r>
              <w:rPr>
                <w:rStyle w:val="Нет"/>
                <w:rFonts w:ascii="Times Roman" w:hAnsi="Times Roman"/>
                <w:sz w:val="20"/>
                <w:szCs w:val="20"/>
                <w:shd w:val="nil" w:color="auto" w:fill="auto"/>
                <w:rtl w:val="0"/>
                <w:lang w:val="en-US"/>
              </w:rPr>
              <w:t>Include tasks that require out-of-the-box approaches to strengthen the creative component.</w:t>
            </w:r>
          </w:p>
        </w:tc>
      </w:tr>
      <w:tr>
        <w:tblPrEx>
          <w:shd w:val="clear" w:color="auto" w:fill="cadfff"/>
        </w:tblPrEx>
        <w:trPr>
          <w:trHeight w:val="1080" w:hRule="atLeast"/>
        </w:trPr>
        <w:tc>
          <w:tcPr>
            <w:tcW w:type="dxa" w:w="240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cddf"/>
            <w:tcMar>
              <w:top w:type="dxa" w:w="80"/>
              <w:left w:type="dxa" w:w="80"/>
              <w:bottom w:type="dxa" w:w="80"/>
              <w:right w:type="dxa" w:w="80"/>
            </w:tcMar>
            <w:vAlign w:val="top"/>
          </w:tcPr>
          <w:p>
            <w:pPr>
              <w:pStyle w:val="Основной текст A"/>
              <w:suppressAutoHyphens w:val="1"/>
              <w:outlineLvl w:val="0"/>
            </w:pPr>
            <w:r>
              <w:rPr>
                <w:rStyle w:val="Нет"/>
                <w:rFonts w:ascii="Times Roman" w:hAnsi="Times Roman"/>
                <w:sz w:val="20"/>
                <w:szCs w:val="20"/>
                <w:shd w:val="nil" w:color="auto" w:fill="auto"/>
                <w:rtl w:val="0"/>
                <w:lang w:val="en-US"/>
              </w:rPr>
              <w:t>Problem-Solving</w:t>
            </w:r>
          </w:p>
        </w:tc>
        <w:tc>
          <w:tcPr>
            <w:tcW w:type="dxa" w:w="240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cddf"/>
            <w:tcMar>
              <w:top w:type="dxa" w:w="80"/>
              <w:left w:type="dxa" w:w="80"/>
              <w:bottom w:type="dxa" w:w="80"/>
              <w:right w:type="dxa" w:w="80"/>
            </w:tcMar>
            <w:vAlign w:val="top"/>
          </w:tcPr>
          <w:p>
            <w:pPr>
              <w:pStyle w:val="Основной текст A"/>
              <w:suppressAutoHyphens w:val="1"/>
              <w:outlineLvl w:val="0"/>
            </w:pPr>
            <w:r>
              <w:rPr>
                <w:rStyle w:val="Нет"/>
                <w:rFonts w:ascii="Times Roman" w:hAnsi="Times Roman"/>
                <w:sz w:val="20"/>
                <w:szCs w:val="20"/>
                <w:shd w:val="nil" w:color="auto" w:fill="auto"/>
                <w:rtl w:val="0"/>
                <w:lang w:val="en-US"/>
              </w:rPr>
              <w:t>10</w:t>
            </w:r>
            <w:r>
              <w:rPr>
                <w:rStyle w:val="Нет"/>
                <w:rFonts w:ascii="Times Roman" w:hAnsi="Times Roman" w:hint="default"/>
                <w:sz w:val="20"/>
                <w:szCs w:val="20"/>
                <w:shd w:val="nil" w:color="auto" w:fill="auto"/>
                <w:rtl w:val="0"/>
                <w:lang w:val="en-US"/>
              </w:rPr>
              <w:t> </w:t>
            </w:r>
            <w:r>
              <w:rPr>
                <w:rStyle w:val="Нет"/>
                <w:rFonts w:ascii="Times Roman" w:hAnsi="Times Roman"/>
                <w:sz w:val="20"/>
                <w:szCs w:val="20"/>
                <w:shd w:val="nil" w:color="auto" w:fill="auto"/>
                <w:rtl w:val="0"/>
                <w:lang w:val="en-US"/>
              </w:rPr>
              <w:t>%</w:t>
            </w:r>
          </w:p>
        </w:tc>
        <w:tc>
          <w:tcPr>
            <w:tcW w:type="dxa" w:w="240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cddf"/>
            <w:tcMar>
              <w:top w:type="dxa" w:w="80"/>
              <w:left w:type="dxa" w:w="80"/>
              <w:bottom w:type="dxa" w:w="80"/>
              <w:right w:type="dxa" w:w="80"/>
            </w:tcMar>
            <w:vAlign w:val="top"/>
          </w:tcPr>
          <w:p>
            <w:pPr>
              <w:pStyle w:val="Основной текст A"/>
              <w:suppressAutoHyphens w:val="1"/>
              <w:outlineLvl w:val="0"/>
            </w:pPr>
            <w:r>
              <w:rPr>
                <w:rStyle w:val="Нет"/>
                <w:rFonts w:ascii="Times Roman" w:hAnsi="Times Roman"/>
                <w:sz w:val="20"/>
                <w:szCs w:val="20"/>
                <w:shd w:val="nil" w:color="auto" w:fill="auto"/>
                <w:rtl w:val="0"/>
                <w:lang w:val="en-US"/>
              </w:rPr>
              <w:t>Most students stated that role-playing only slightly improved this skill.</w:t>
            </w:r>
          </w:p>
        </w:tc>
        <w:tc>
          <w:tcPr>
            <w:tcW w:type="dxa" w:w="240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cddf"/>
            <w:tcMar>
              <w:top w:type="dxa" w:w="80"/>
              <w:left w:type="dxa" w:w="80"/>
              <w:bottom w:type="dxa" w:w="80"/>
              <w:right w:type="dxa" w:w="80"/>
            </w:tcMar>
            <w:vAlign w:val="top"/>
          </w:tcPr>
          <w:p>
            <w:pPr>
              <w:pStyle w:val="Основной текст A"/>
              <w:suppressAutoHyphens w:val="1"/>
              <w:outlineLvl w:val="0"/>
            </w:pPr>
            <w:r>
              <w:rPr>
                <w:rStyle w:val="Нет"/>
                <w:rFonts w:ascii="Times Roman" w:hAnsi="Times Roman"/>
                <w:sz w:val="20"/>
                <w:szCs w:val="20"/>
                <w:shd w:val="nil" w:color="auto" w:fill="auto"/>
                <w:rtl w:val="0"/>
                <w:lang w:val="en-US"/>
              </w:rPr>
              <w:t>Focus more on developing scenarios that involve solving real-world problems.</w:t>
            </w:r>
          </w:p>
        </w:tc>
      </w:tr>
    </w:tbl>
    <w:p>
      <w:pPr>
        <w:pStyle w:val="Body Text"/>
        <w:widowControl w:val="0"/>
        <w:ind w:left="108" w:hanging="108"/>
        <w:jc w:val="both"/>
        <w:rPr>
          <w:rFonts w:ascii="Times New Roman" w:cs="Times New Roman" w:hAnsi="Times New Roman" w:eastAsia="Times New Roman"/>
          <w:outline w:val="0"/>
          <w:color w:val="191919"/>
          <w:sz w:val="24"/>
          <w:szCs w:val="24"/>
          <w:u w:color="191919"/>
          <w14:textFill>
            <w14:solidFill>
              <w14:srgbClr w14:val="191919"/>
            </w14:solidFill>
          </w14:textFill>
        </w:rPr>
      </w:pPr>
    </w:p>
    <w:p>
      <w:pPr>
        <w:pStyle w:val="Body Text"/>
        <w:jc w:val="both"/>
        <w:rPr>
          <w:rStyle w:val="Нет"/>
          <w:rFonts w:ascii="Times New Roman" w:cs="Times New Roman" w:hAnsi="Times New Roman" w:eastAsia="Times New Roman"/>
          <w:outline w:val="0"/>
          <w:color w:val="191919"/>
          <w:sz w:val="24"/>
          <w:szCs w:val="24"/>
          <w:u w:color="191919"/>
          <w14:textFill>
            <w14:solidFill>
              <w14:srgbClr w14:val="191919"/>
            </w14:solidFill>
          </w14:textFill>
        </w:rPr>
      </w:pPr>
    </w:p>
    <w:p>
      <w:pPr>
        <w:pStyle w:val="Body Text"/>
        <w:jc w:val="both"/>
        <w:rPr>
          <w:rFonts w:ascii="Times New Roman" w:cs="Times New Roman" w:hAnsi="Times New Roman" w:eastAsia="Times New Roman"/>
          <w:sz w:val="24"/>
          <w:szCs w:val="24"/>
        </w:rPr>
      </w:pPr>
      <w:r>
        <w:rPr>
          <w:rStyle w:val="Нет"/>
          <w:rFonts w:ascii="Times New Roman" w:hAnsi="Times New Roman"/>
          <w:b w:val="1"/>
          <w:bCs w:val="1"/>
          <w:outline w:val="0"/>
          <w:color w:val="191919"/>
          <w:sz w:val="24"/>
          <w:szCs w:val="24"/>
          <w:u w:color="191919"/>
          <w:rtl w:val="0"/>
          <w:lang w:val="en-US"/>
          <w14:textFill>
            <w14:solidFill>
              <w14:srgbClr w14:val="191919"/>
            </w14:solidFill>
          </w14:textFill>
        </w:rPr>
        <w:t>NOTE:</w:t>
      </w:r>
      <w:r>
        <w:rPr>
          <w:rFonts w:ascii="Times New Roman" w:hAnsi="Times New Roman"/>
          <w:sz w:val="24"/>
          <w:szCs w:val="24"/>
          <w:rtl w:val="0"/>
          <w:lang w:val="en-US"/>
        </w:rPr>
        <w:t>This table summarizes the percentage improvement in various skills as a result of role-playing, along with survey insights and recommendations for further enhancement.</w:t>
      </w:r>
    </w:p>
    <w:p>
      <w:pPr>
        <w:pStyle w:val="Body Text"/>
        <w:jc w:val="both"/>
        <w:rPr>
          <w:rStyle w:val="Нет"/>
          <w:rFonts w:ascii="Times New Roman" w:cs="Times New Roman" w:hAnsi="Times New Roman" w:eastAsia="Times New Roman"/>
          <w:outline w:val="0"/>
          <w:color w:val="191919"/>
          <w:sz w:val="24"/>
          <w:szCs w:val="24"/>
          <w:u w:color="191919"/>
          <w14:textFill>
            <w14:solidFill>
              <w14:srgbClr w14:val="191919"/>
            </w14:solidFill>
          </w14:textFill>
        </w:rPr>
      </w:pPr>
    </w:p>
    <w:p>
      <w:pPr>
        <w:pStyle w:val="Body Text"/>
        <w:jc w:val="both"/>
        <w:rPr>
          <w:rStyle w:val="Нет"/>
          <w:rFonts w:ascii="Times New Roman" w:cs="Times New Roman" w:hAnsi="Times New Roman" w:eastAsia="Times New Roman"/>
          <w:outline w:val="0"/>
          <w:color w:val="191919"/>
          <w:sz w:val="24"/>
          <w:szCs w:val="24"/>
          <w:u w:color="191919"/>
          <w14:textFill>
            <w14:solidFill>
              <w14:srgbClr w14:val="191919"/>
            </w14:solidFill>
          </w14:textFill>
        </w:rPr>
      </w:pPr>
    </w:p>
    <w:p>
      <w:pPr>
        <w:pStyle w:val="Рубрика 2"/>
        <w:keepLines w:val="1"/>
        <w:bidi w:val="0"/>
        <w:spacing w:before="200" w:line="276" w:lineRule="auto"/>
        <w:ind w:left="0" w:right="0" w:firstLine="0"/>
        <w:jc w:val="both"/>
        <w:rPr>
          <w:rFonts w:ascii="Times New Roman" w:cs="Times New Roman" w:hAnsi="Times New Roman" w:eastAsia="Times New Roman"/>
          <w:outline w:val="0"/>
          <w:color w:val="000000"/>
          <w:sz w:val="24"/>
          <w:szCs w:val="24"/>
          <w:u w:color="4f81bd"/>
          <w:rtl w:val="0"/>
          <w14:textFill>
            <w14:solidFill>
              <w14:srgbClr w14:val="000000"/>
            </w14:solidFill>
          </w14:textFill>
        </w:rPr>
      </w:pPr>
      <w:r>
        <w:rPr>
          <w:rFonts w:ascii="Times New Roman" w:hAnsi="Times New Roman"/>
          <w:outline w:val="0"/>
          <w:color w:val="000000"/>
          <w:sz w:val="24"/>
          <w:szCs w:val="24"/>
          <w:u w:color="4f81bd"/>
          <w:rtl w:val="0"/>
          <w:lang w:val="it-IT"/>
          <w14:textFill>
            <w14:solidFill>
              <w14:srgbClr w14:val="000000"/>
            </w14:solidFill>
          </w14:textFill>
        </w:rPr>
        <w:t xml:space="preserve">Figure </w:t>
      </w:r>
      <w:r>
        <w:rPr>
          <w:rFonts w:ascii="Times New Roman" w:hAnsi="Times New Roman"/>
          <w:outline w:val="0"/>
          <w:color w:val="000000"/>
          <w:sz w:val="24"/>
          <w:szCs w:val="24"/>
          <w:u w:color="4f81bd"/>
          <w:rtl w:val="0"/>
          <w:lang w:val="en-US"/>
          <w14:textFill>
            <w14:solidFill>
              <w14:srgbClr w14:val="000000"/>
            </w14:solidFill>
          </w14:textFill>
        </w:rPr>
        <w:t>1</w:t>
      </w:r>
    </w:p>
    <w:p>
      <w:pPr>
        <w:pStyle w:val="Рубрика 2"/>
        <w:keepLines w:val="1"/>
        <w:bidi w:val="0"/>
        <w:spacing w:before="200" w:line="276" w:lineRule="auto"/>
        <w:ind w:left="0" w:right="0" w:firstLine="0"/>
        <w:jc w:val="both"/>
        <w:rPr>
          <w:rStyle w:val="Нет"/>
          <w:rFonts w:ascii="Times New Roman" w:cs="Times New Roman" w:hAnsi="Times New Roman" w:eastAsia="Times New Roman"/>
          <w:b w:val="0"/>
          <w:bCs w:val="0"/>
          <w:outline w:val="0"/>
          <w:color w:val="000000"/>
          <w:sz w:val="24"/>
          <w:szCs w:val="24"/>
          <w:u w:color="4f81bd"/>
          <w:rtl w:val="0"/>
          <w14:textFill>
            <w14:solidFill>
              <w14:srgbClr w14:val="000000"/>
            </w14:solidFill>
          </w14:textFill>
        </w:rPr>
      </w:pPr>
      <w:r>
        <w:rPr>
          <w:rFonts w:ascii="Times New Roman" w:hAnsi="Times New Roman"/>
          <w:outline w:val="0"/>
          <w:color w:val="000000"/>
          <w:sz w:val="24"/>
          <w:szCs w:val="24"/>
          <w:u w:color="4f81bd"/>
          <w:rtl w:val="0"/>
          <w:lang w:val="en-US"/>
          <w14:textFill>
            <w14:solidFill>
              <w14:srgbClr w14:val="000000"/>
            </w14:solidFill>
          </w14:textFill>
        </w:rPr>
        <w:t>TITLE:</w:t>
      </w:r>
      <w:r>
        <w:rPr>
          <w:rStyle w:val="Нет"/>
          <w:rFonts w:ascii="Times New Roman" w:hAnsi="Times New Roman"/>
          <w:b w:val="0"/>
          <w:bCs w:val="0"/>
          <w:outline w:val="0"/>
          <w:color w:val="000000"/>
          <w:sz w:val="24"/>
          <w:szCs w:val="24"/>
          <w:u w:color="4f81bd"/>
          <w:rtl w:val="0"/>
          <w:lang w:val="en-US"/>
          <w14:textFill>
            <w14:solidFill>
              <w14:srgbClr w14:val="000000"/>
            </w14:solidFill>
          </w14:textFill>
        </w:rPr>
        <w:t>Percentage Improvement in Student Skills through Role-Playin</w:t>
      </w:r>
      <w:r>
        <w:rPr>
          <w:rStyle w:val="Нет"/>
          <w:rFonts w:ascii="Times New Roman" w:hAnsi="Times New Roman"/>
          <w:b w:val="0"/>
          <w:bCs w:val="0"/>
          <w:outline w:val="0"/>
          <w:color w:val="000000"/>
          <w:sz w:val="24"/>
          <w:szCs w:val="24"/>
          <w:u w:color="4f81bd"/>
          <w:rtl w:val="0"/>
          <w:lang w:val="en-US"/>
          <w14:textFill>
            <w14:solidFill>
              <w14:srgbClr w14:val="000000"/>
            </w14:solidFill>
          </w14:textFill>
        </w:rPr>
        <w:t>g</w:t>
      </w:r>
      <w:r>
        <w:rPr>
          <w:rStyle w:val="Нет"/>
          <w:rFonts w:ascii="Times New Roman" w:cs="Times New Roman" w:hAnsi="Times New Roman" w:eastAsia="Times New Roman"/>
          <w:b w:val="0"/>
          <w:bCs w:val="0"/>
          <w:outline w:val="0"/>
          <w:color w:val="000000"/>
          <w:sz w:val="24"/>
          <w:szCs w:val="24"/>
          <w:u w:color="4f81bd"/>
          <w:rtl w:val="0"/>
          <w14:textFill>
            <w14:solidFill>
              <w14:srgbClr w14:val="000000"/>
            </w14:solidFill>
          </w14:textFill>
        </w:rPr>
        <w:drawing xmlns:a="http://schemas.openxmlformats.org/drawingml/2006/main">
          <wp:anchor distT="152400" distB="152400" distL="152400" distR="152400" simplePos="0" relativeHeight="251659264" behindDoc="0" locked="0" layoutInCell="1" allowOverlap="1">
            <wp:simplePos x="0" y="0"/>
            <wp:positionH relativeFrom="margin">
              <wp:posOffset>-107950</wp:posOffset>
            </wp:positionH>
            <wp:positionV relativeFrom="line">
              <wp:posOffset>443151</wp:posOffset>
            </wp:positionV>
            <wp:extent cx="5754647" cy="3744117"/>
            <wp:effectExtent l="0" t="0" r="0" b="0"/>
            <wp:wrapTopAndBottom distT="152400" distB="152400"/>
            <wp:docPr id="1073741825" name="officeArt object" descr="WhatsApp Image 2024-11-15 at 10.00.52.jpeg"/>
            <wp:cNvGraphicFramePr/>
            <a:graphic xmlns:a="http://schemas.openxmlformats.org/drawingml/2006/main">
              <a:graphicData uri="http://schemas.openxmlformats.org/drawingml/2006/picture">
                <pic:pic xmlns:pic="http://schemas.openxmlformats.org/drawingml/2006/picture">
                  <pic:nvPicPr>
                    <pic:cNvPr id="1073741825" name="WhatsApp Image 2024-11-15 at 10.00.52.jpeg" descr="WhatsApp Image 2024-11-15 at 10.00.52.jpeg"/>
                    <pic:cNvPicPr>
                      <a:picLocks noChangeAspect="1"/>
                    </pic:cNvPicPr>
                  </pic:nvPicPr>
                  <pic:blipFill>
                    <a:blip r:embed="rId4">
                      <a:extLst/>
                    </a:blip>
                    <a:stretch>
                      <a:fillRect/>
                    </a:stretch>
                  </pic:blipFill>
                  <pic:spPr>
                    <a:xfrm>
                      <a:off x="0" y="0"/>
                      <a:ext cx="5754647" cy="3744117"/>
                    </a:xfrm>
                    <a:prstGeom prst="rect">
                      <a:avLst/>
                    </a:prstGeom>
                    <a:ln w="12700" cap="flat">
                      <a:noFill/>
                      <a:miter lim="400000"/>
                    </a:ln>
                    <a:effectLst/>
                  </pic:spPr>
                </pic:pic>
              </a:graphicData>
            </a:graphic>
          </wp:anchor>
        </w:drawing>
      </w:r>
    </w:p>
    <w:p>
      <w:pPr>
        <w:pStyle w:val="Основной текст"/>
        <w:spacing w:after="200" w:line="276" w:lineRule="auto"/>
        <w:jc w:val="both"/>
        <w:rPr>
          <w:rStyle w:val="Нет"/>
          <w:outline w:val="0"/>
          <w:color w:val="191919"/>
          <w:u w:color="191919"/>
          <w14:textFill>
            <w14:solidFill>
              <w14:srgbClr w14:val="191919"/>
            </w14:solidFill>
          </w14:textFill>
        </w:rPr>
      </w:pPr>
      <w:r>
        <w:rPr>
          <w:rStyle w:val="Нет"/>
          <w:b w:val="1"/>
          <w:bCs w:val="1"/>
          <w:rtl w:val="0"/>
          <w:lang w:val="en-US"/>
        </w:rPr>
        <w:t>NOTE:</w:t>
      </w:r>
      <w:r>
        <w:rPr>
          <w:rtl w:val="0"/>
          <w:lang w:val="en-US"/>
        </w:rPr>
        <w:t xml:space="preserve"> The graph illustrates the percentage improvement in critical thinking, speaking skills, self-confidence, creative thinking, and problem-solving skills based on the data from the study</w:t>
      </w:r>
      <w:r>
        <w:rPr>
          <w:rtl w:val="0"/>
          <w:lang w:val="en-US"/>
        </w:rPr>
        <w:t>.</w:t>
      </w:r>
    </w:p>
    <w:p>
      <w:pPr>
        <w:pStyle w:val="Body Text"/>
        <w:jc w:val="both"/>
        <w:rPr>
          <w:rFonts w:ascii="Times New Roman" w:cs="Times New Roman" w:hAnsi="Times New Roman" w:eastAsia="Times New Roman"/>
          <w:b w:val="1"/>
          <w:bCs w:val="1"/>
          <w:outline w:val="0"/>
          <w:color w:val="191919"/>
          <w:sz w:val="24"/>
          <w:szCs w:val="24"/>
          <w:u w:color="191919"/>
          <w14:textFill>
            <w14:solidFill>
              <w14:srgbClr w14:val="191919"/>
            </w14:solidFill>
          </w14:textFill>
        </w:rPr>
      </w:pPr>
    </w:p>
    <w:p>
      <w:pPr>
        <w:pStyle w:val="Body Text"/>
        <w:jc w:val="both"/>
        <w:rPr>
          <w:rFonts w:ascii="Times New Roman" w:cs="Times New Roman" w:hAnsi="Times New Roman" w:eastAsia="Times New Roman"/>
          <w:b w:val="1"/>
          <w:bCs w:val="1"/>
          <w:outline w:val="0"/>
          <w:color w:val="191919"/>
          <w:sz w:val="24"/>
          <w:szCs w:val="24"/>
          <w:u w:color="191919"/>
          <w14:textFill>
            <w14:solidFill>
              <w14:srgbClr w14:val="191919"/>
            </w14:solidFill>
          </w14:textFill>
        </w:rPr>
      </w:pPr>
    </w:p>
    <w:p>
      <w:pPr>
        <w:pStyle w:val="Body Text"/>
        <w:jc w:val="both"/>
        <w:rPr>
          <w:rStyle w:val="Нет"/>
          <w:rFonts w:ascii="Times New Roman" w:cs="Times New Roman" w:hAnsi="Times New Roman" w:eastAsia="Times New Roman"/>
          <w:outline w:val="0"/>
          <w:color w:val="191919"/>
          <w:sz w:val="24"/>
          <w:szCs w:val="24"/>
          <w:u w:color="191919"/>
          <w14:textFill>
            <w14:solidFill>
              <w14:srgbClr w14:val="191919"/>
            </w14:solidFill>
          </w14:textFill>
        </w:rPr>
      </w:pPr>
      <w:r>
        <w:rPr>
          <w:rStyle w:val="Нет"/>
          <w:rFonts w:ascii="Times New Roman" w:hAnsi="Times New Roman"/>
          <w:b w:val="1"/>
          <w:bCs w:val="1"/>
          <w:outline w:val="0"/>
          <w:color w:val="191919"/>
          <w:sz w:val="24"/>
          <w:szCs w:val="24"/>
          <w:u w:color="191919"/>
          <w:rtl w:val="0"/>
          <w:lang w:val="en-US"/>
          <w14:textFill>
            <w14:solidFill>
              <w14:srgbClr w14:val="191919"/>
            </w14:solidFill>
          </w14:textFill>
        </w:rPr>
        <w:t>DISCUSSION</w:t>
      </w:r>
    </w:p>
    <w:p>
      <w:pPr>
        <w:pStyle w:val="Body Text"/>
        <w:jc w:val="both"/>
        <w:rPr>
          <w:rStyle w:val="Нет"/>
          <w:rFonts w:ascii="Times New Roman" w:cs="Times New Roman" w:hAnsi="Times New Roman" w:eastAsia="Times New Roman"/>
          <w:outline w:val="0"/>
          <w:color w:val="191919"/>
          <w:sz w:val="24"/>
          <w:szCs w:val="24"/>
          <w:u w:color="191919"/>
          <w14:textFill>
            <w14:solidFill>
              <w14:srgbClr w14:val="191919"/>
            </w14:solidFill>
          </w14:textFill>
        </w:rPr>
      </w:pPr>
      <w:r>
        <w:rPr>
          <w:rStyle w:val="Нет"/>
          <w:rFonts w:ascii="Times New Roman" w:hAnsi="Times New Roman"/>
          <w:outline w:val="0"/>
          <w:color w:val="191919"/>
          <w:sz w:val="24"/>
          <w:szCs w:val="24"/>
          <w:u w:color="191919"/>
          <w:rtl w:val="0"/>
          <w:lang w:val="en-US"/>
          <w14:textFill>
            <w14:solidFill>
              <w14:srgbClr w14:val="191919"/>
            </w14:solidFill>
          </w14:textFill>
        </w:rPr>
        <w:t>The findings of this study reinforce existing literature on the benefits of role-playing in education, particularly in terms of enhancing students</w:t>
      </w:r>
      <w:r>
        <w:rPr>
          <w:rStyle w:val="Нет"/>
          <w:rFonts w:ascii="Times New Roman" w:hAnsi="Times New Roman" w:hint="default"/>
          <w:outline w:val="0"/>
          <w:color w:val="191919"/>
          <w:sz w:val="24"/>
          <w:szCs w:val="24"/>
          <w:u w:color="191919"/>
          <w:rtl w:val="0"/>
          <w:lang w:val="en-US"/>
          <w14:textFill>
            <w14:solidFill>
              <w14:srgbClr w14:val="191919"/>
            </w14:solidFill>
          </w14:textFill>
        </w:rPr>
        <w:t xml:space="preserve">’ </w:t>
      </w:r>
      <w:r>
        <w:rPr>
          <w:rStyle w:val="Нет"/>
          <w:rFonts w:ascii="Times New Roman" w:hAnsi="Times New Roman"/>
          <w:outline w:val="0"/>
          <w:color w:val="191919"/>
          <w:sz w:val="24"/>
          <w:szCs w:val="24"/>
          <w:u w:color="191919"/>
          <w:rtl w:val="0"/>
          <w:lang w:val="en-US"/>
          <w14:textFill>
            <w14:solidFill>
              <w14:srgbClr w14:val="191919"/>
            </w14:solidFill>
          </w14:textFill>
        </w:rPr>
        <w:t>critical thinking and speaking skills. Role-playing offers a unique form of experiential learning that allows students to engage actively with content, develop problem-solving abilities, and practice effective communication in a variety of contexts. These activities align with key educational objectives that prioritize critical thinking, creativity, and collaboration.</w:t>
      </w:r>
    </w:p>
    <w:p>
      <w:pPr>
        <w:pStyle w:val="Body Text"/>
        <w:jc w:val="both"/>
        <w:rPr>
          <w:rFonts w:ascii="Times New Roman" w:cs="Times New Roman" w:hAnsi="Times New Roman" w:eastAsia="Times New Roman"/>
          <w:outline w:val="0"/>
          <w:color w:val="191919"/>
          <w:sz w:val="24"/>
          <w:szCs w:val="24"/>
          <w:u w:color="191919"/>
          <w14:textFill>
            <w14:solidFill>
              <w14:srgbClr w14:val="191919"/>
            </w14:solidFill>
          </w14:textFill>
        </w:rPr>
      </w:pPr>
    </w:p>
    <w:p>
      <w:pPr>
        <w:pStyle w:val="Body Text"/>
        <w:jc w:val="both"/>
        <w:rPr>
          <w:rStyle w:val="Нет"/>
          <w:rFonts w:ascii="Times New Roman" w:cs="Times New Roman" w:hAnsi="Times New Roman" w:eastAsia="Times New Roman"/>
          <w:outline w:val="0"/>
          <w:color w:val="191919"/>
          <w:sz w:val="24"/>
          <w:szCs w:val="24"/>
          <w:u w:color="191919"/>
          <w14:textFill>
            <w14:solidFill>
              <w14:srgbClr w14:val="191919"/>
            </w14:solidFill>
          </w14:textFill>
        </w:rPr>
      </w:pPr>
      <w:r>
        <w:rPr>
          <w:rStyle w:val="Нет"/>
          <w:rFonts w:ascii="Times New Roman" w:hAnsi="Times New Roman"/>
          <w:outline w:val="0"/>
          <w:color w:val="191919"/>
          <w:sz w:val="24"/>
          <w:szCs w:val="24"/>
          <w:u w:color="191919"/>
          <w:rtl w:val="0"/>
          <w:lang w:val="en-US"/>
          <w14:textFill>
            <w14:solidFill>
              <w14:srgbClr w14:val="191919"/>
            </w14:solidFill>
          </w14:textFill>
        </w:rPr>
        <w:t>One of the most significant advantages of role-playing is its ability to improve speaking skills in a real-world context. As students assume different roles and engage in discussions, they are forced to adapt their communication style and think critically about the perspectives of others. This process builds both fluency and confidence, which are essential for academic and professional success.</w:t>
      </w:r>
    </w:p>
    <w:p>
      <w:pPr>
        <w:pStyle w:val="Body Text"/>
        <w:jc w:val="both"/>
        <w:rPr>
          <w:rFonts w:ascii="Times New Roman" w:cs="Times New Roman" w:hAnsi="Times New Roman" w:eastAsia="Times New Roman"/>
          <w:outline w:val="0"/>
          <w:color w:val="191919"/>
          <w:sz w:val="24"/>
          <w:szCs w:val="24"/>
          <w:u w:color="191919"/>
          <w14:textFill>
            <w14:solidFill>
              <w14:srgbClr w14:val="191919"/>
            </w14:solidFill>
          </w14:textFill>
        </w:rPr>
      </w:pPr>
    </w:p>
    <w:p>
      <w:pPr>
        <w:pStyle w:val="Body Text"/>
        <w:jc w:val="both"/>
        <w:rPr>
          <w:rStyle w:val="Нет"/>
          <w:rFonts w:ascii="Times New Roman" w:cs="Times New Roman" w:hAnsi="Times New Roman" w:eastAsia="Times New Roman"/>
          <w:outline w:val="0"/>
          <w:color w:val="191919"/>
          <w:sz w:val="24"/>
          <w:szCs w:val="24"/>
          <w:u w:color="191919"/>
          <w14:textFill>
            <w14:solidFill>
              <w14:srgbClr w14:val="191919"/>
            </w14:solidFill>
          </w14:textFill>
        </w:rPr>
      </w:pPr>
      <w:r>
        <w:rPr>
          <w:rStyle w:val="Нет"/>
          <w:rFonts w:ascii="Times New Roman" w:hAnsi="Times New Roman"/>
          <w:outline w:val="0"/>
          <w:color w:val="191919"/>
          <w:sz w:val="24"/>
          <w:szCs w:val="24"/>
          <w:u w:color="191919"/>
          <w:rtl w:val="0"/>
          <w:lang w:val="en-US"/>
          <w14:textFill>
            <w14:solidFill>
              <w14:srgbClr w14:val="191919"/>
            </w14:solidFill>
          </w14:textFill>
        </w:rPr>
        <w:t>Despite these benefits, the success of role-playing activities hinges on careful preparation. Teachers must ensure that role-playing exercises are aligned with specific learning objectives and that they provide ample support and feedback. Students should be given clear guidelines and a safe, inclusive environment where they feel comfortable expressing themselves without fear of judgment. Furthermore, educators must be mindful of students</w:t>
      </w:r>
      <w:r>
        <w:rPr>
          <w:rStyle w:val="Нет"/>
          <w:rFonts w:ascii="Times New Roman" w:hAnsi="Times New Roman" w:hint="default"/>
          <w:outline w:val="0"/>
          <w:color w:val="191919"/>
          <w:sz w:val="24"/>
          <w:szCs w:val="24"/>
          <w:u w:color="191919"/>
          <w:rtl w:val="0"/>
          <w:lang w:val="en-US"/>
          <w14:textFill>
            <w14:solidFill>
              <w14:srgbClr w14:val="191919"/>
            </w14:solidFill>
          </w14:textFill>
        </w:rPr>
        <w:t xml:space="preserve">’ </w:t>
      </w:r>
      <w:r>
        <w:rPr>
          <w:rStyle w:val="Нет"/>
          <w:rFonts w:ascii="Times New Roman" w:hAnsi="Times New Roman"/>
          <w:outline w:val="0"/>
          <w:color w:val="191919"/>
          <w:sz w:val="24"/>
          <w:szCs w:val="24"/>
          <w:u w:color="191919"/>
          <w:rtl w:val="0"/>
          <w:lang w:val="en-US"/>
          <w14:textFill>
            <w14:solidFill>
              <w14:srgbClr w14:val="191919"/>
            </w14:solidFill>
          </w14:textFill>
        </w:rPr>
        <w:t>comfort levels and work to overcome any initial reluctance by fostering a positive classroom culture.</w:t>
      </w:r>
    </w:p>
    <w:p>
      <w:pPr>
        <w:pStyle w:val="Body Text"/>
        <w:jc w:val="both"/>
        <w:rPr>
          <w:rFonts w:ascii="Times New Roman" w:cs="Times New Roman" w:hAnsi="Times New Roman" w:eastAsia="Times New Roman"/>
          <w:outline w:val="0"/>
          <w:color w:val="191919"/>
          <w:sz w:val="24"/>
          <w:szCs w:val="24"/>
          <w:u w:color="191919"/>
          <w14:textFill>
            <w14:solidFill>
              <w14:srgbClr w14:val="191919"/>
            </w14:solidFill>
          </w14:textFill>
        </w:rPr>
      </w:pPr>
    </w:p>
    <w:p>
      <w:pPr>
        <w:pStyle w:val="Body Text"/>
        <w:jc w:val="both"/>
        <w:rPr>
          <w:rFonts w:ascii="Times New Roman" w:cs="Times New Roman" w:hAnsi="Times New Roman" w:eastAsia="Times New Roman"/>
          <w:outline w:val="0"/>
          <w:color w:val="191919"/>
          <w:sz w:val="24"/>
          <w:szCs w:val="24"/>
          <w:u w:color="191919"/>
          <w14:textFill>
            <w14:solidFill>
              <w14:srgbClr w14:val="191919"/>
            </w14:solidFill>
          </w14:textFill>
        </w:rPr>
      </w:pPr>
    </w:p>
    <w:p>
      <w:pPr>
        <w:pStyle w:val="Body Text"/>
        <w:jc w:val="both"/>
        <w:rPr>
          <w:rFonts w:ascii="Times New Roman" w:cs="Times New Roman" w:hAnsi="Times New Roman" w:eastAsia="Times New Roman"/>
          <w:b w:val="1"/>
          <w:bCs w:val="1"/>
          <w:outline w:val="0"/>
          <w:color w:val="191919"/>
          <w:sz w:val="24"/>
          <w:szCs w:val="24"/>
          <w:u w:color="191919"/>
          <w14:textFill>
            <w14:solidFill>
              <w14:srgbClr w14:val="191919"/>
            </w14:solidFill>
          </w14:textFill>
        </w:rPr>
      </w:pPr>
    </w:p>
    <w:p>
      <w:pPr>
        <w:pStyle w:val="Body Text"/>
        <w:jc w:val="both"/>
        <w:rPr>
          <w:rFonts w:ascii="Times New Roman" w:cs="Times New Roman" w:hAnsi="Times New Roman" w:eastAsia="Times New Roman"/>
          <w:b w:val="1"/>
          <w:bCs w:val="1"/>
          <w:outline w:val="0"/>
          <w:color w:val="191919"/>
          <w:sz w:val="24"/>
          <w:szCs w:val="24"/>
          <w:u w:color="191919"/>
          <w14:textFill>
            <w14:solidFill>
              <w14:srgbClr w14:val="191919"/>
            </w14:solidFill>
          </w14:textFill>
        </w:rPr>
      </w:pPr>
    </w:p>
    <w:p>
      <w:pPr>
        <w:pStyle w:val="Body Text"/>
        <w:jc w:val="both"/>
        <w:rPr>
          <w:rStyle w:val="Нет"/>
          <w:rFonts w:ascii="Times New Roman" w:cs="Times New Roman" w:hAnsi="Times New Roman" w:eastAsia="Times New Roman"/>
          <w:b w:val="1"/>
          <w:bCs w:val="1"/>
          <w:outline w:val="0"/>
          <w:color w:val="191919"/>
          <w:sz w:val="24"/>
          <w:szCs w:val="24"/>
          <w:u w:color="191919"/>
          <w14:textFill>
            <w14:solidFill>
              <w14:srgbClr w14:val="191919"/>
            </w14:solidFill>
          </w14:textFill>
        </w:rPr>
      </w:pPr>
      <w:r>
        <w:rPr>
          <w:rStyle w:val="Нет"/>
          <w:rFonts w:ascii="Times New Roman" w:hAnsi="Times New Roman"/>
          <w:b w:val="1"/>
          <w:bCs w:val="1"/>
          <w:outline w:val="0"/>
          <w:color w:val="191919"/>
          <w:sz w:val="24"/>
          <w:szCs w:val="24"/>
          <w:u w:color="191919"/>
          <w:rtl w:val="0"/>
          <w:lang w:val="en-US"/>
          <w14:textFill>
            <w14:solidFill>
              <w14:srgbClr w14:val="191919"/>
            </w14:solidFill>
          </w14:textFill>
        </w:rPr>
        <w:t xml:space="preserve">CONCLUSION </w:t>
      </w:r>
    </w:p>
    <w:p>
      <w:pPr>
        <w:pStyle w:val="Body Text"/>
        <w:jc w:val="both"/>
        <w:rPr>
          <w:rStyle w:val="Нет"/>
          <w:rFonts w:ascii="Times New Roman" w:cs="Times New Roman" w:hAnsi="Times New Roman" w:eastAsia="Times New Roman"/>
          <w:outline w:val="0"/>
          <w:color w:val="191919"/>
          <w:sz w:val="24"/>
          <w:szCs w:val="24"/>
          <w:u w:color="191919"/>
          <w14:textFill>
            <w14:solidFill>
              <w14:srgbClr w14:val="191919"/>
            </w14:solidFill>
          </w14:textFill>
        </w:rPr>
      </w:pPr>
      <w:r>
        <w:rPr>
          <w:rStyle w:val="Нет"/>
          <w:rFonts w:ascii="Times New Roman" w:hAnsi="Times New Roman"/>
          <w:outline w:val="0"/>
          <w:color w:val="191919"/>
          <w:sz w:val="24"/>
          <w:szCs w:val="24"/>
          <w:u w:color="191919"/>
          <w:rtl w:val="0"/>
          <w:lang w:val="en-US"/>
          <w14:textFill>
            <w14:solidFill>
              <w14:srgbClr w14:val="191919"/>
            </w14:solidFill>
          </w14:textFill>
        </w:rPr>
        <w:t>Role-playing stands out as an effective teaching method that can significantly enhance students</w:t>
      </w:r>
      <w:r>
        <w:rPr>
          <w:rStyle w:val="Нет"/>
          <w:rFonts w:ascii="Times New Roman" w:hAnsi="Times New Roman" w:hint="default"/>
          <w:outline w:val="0"/>
          <w:color w:val="191919"/>
          <w:sz w:val="24"/>
          <w:szCs w:val="24"/>
          <w:u w:color="191919"/>
          <w:rtl w:val="0"/>
          <w:lang w:val="en-US"/>
          <w14:textFill>
            <w14:solidFill>
              <w14:srgbClr w14:val="191919"/>
            </w14:solidFill>
          </w14:textFill>
        </w:rPr>
        <w:t xml:space="preserve">’ </w:t>
      </w:r>
      <w:r>
        <w:rPr>
          <w:rStyle w:val="Нет"/>
          <w:rFonts w:ascii="Times New Roman" w:hAnsi="Times New Roman"/>
          <w:outline w:val="0"/>
          <w:color w:val="191919"/>
          <w:sz w:val="24"/>
          <w:szCs w:val="24"/>
          <w:u w:color="191919"/>
          <w:rtl w:val="0"/>
          <w:lang w:val="en-US"/>
          <w14:textFill>
            <w14:solidFill>
              <w14:srgbClr w14:val="191919"/>
            </w14:solidFill>
          </w14:textFill>
        </w:rPr>
        <w:t>critical thinking and speaking skills. The findings of this study, supported by both quantitative and qualitative data, reveal that role-playing activities foster students</w:t>
      </w:r>
      <w:r>
        <w:rPr>
          <w:rStyle w:val="Нет"/>
          <w:rFonts w:ascii="Times New Roman" w:hAnsi="Times New Roman" w:hint="default"/>
          <w:outline w:val="0"/>
          <w:color w:val="191919"/>
          <w:sz w:val="24"/>
          <w:szCs w:val="24"/>
          <w:u w:color="191919"/>
          <w:rtl w:val="0"/>
          <w:lang w:val="en-US"/>
          <w14:textFill>
            <w14:solidFill>
              <w14:srgbClr w14:val="191919"/>
            </w14:solidFill>
          </w14:textFill>
        </w:rPr>
        <w:t xml:space="preserve">’ </w:t>
      </w:r>
      <w:r>
        <w:rPr>
          <w:rStyle w:val="Нет"/>
          <w:rFonts w:ascii="Times New Roman" w:hAnsi="Times New Roman"/>
          <w:outline w:val="0"/>
          <w:color w:val="191919"/>
          <w:sz w:val="24"/>
          <w:szCs w:val="24"/>
          <w:u w:color="191919"/>
          <w:rtl w:val="0"/>
          <w:lang w:val="en-US"/>
          <w14:textFill>
            <w14:solidFill>
              <w14:srgbClr w14:val="191919"/>
            </w14:solidFill>
          </w14:textFill>
        </w:rPr>
        <w:t>abilities to analyze complex situations, evaluate different perspectives, and articulate their thoughts clearly and confidently. This interactive approach not only promotes critical engagement with content but also provides a platform for students to refine their communication skills in a dynamic and supportive environment.</w:t>
      </w:r>
    </w:p>
    <w:p>
      <w:pPr>
        <w:pStyle w:val="Body Text"/>
        <w:jc w:val="both"/>
        <w:rPr>
          <w:rFonts w:ascii="Times New Roman" w:cs="Times New Roman" w:hAnsi="Times New Roman" w:eastAsia="Times New Roman"/>
          <w:outline w:val="0"/>
          <w:color w:val="191919"/>
          <w:sz w:val="24"/>
          <w:szCs w:val="24"/>
          <w:u w:color="191919"/>
          <w14:textFill>
            <w14:solidFill>
              <w14:srgbClr w14:val="191919"/>
            </w14:solidFill>
          </w14:textFill>
        </w:rPr>
      </w:pPr>
    </w:p>
    <w:p>
      <w:pPr>
        <w:pStyle w:val="Body Text"/>
        <w:jc w:val="both"/>
        <w:rPr>
          <w:rStyle w:val="Нет"/>
          <w:rFonts w:ascii="Times New Roman" w:cs="Times New Roman" w:hAnsi="Times New Roman" w:eastAsia="Times New Roman"/>
          <w:outline w:val="0"/>
          <w:color w:val="191919"/>
          <w:sz w:val="24"/>
          <w:szCs w:val="24"/>
          <w:u w:color="191919"/>
          <w14:textFill>
            <w14:solidFill>
              <w14:srgbClr w14:val="191919"/>
            </w14:solidFill>
          </w14:textFill>
        </w:rPr>
      </w:pPr>
      <w:r>
        <w:rPr>
          <w:rStyle w:val="Нет"/>
          <w:rFonts w:ascii="Times New Roman" w:hAnsi="Times New Roman"/>
          <w:outline w:val="0"/>
          <w:color w:val="191919"/>
          <w:sz w:val="24"/>
          <w:szCs w:val="24"/>
          <w:u w:color="191919"/>
          <w:rtl w:val="0"/>
          <w:lang w:val="en-US"/>
          <w14:textFill>
            <w14:solidFill>
              <w14:srgbClr w14:val="191919"/>
            </w14:solidFill>
          </w14:textFill>
        </w:rPr>
        <w:t>Role-playing encourages students to take on diverse roles, engage in debates, solve real-world problems, and express themselves in ways that traditional teaching methods may not facilitate. As students assume various roles, they develop empathy and adaptability, essential qualities for both academic success and future professional interactions. The increase in fluency and confidence, especially among those learning a second language, further emphasizes the importance of role-playing in modern classrooms.</w:t>
      </w:r>
    </w:p>
    <w:p>
      <w:pPr>
        <w:pStyle w:val="Body Text"/>
        <w:jc w:val="both"/>
        <w:rPr>
          <w:rFonts w:ascii="Times New Roman" w:cs="Times New Roman" w:hAnsi="Times New Roman" w:eastAsia="Times New Roman"/>
          <w:outline w:val="0"/>
          <w:color w:val="191919"/>
          <w:sz w:val="24"/>
          <w:szCs w:val="24"/>
          <w:u w:color="191919"/>
          <w14:textFill>
            <w14:solidFill>
              <w14:srgbClr w14:val="191919"/>
            </w14:solidFill>
          </w14:textFill>
        </w:rPr>
      </w:pPr>
    </w:p>
    <w:p>
      <w:pPr>
        <w:pStyle w:val="Body Text"/>
        <w:jc w:val="both"/>
        <w:rPr>
          <w:rStyle w:val="Нет"/>
          <w:rFonts w:ascii="Times New Roman" w:cs="Times New Roman" w:hAnsi="Times New Roman" w:eastAsia="Times New Roman"/>
          <w:outline w:val="0"/>
          <w:color w:val="191919"/>
          <w:sz w:val="24"/>
          <w:szCs w:val="24"/>
          <w:u w:color="191919"/>
          <w14:textFill>
            <w14:solidFill>
              <w14:srgbClr w14:val="191919"/>
            </w14:solidFill>
          </w14:textFill>
        </w:rPr>
      </w:pPr>
      <w:r>
        <w:rPr>
          <w:rStyle w:val="Нет"/>
          <w:rFonts w:ascii="Times New Roman" w:hAnsi="Times New Roman"/>
          <w:outline w:val="0"/>
          <w:color w:val="191919"/>
          <w:sz w:val="24"/>
          <w:szCs w:val="24"/>
          <w:u w:color="191919"/>
          <w:rtl w:val="0"/>
          <w:lang w:val="en-US"/>
          <w14:textFill>
            <w14:solidFill>
              <w14:srgbClr w14:val="191919"/>
            </w14:solidFill>
          </w14:textFill>
        </w:rPr>
        <w:t>However, the study also highlights challenges such as student reluctance to participate, especially in large groups or unfamiliar settings. These challenges can be mitigated through careful planning, creating a safe learning space, and providing ongoing support to both students and educators. When implemented thoughtfully, role-playing can transcend its initial obstacles and yield significant educational benefits.</w:t>
      </w:r>
    </w:p>
    <w:p>
      <w:pPr>
        <w:pStyle w:val="Body Text"/>
        <w:jc w:val="both"/>
        <w:rPr>
          <w:rFonts w:ascii="Times New Roman" w:cs="Times New Roman" w:hAnsi="Times New Roman" w:eastAsia="Times New Roman"/>
          <w:outline w:val="0"/>
          <w:color w:val="191919"/>
          <w:sz w:val="24"/>
          <w:szCs w:val="24"/>
          <w:u w:color="191919"/>
          <w14:textFill>
            <w14:solidFill>
              <w14:srgbClr w14:val="191919"/>
            </w14:solidFill>
          </w14:textFill>
        </w:rPr>
      </w:pPr>
    </w:p>
    <w:p>
      <w:pPr>
        <w:pStyle w:val="Body Text"/>
        <w:jc w:val="both"/>
        <w:rPr>
          <w:rStyle w:val="Нет"/>
          <w:rFonts w:ascii="Times New Roman" w:cs="Times New Roman" w:hAnsi="Times New Roman" w:eastAsia="Times New Roman"/>
          <w:outline w:val="0"/>
          <w:color w:val="191919"/>
          <w:sz w:val="24"/>
          <w:szCs w:val="24"/>
          <w:u w:color="191919"/>
          <w14:textFill>
            <w14:solidFill>
              <w14:srgbClr w14:val="191919"/>
            </w14:solidFill>
          </w14:textFill>
        </w:rPr>
      </w:pPr>
      <w:r>
        <w:rPr>
          <w:rStyle w:val="Нет"/>
          <w:rFonts w:ascii="Times New Roman" w:hAnsi="Times New Roman"/>
          <w:outline w:val="0"/>
          <w:color w:val="191919"/>
          <w:sz w:val="24"/>
          <w:szCs w:val="24"/>
          <w:u w:color="191919"/>
          <w:rtl w:val="0"/>
          <w:lang w:val="en-US"/>
          <w14:textFill>
            <w14:solidFill>
              <w14:srgbClr w14:val="191919"/>
            </w14:solidFill>
          </w14:textFill>
        </w:rPr>
        <w:t>Overall, role-playing is a versatile and powerful tool that, when integrated effectively into the curriculum, supports the development of both cognitive and communicative skills. This study suggests that educators should embrace role-playing as a means to foster active learning, critical thinking, and effective communication, essential skills for students to succeed in the 21st century.</w:t>
      </w:r>
    </w:p>
    <w:p>
      <w:pPr>
        <w:pStyle w:val="Body Text"/>
        <w:jc w:val="both"/>
        <w:rPr>
          <w:rFonts w:ascii="Times New Roman" w:cs="Times New Roman" w:hAnsi="Times New Roman" w:eastAsia="Times New Roman"/>
          <w:outline w:val="0"/>
          <w:color w:val="191919"/>
          <w:sz w:val="24"/>
          <w:szCs w:val="24"/>
          <w:u w:color="191919"/>
          <w14:textFill>
            <w14:solidFill>
              <w14:srgbClr w14:val="191919"/>
            </w14:solidFill>
          </w14:textFill>
        </w:rPr>
      </w:pPr>
    </w:p>
    <w:p>
      <w:pPr>
        <w:pStyle w:val="Body Text"/>
        <w:jc w:val="both"/>
        <w:rPr>
          <w:rStyle w:val="Нет"/>
          <w:rFonts w:ascii="Times New Roman" w:cs="Times New Roman" w:hAnsi="Times New Roman" w:eastAsia="Times New Roman"/>
          <w:outline w:val="0"/>
          <w:color w:val="191919"/>
          <w:sz w:val="24"/>
          <w:szCs w:val="24"/>
          <w:u w:color="191919"/>
          <w14:textFill>
            <w14:solidFill>
              <w14:srgbClr w14:val="191919"/>
            </w14:solidFill>
          </w14:textFill>
        </w:rPr>
      </w:pPr>
      <w:r>
        <w:rPr>
          <w:rStyle w:val="Нет"/>
          <w:rFonts w:ascii="Times New Roman" w:hAnsi="Times New Roman"/>
          <w:outline w:val="0"/>
          <w:color w:val="191919"/>
          <w:sz w:val="24"/>
          <w:szCs w:val="24"/>
          <w:u w:color="191919"/>
          <w:rtl w:val="0"/>
          <w:lang w:val="en-US"/>
          <w14:textFill>
            <w14:solidFill>
              <w14:srgbClr w14:val="191919"/>
            </w14:solidFill>
          </w14:textFill>
        </w:rPr>
        <w:t>Future research should focus on exploring the long-term impacts of role-playing on students</w:t>
      </w:r>
      <w:r>
        <w:rPr>
          <w:rStyle w:val="Нет"/>
          <w:rFonts w:ascii="Times New Roman" w:hAnsi="Times New Roman" w:hint="default"/>
          <w:outline w:val="0"/>
          <w:color w:val="191919"/>
          <w:sz w:val="24"/>
          <w:szCs w:val="24"/>
          <w:u w:color="191919"/>
          <w:rtl w:val="0"/>
          <w:lang w:val="en-US"/>
          <w14:textFill>
            <w14:solidFill>
              <w14:srgbClr w14:val="191919"/>
            </w14:solidFill>
          </w14:textFill>
        </w:rPr>
        <w:t xml:space="preserve">’ </w:t>
      </w:r>
      <w:r>
        <w:rPr>
          <w:rStyle w:val="Нет"/>
          <w:rFonts w:ascii="Times New Roman" w:hAnsi="Times New Roman"/>
          <w:outline w:val="0"/>
          <w:color w:val="191919"/>
          <w:sz w:val="24"/>
          <w:szCs w:val="24"/>
          <w:u w:color="191919"/>
          <w:rtl w:val="0"/>
          <w:lang w:val="en-US"/>
          <w14:textFill>
            <w14:solidFill>
              <w14:srgbClr w14:val="191919"/>
            </w14:solidFill>
          </w14:textFill>
        </w:rPr>
        <w:t>academic and professional lives, as well as examining its applicability across diverse educational contexts and disciplines. With continued development and adaptation, role-playing can remain a cornerstone of innovative and engaging education.</w:t>
      </w:r>
    </w:p>
    <w:p>
      <w:pPr>
        <w:pStyle w:val="Body Text"/>
        <w:jc w:val="both"/>
        <w:rPr>
          <w:rFonts w:ascii="Times New Roman" w:cs="Times New Roman" w:hAnsi="Times New Roman" w:eastAsia="Times New Roman"/>
          <w:b w:val="1"/>
          <w:bCs w:val="1"/>
          <w:outline w:val="0"/>
          <w:color w:val="191919"/>
          <w:sz w:val="24"/>
          <w:szCs w:val="24"/>
          <w:u w:color="191919"/>
          <w14:textFill>
            <w14:solidFill>
              <w14:srgbClr w14:val="191919"/>
            </w14:solidFill>
          </w14:textFill>
        </w:rPr>
      </w:pPr>
    </w:p>
    <w:p>
      <w:pPr>
        <w:pStyle w:val="Body Text"/>
        <w:jc w:val="both"/>
        <w:rPr>
          <w:rFonts w:ascii="Times New Roman" w:cs="Times New Roman" w:hAnsi="Times New Roman" w:eastAsia="Times New Roman"/>
          <w:b w:val="1"/>
          <w:bCs w:val="1"/>
          <w:outline w:val="0"/>
          <w:color w:val="191919"/>
          <w:sz w:val="24"/>
          <w:szCs w:val="24"/>
          <w:u w:color="191919"/>
          <w14:textFill>
            <w14:solidFill>
              <w14:srgbClr w14:val="191919"/>
            </w14:solidFill>
          </w14:textFill>
        </w:rPr>
      </w:pPr>
    </w:p>
    <w:p>
      <w:pPr>
        <w:pStyle w:val="Body Text"/>
        <w:jc w:val="both"/>
        <w:rPr>
          <w:rStyle w:val="Нет"/>
          <w:rFonts w:ascii="Times New Roman" w:cs="Times New Roman" w:hAnsi="Times New Roman" w:eastAsia="Times New Roman"/>
          <w:b w:val="1"/>
          <w:bCs w:val="1"/>
          <w:outline w:val="0"/>
          <w:color w:val="191919"/>
          <w:sz w:val="24"/>
          <w:szCs w:val="24"/>
          <w:u w:color="191919"/>
          <w14:textFill>
            <w14:solidFill>
              <w14:srgbClr w14:val="191919"/>
            </w14:solidFill>
          </w14:textFill>
        </w:rPr>
      </w:pPr>
      <w:r>
        <w:rPr>
          <w:rStyle w:val="Нет"/>
          <w:rFonts w:ascii="Times New Roman" w:hAnsi="Times New Roman"/>
          <w:b w:val="1"/>
          <w:bCs w:val="1"/>
          <w:outline w:val="0"/>
          <w:color w:val="191919"/>
          <w:sz w:val="24"/>
          <w:szCs w:val="24"/>
          <w:u w:color="191919"/>
          <w:rtl w:val="0"/>
          <w:lang w:val="en-US"/>
          <w14:textFill>
            <w14:solidFill>
              <w14:srgbClr w14:val="191919"/>
            </w14:solidFill>
          </w14:textFill>
        </w:rPr>
        <w:t>Recommendations for Educators:</w:t>
      </w:r>
    </w:p>
    <w:p>
      <w:pPr>
        <w:pStyle w:val="Body Text"/>
        <w:jc w:val="both"/>
        <w:rPr>
          <w:rFonts w:ascii="Times New Roman" w:cs="Times New Roman" w:hAnsi="Times New Roman" w:eastAsia="Times New Roman"/>
          <w:b w:val="1"/>
          <w:bCs w:val="1"/>
          <w:outline w:val="0"/>
          <w:color w:val="191919"/>
          <w:sz w:val="24"/>
          <w:szCs w:val="24"/>
          <w:u w:color="191919"/>
          <w14:textFill>
            <w14:solidFill>
              <w14:srgbClr w14:val="191919"/>
            </w14:solidFill>
          </w14:textFill>
        </w:rPr>
      </w:pPr>
    </w:p>
    <w:p>
      <w:pPr>
        <w:pStyle w:val="Body Text"/>
        <w:jc w:val="both"/>
        <w:rPr>
          <w:rStyle w:val="Нет"/>
          <w:rFonts w:ascii="Times New Roman" w:cs="Times New Roman" w:hAnsi="Times New Roman" w:eastAsia="Times New Roman"/>
          <w:outline w:val="0"/>
          <w:color w:val="191919"/>
          <w:sz w:val="24"/>
          <w:szCs w:val="24"/>
          <w:u w:color="191919"/>
          <w14:textFill>
            <w14:solidFill>
              <w14:srgbClr w14:val="191919"/>
            </w14:solidFill>
          </w14:textFill>
        </w:rPr>
      </w:pPr>
      <w:r>
        <w:rPr>
          <w:rStyle w:val="Нет"/>
          <w:rFonts w:ascii="Times New Roman" w:hAnsi="Times New Roman"/>
          <w:outline w:val="0"/>
          <w:color w:val="191919"/>
          <w:sz w:val="24"/>
          <w:szCs w:val="24"/>
          <w:u w:color="191919"/>
          <w:rtl w:val="0"/>
          <w:lang w:val="en-US"/>
          <w14:textFill>
            <w14:solidFill>
              <w14:srgbClr w14:val="191919"/>
            </w14:solidFill>
          </w14:textFill>
        </w:rPr>
        <w:t>1. Anderson, C., &amp; Krathwohl, D. R. (2001). *A Taxonomy for Learning, Teaching, and Assessing: A Revision of Bloom</w:t>
      </w:r>
      <w:r>
        <w:rPr>
          <w:rStyle w:val="Нет"/>
          <w:rFonts w:ascii="Times New Roman" w:hAnsi="Times New Roman" w:hint="default"/>
          <w:outline w:val="0"/>
          <w:color w:val="191919"/>
          <w:sz w:val="24"/>
          <w:szCs w:val="24"/>
          <w:u w:color="191919"/>
          <w:rtl w:val="0"/>
          <w:lang w:val="en-US"/>
          <w14:textFill>
            <w14:solidFill>
              <w14:srgbClr w14:val="191919"/>
            </w14:solidFill>
          </w14:textFill>
        </w:rPr>
        <w:t>’</w:t>
      </w:r>
      <w:r>
        <w:rPr>
          <w:rStyle w:val="Нет"/>
          <w:rFonts w:ascii="Times New Roman" w:hAnsi="Times New Roman"/>
          <w:outline w:val="0"/>
          <w:color w:val="191919"/>
          <w:sz w:val="24"/>
          <w:szCs w:val="24"/>
          <w:u w:color="191919"/>
          <w:rtl w:val="0"/>
          <w:lang w:val="en-US"/>
          <w14:textFill>
            <w14:solidFill>
              <w14:srgbClr w14:val="191919"/>
            </w14:solidFill>
          </w14:textFill>
        </w:rPr>
        <w:t xml:space="preserve">s Taxonomy of Educational Objectives*. Pearson Education.  </w:t>
      </w:r>
    </w:p>
    <w:p>
      <w:pPr>
        <w:pStyle w:val="Body Text"/>
        <w:jc w:val="both"/>
        <w:rPr>
          <w:rStyle w:val="Нет"/>
          <w:rFonts w:ascii="Times New Roman" w:cs="Times New Roman" w:hAnsi="Times New Roman" w:eastAsia="Times New Roman"/>
          <w:outline w:val="0"/>
          <w:color w:val="191919"/>
          <w:sz w:val="24"/>
          <w:szCs w:val="24"/>
          <w:u w:color="191919"/>
          <w14:textFill>
            <w14:solidFill>
              <w14:srgbClr w14:val="191919"/>
            </w14:solidFill>
          </w14:textFill>
        </w:rPr>
      </w:pPr>
      <w:r>
        <w:rPr>
          <w:rStyle w:val="Нет"/>
          <w:rFonts w:ascii="Times New Roman" w:hAnsi="Times New Roman"/>
          <w:outline w:val="0"/>
          <w:color w:val="191919"/>
          <w:sz w:val="24"/>
          <w:szCs w:val="24"/>
          <w:u w:color="191919"/>
          <w:rtl w:val="0"/>
          <w:lang w:val="en-US"/>
          <w14:textFill>
            <w14:solidFill>
              <w14:srgbClr w14:val="191919"/>
            </w14:solidFill>
          </w14:textFill>
        </w:rPr>
        <w:t xml:space="preserve">2. Boud, D., Cohen, R., &amp; Sampson, J. (2001). *Peer Learning in Higher Education: Learning from and with Each Other*. Kogan Page.  </w:t>
      </w:r>
    </w:p>
    <w:p>
      <w:pPr>
        <w:pStyle w:val="Body Text"/>
        <w:jc w:val="both"/>
        <w:rPr>
          <w:rStyle w:val="Нет"/>
          <w:rFonts w:ascii="Times New Roman" w:cs="Times New Roman" w:hAnsi="Times New Roman" w:eastAsia="Times New Roman"/>
          <w:outline w:val="0"/>
          <w:color w:val="191919"/>
          <w:sz w:val="24"/>
          <w:szCs w:val="24"/>
          <w:u w:color="191919"/>
          <w14:textFill>
            <w14:solidFill>
              <w14:srgbClr w14:val="191919"/>
            </w14:solidFill>
          </w14:textFill>
        </w:rPr>
      </w:pPr>
      <w:r>
        <w:rPr>
          <w:rStyle w:val="Нет"/>
          <w:rFonts w:ascii="Times New Roman" w:hAnsi="Times New Roman"/>
          <w:outline w:val="0"/>
          <w:color w:val="191919"/>
          <w:sz w:val="24"/>
          <w:szCs w:val="24"/>
          <w:u w:color="191919"/>
          <w:rtl w:val="0"/>
          <w:lang w:val="en-US"/>
          <w14:textFill>
            <w14:solidFill>
              <w14:srgbClr w14:val="191919"/>
            </w14:solidFill>
          </w14:textFill>
        </w:rPr>
        <w:t xml:space="preserve">3. Brookfield, S. D. (2012). *Teaching for Critical Thinking: Tools and Techniques to Help Students Question Their Assumptions*. Jossey-Bass.  </w:t>
      </w:r>
    </w:p>
    <w:p>
      <w:pPr>
        <w:pStyle w:val="Body Text"/>
        <w:jc w:val="both"/>
        <w:rPr>
          <w:rStyle w:val="Нет"/>
          <w:rFonts w:ascii="Times New Roman" w:cs="Times New Roman" w:hAnsi="Times New Roman" w:eastAsia="Times New Roman"/>
          <w:outline w:val="0"/>
          <w:color w:val="191919"/>
          <w:sz w:val="24"/>
          <w:szCs w:val="24"/>
          <w:u w:color="191919"/>
          <w14:textFill>
            <w14:solidFill>
              <w14:srgbClr w14:val="191919"/>
            </w14:solidFill>
          </w14:textFill>
        </w:rPr>
      </w:pPr>
      <w:r>
        <w:rPr>
          <w:rStyle w:val="Нет"/>
          <w:rFonts w:ascii="Times New Roman" w:hAnsi="Times New Roman"/>
          <w:outline w:val="0"/>
          <w:color w:val="191919"/>
          <w:sz w:val="24"/>
          <w:szCs w:val="24"/>
          <w:u w:color="191919"/>
          <w:rtl w:val="0"/>
          <w:lang w:val="en-US"/>
          <w14:textFill>
            <w14:solidFill>
              <w14:srgbClr w14:val="191919"/>
            </w14:solidFill>
          </w14:textFill>
        </w:rPr>
        <w:t xml:space="preserve">4. Bryson, M., &amp; de Castell, S. (2013). *Active Learning and the Role of the Teacher in the 21st Century*. Routledge.  </w:t>
      </w:r>
    </w:p>
    <w:p>
      <w:pPr>
        <w:pStyle w:val="Body Text"/>
        <w:jc w:val="both"/>
        <w:rPr>
          <w:rStyle w:val="Нет"/>
          <w:rFonts w:ascii="Times New Roman" w:cs="Times New Roman" w:hAnsi="Times New Roman" w:eastAsia="Times New Roman"/>
          <w:outline w:val="0"/>
          <w:color w:val="191919"/>
          <w:sz w:val="24"/>
          <w:szCs w:val="24"/>
          <w:u w:color="191919"/>
          <w14:textFill>
            <w14:solidFill>
              <w14:srgbClr w14:val="191919"/>
            </w14:solidFill>
          </w14:textFill>
        </w:rPr>
      </w:pPr>
      <w:r>
        <w:rPr>
          <w:rStyle w:val="Нет"/>
          <w:rFonts w:ascii="Times New Roman" w:hAnsi="Times New Roman"/>
          <w:outline w:val="0"/>
          <w:color w:val="191919"/>
          <w:sz w:val="24"/>
          <w:szCs w:val="24"/>
          <w:u w:color="191919"/>
          <w:rtl w:val="0"/>
          <w:lang w:val="en-US"/>
          <w14:textFill>
            <w14:solidFill>
              <w14:srgbClr w14:val="191919"/>
            </w14:solidFill>
          </w14:textFill>
        </w:rPr>
        <w:t>5. Garcia, J., &amp; Lopez, A. (2021). Challenges in Implementing Role-Playing in the Classroom: A Teacher</w:t>
      </w:r>
      <w:r>
        <w:rPr>
          <w:rStyle w:val="Нет"/>
          <w:rFonts w:ascii="Times New Roman" w:hAnsi="Times New Roman" w:hint="default"/>
          <w:outline w:val="0"/>
          <w:color w:val="191919"/>
          <w:sz w:val="24"/>
          <w:szCs w:val="24"/>
          <w:u w:color="191919"/>
          <w:rtl w:val="0"/>
          <w:lang w:val="en-US"/>
          <w14:textFill>
            <w14:solidFill>
              <w14:srgbClr w14:val="191919"/>
            </w14:solidFill>
          </w14:textFill>
        </w:rPr>
        <w:t>’</w:t>
      </w:r>
      <w:r>
        <w:rPr>
          <w:rStyle w:val="Нет"/>
          <w:rFonts w:ascii="Times New Roman" w:hAnsi="Times New Roman"/>
          <w:outline w:val="0"/>
          <w:color w:val="191919"/>
          <w:sz w:val="24"/>
          <w:szCs w:val="24"/>
          <w:u w:color="191919"/>
          <w:rtl w:val="0"/>
          <w:lang w:val="en-US"/>
          <w14:textFill>
            <w14:solidFill>
              <w14:srgbClr w14:val="191919"/>
            </w14:solidFill>
          </w14:textFill>
        </w:rPr>
        <w:t xml:space="preserve">s Perspective. *Journal of Educational Innovation, 14*(3), 45-60.  </w:t>
      </w:r>
    </w:p>
    <w:p>
      <w:pPr>
        <w:pStyle w:val="Body Text"/>
        <w:jc w:val="both"/>
        <w:rPr>
          <w:rStyle w:val="Нет"/>
          <w:rFonts w:ascii="Times New Roman" w:cs="Times New Roman" w:hAnsi="Times New Roman" w:eastAsia="Times New Roman"/>
          <w:outline w:val="0"/>
          <w:color w:val="191919"/>
          <w:sz w:val="24"/>
          <w:szCs w:val="24"/>
          <w:u w:color="191919"/>
          <w14:textFill>
            <w14:solidFill>
              <w14:srgbClr w14:val="191919"/>
            </w14:solidFill>
          </w14:textFill>
        </w:rPr>
      </w:pPr>
      <w:r>
        <w:rPr>
          <w:rStyle w:val="Нет"/>
          <w:rFonts w:ascii="Times New Roman" w:hAnsi="Times New Roman"/>
          <w:outline w:val="0"/>
          <w:color w:val="191919"/>
          <w:sz w:val="24"/>
          <w:szCs w:val="24"/>
          <w:u w:color="191919"/>
          <w:rtl w:val="0"/>
          <w:lang w:val="en-US"/>
          <w14:textFill>
            <w14:solidFill>
              <w14:srgbClr w14:val="191919"/>
            </w14:solidFill>
          </w14:textFill>
        </w:rPr>
        <w:t xml:space="preserve">6. Johnson, M. (2019). Critical Thinking and Role-Playing: A Study of Educational Practices. *International Journal of Educational Research, 21*(2), 99-112.  </w:t>
      </w:r>
    </w:p>
    <w:p>
      <w:pPr>
        <w:pStyle w:val="Body Text"/>
        <w:jc w:val="both"/>
        <w:rPr>
          <w:rStyle w:val="Нет"/>
          <w:rFonts w:ascii="Times New Roman" w:cs="Times New Roman" w:hAnsi="Times New Roman" w:eastAsia="Times New Roman"/>
          <w:outline w:val="0"/>
          <w:color w:val="191919"/>
          <w:sz w:val="24"/>
          <w:szCs w:val="24"/>
          <w:u w:color="191919"/>
          <w14:textFill>
            <w14:solidFill>
              <w14:srgbClr w14:val="191919"/>
            </w14:solidFill>
          </w14:textFill>
        </w:rPr>
      </w:pPr>
      <w:r>
        <w:rPr>
          <w:rStyle w:val="Нет"/>
          <w:rFonts w:ascii="Times New Roman" w:hAnsi="Times New Roman"/>
          <w:outline w:val="0"/>
          <w:color w:val="191919"/>
          <w:sz w:val="24"/>
          <w:szCs w:val="24"/>
          <w:u w:color="191919"/>
          <w:rtl w:val="0"/>
          <w:lang w:val="en-US"/>
          <w14:textFill>
            <w14:solidFill>
              <w14:srgbClr w14:val="191919"/>
            </w14:solidFill>
          </w14:textFill>
        </w:rPr>
        <w:t xml:space="preserve">7. Johnson, S. R., &amp; Harkins, D. (2017). Role-Playing Games and Their Impact on Student Engagement in the Classroom. *Teaching and Learning in Higher Education, 45*(2), 114-131.  </w:t>
      </w:r>
    </w:p>
    <w:p>
      <w:pPr>
        <w:pStyle w:val="Body Text"/>
        <w:jc w:val="both"/>
        <w:rPr>
          <w:rStyle w:val="Нет"/>
          <w:rFonts w:ascii="Times New Roman" w:cs="Times New Roman" w:hAnsi="Times New Roman" w:eastAsia="Times New Roman"/>
          <w:outline w:val="0"/>
          <w:color w:val="191919"/>
          <w:sz w:val="24"/>
          <w:szCs w:val="24"/>
          <w:u w:color="191919"/>
          <w14:textFill>
            <w14:solidFill>
              <w14:srgbClr w14:val="191919"/>
            </w14:solidFill>
          </w14:textFill>
        </w:rPr>
      </w:pPr>
      <w:r>
        <w:rPr>
          <w:rStyle w:val="Нет"/>
          <w:rFonts w:ascii="Times New Roman" w:hAnsi="Times New Roman"/>
          <w:outline w:val="0"/>
          <w:color w:val="191919"/>
          <w:sz w:val="24"/>
          <w:szCs w:val="24"/>
          <w:u w:color="191919"/>
          <w:rtl w:val="0"/>
          <w:lang w:val="en-US"/>
          <w14:textFill>
            <w14:solidFill>
              <w14:srgbClr w14:val="191919"/>
            </w14:solidFill>
          </w14:textFill>
        </w:rPr>
        <w:t xml:space="preserve">8. Larson, L., &amp; Vygotsky, L. S. (2008). Social Learning and Role-Playing: A Collaborative Perspective. *Learning and Instruction, 18*(3), 253-262.  </w:t>
      </w:r>
    </w:p>
    <w:p>
      <w:pPr>
        <w:pStyle w:val="Body Text"/>
        <w:jc w:val="both"/>
        <w:rPr>
          <w:rStyle w:val="Нет"/>
          <w:rFonts w:ascii="Times New Roman" w:cs="Times New Roman" w:hAnsi="Times New Roman" w:eastAsia="Times New Roman"/>
          <w:outline w:val="0"/>
          <w:color w:val="191919"/>
          <w:sz w:val="24"/>
          <w:szCs w:val="24"/>
          <w:u w:color="191919"/>
          <w14:textFill>
            <w14:solidFill>
              <w14:srgbClr w14:val="191919"/>
            </w14:solidFill>
          </w14:textFill>
        </w:rPr>
      </w:pPr>
      <w:r>
        <w:rPr>
          <w:rStyle w:val="Нет"/>
          <w:rFonts w:ascii="Times New Roman" w:hAnsi="Times New Roman"/>
          <w:outline w:val="0"/>
          <w:color w:val="191919"/>
          <w:sz w:val="24"/>
          <w:szCs w:val="24"/>
          <w:u w:color="191919"/>
          <w:rtl w:val="0"/>
          <w:lang w:val="en-US"/>
          <w14:textFill>
            <w14:solidFill>
              <w14:srgbClr w14:val="191919"/>
            </w14:solidFill>
          </w14:textFill>
        </w:rPr>
        <w:t xml:space="preserve">9. Mezirow, J. (2000). *Learning as Transformation: Critical Perspectives on a Theory in Progress*. Jossey-Bass.  </w:t>
      </w:r>
    </w:p>
    <w:p>
      <w:pPr>
        <w:pStyle w:val="Body Text"/>
        <w:jc w:val="both"/>
      </w:pPr>
      <w:r>
        <w:rPr>
          <w:rStyle w:val="Нет"/>
          <w:rFonts w:ascii="Times New Roman" w:hAnsi="Times New Roman"/>
          <w:outline w:val="0"/>
          <w:color w:val="191919"/>
          <w:sz w:val="24"/>
          <w:szCs w:val="24"/>
          <w:u w:color="191919"/>
          <w:rtl w:val="0"/>
          <w:lang w:val="en-US"/>
          <w14:textFill>
            <w14:solidFill>
              <w14:srgbClr w14:val="191919"/>
            </w14:solidFill>
          </w14:textFill>
        </w:rPr>
        <w:t xml:space="preserve">10. Smith, R., &amp; Yang, L. (2020). Enhancing Speaking Skills through Role-Playing: A Case Study of Second Language Learners. *Language Learning and Teaching Journal, 28*(1), 72-89.  </w:t>
      </w:r>
    </w:p>
    <w:sectPr>
      <w:headerReference w:type="default" r:id="rId5"/>
      <w:footerReference w:type="default" r:id="rId6"/>
      <w:pgSz w:w="11900" w:h="16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Колонтитулы"/>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Колонтитулы"/>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русский" w:val="‘“(〔[{〈《「『【⦅〘〖«〝︵︷︹︻︽︿﹁﹃﹇﹙﹛﹝｢"/>
  <w:noLineBreaksBefore w:lang="русский"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Колонтитулы">
    <w:name w:val="Колонтитулы"/>
    <w:next w:val="Колонтитулы"/>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Text">
    <w:name w:val="Body Text"/>
    <w:next w:val="Body Tex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character" w:styleId="Нет">
    <w:name w:val="Нет"/>
  </w:style>
  <w:style w:type="character" w:styleId="Hyperlink.0">
    <w:name w:val="Hyperlink.0"/>
    <w:basedOn w:val="Нет"/>
    <w:next w:val="Hyperlink.0"/>
    <w:rPr>
      <w:rFonts w:ascii="Times New Roman" w:cs="Times New Roman" w:hAnsi="Times New Roman" w:eastAsia="Times New Roman"/>
      <w:i w:val="1"/>
      <w:iCs w:val="1"/>
      <w:outline w:val="0"/>
      <w:color w:val="0000ff"/>
      <w:sz w:val="24"/>
      <w:szCs w:val="24"/>
      <w:u w:val="single" w:color="0000ff"/>
      <w14:textFill>
        <w14:solidFill>
          <w14:srgbClr w14:val="0000FF"/>
        </w14:solidFill>
      </w14:textFill>
    </w:rPr>
  </w:style>
  <w:style w:type="paragraph" w:styleId="По умолчанию">
    <w:name w:val="По умолчанию"/>
    <w:next w:val="По умолчанию"/>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w="12700" w14:cap="flat">
        <w14:noFill/>
        <w14:miter w14:lim="400000"/>
      </w14:textOutline>
      <w14:textFill>
        <w14:solidFill>
          <w14:srgbClr w14:val="000000"/>
        </w14:solidFill>
      </w14:textFill>
    </w:rPr>
  </w:style>
  <w:style w:type="paragraph" w:styleId="Основной текст A">
    <w:name w:val="Основной текст A"/>
    <w:next w:val="Основной текст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Основной текст">
    <w:name w:val="Основной текст"/>
    <w:next w:val="Основной текст"/>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noFill/>
      </w14:textOutline>
      <w14:textFill>
        <w14:solidFill>
          <w14:srgbClr w14:val="000000"/>
        </w14:solidFill>
      </w14:textFill>
    </w:rPr>
  </w:style>
  <w:style w:type="paragraph" w:styleId="Рубрика 2">
    <w:name w:val="Рубрика 2"/>
    <w:next w:val="Основной текст"/>
    <w:pPr>
      <w:keepNext w:val="1"/>
      <w:keepLines w:val="0"/>
      <w:pageBreakBefore w:val="0"/>
      <w:widowControl w:val="1"/>
      <w:shd w:val="clear" w:color="auto" w:fill="auto"/>
      <w:suppressAutoHyphens w:val="0"/>
      <w:bidi w:val="0"/>
      <w:spacing w:before="0" w:after="0" w:line="240" w:lineRule="auto"/>
      <w:ind w:left="0" w:right="0" w:firstLine="0"/>
      <w:jc w:val="left"/>
      <w:outlineLvl w:val="1"/>
    </w:pPr>
    <w:rPr>
      <w:rFonts w:ascii="Helvetica Neue" w:cs="Arial Unicode MS" w:hAnsi="Helvetica Neue" w:eastAsia="Arial Unicode MS"/>
      <w:b w:val="1"/>
      <w:bCs w:val="1"/>
      <w:i w:val="0"/>
      <w:iCs w:val="0"/>
      <w:caps w:val="0"/>
      <w:smallCaps w:val="0"/>
      <w:strike w:val="0"/>
      <w:dstrike w:val="0"/>
      <w:outline w:val="0"/>
      <w:color w:val="000000"/>
      <w:spacing w:val="0"/>
      <w:kern w:val="0"/>
      <w:position w:val="0"/>
      <w:sz w:val="32"/>
      <w:szCs w:val="32"/>
      <w:u w:val="none"/>
      <w:shd w:val="nil" w:color="auto" w:fill="auto"/>
      <w:vertAlign w:val="baseline"/>
      <w:lang w:val="it-IT"/>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