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EB0E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34">
        <w:rPr>
          <w:rFonts w:ascii="Times New Roman" w:hAnsi="Times New Roman" w:cs="Times New Roman"/>
          <w:b/>
          <w:sz w:val="28"/>
          <w:szCs w:val="28"/>
        </w:rPr>
        <w:t>Система нотариальных органов в Российской Федерации</w:t>
      </w:r>
    </w:p>
    <w:p w14:paraId="6CEF2C89" w14:textId="5EDB7829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1F3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Выполнила студент группы: 730911 Лазарева А. А.</w:t>
      </w:r>
    </w:p>
    <w:p w14:paraId="5ACA7197" w14:textId="6EC9BDA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34">
        <w:rPr>
          <w:rFonts w:ascii="Times New Roman" w:hAnsi="Times New Roman" w:cs="Times New Roman"/>
          <w:b/>
          <w:sz w:val="28"/>
          <w:szCs w:val="28"/>
        </w:rPr>
        <w:t xml:space="preserve">   Научный руководитель: преподаватель кафедры </w:t>
      </w:r>
      <w:proofErr w:type="spellStart"/>
      <w:r w:rsidRPr="00CA1F34">
        <w:rPr>
          <w:rFonts w:ascii="Times New Roman" w:hAnsi="Times New Roman" w:cs="Times New Roman"/>
          <w:b/>
          <w:sz w:val="28"/>
          <w:szCs w:val="28"/>
        </w:rPr>
        <w:t>ПиПД</w:t>
      </w:r>
      <w:proofErr w:type="spellEnd"/>
      <w:r w:rsidRPr="00CA1F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A1F34">
        <w:rPr>
          <w:rFonts w:ascii="Times New Roman" w:hAnsi="Times New Roman" w:cs="Times New Roman"/>
          <w:b/>
          <w:sz w:val="28"/>
          <w:szCs w:val="28"/>
        </w:rPr>
        <w:t>к.ю.н</w:t>
      </w:r>
      <w:proofErr w:type="spellEnd"/>
      <w:r w:rsidRPr="00CA1F34">
        <w:rPr>
          <w:rFonts w:ascii="Times New Roman" w:hAnsi="Times New Roman" w:cs="Times New Roman"/>
          <w:b/>
          <w:sz w:val="28"/>
          <w:szCs w:val="28"/>
        </w:rPr>
        <w:t xml:space="preserve">., доц., </w:t>
      </w:r>
      <w:proofErr w:type="spellStart"/>
      <w:r w:rsidRPr="00CA1F34">
        <w:rPr>
          <w:rFonts w:ascii="Times New Roman" w:hAnsi="Times New Roman" w:cs="Times New Roman"/>
          <w:b/>
          <w:sz w:val="28"/>
          <w:szCs w:val="28"/>
        </w:rPr>
        <w:t>Дяблова</w:t>
      </w:r>
      <w:proofErr w:type="spellEnd"/>
      <w:r w:rsidRPr="00CA1F34">
        <w:rPr>
          <w:rFonts w:ascii="Times New Roman" w:hAnsi="Times New Roman" w:cs="Times New Roman"/>
          <w:b/>
          <w:sz w:val="28"/>
          <w:szCs w:val="28"/>
        </w:rPr>
        <w:t xml:space="preserve"> Ю. Л. </w:t>
      </w:r>
    </w:p>
    <w:p w14:paraId="237487EC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>Нотариальная система в России представляет собой сложный и многогранный механизм, который играет важную роль в обеспечении юридической безопасности и защиты прав граждан. Основным документом, регулирующим систему нотариальных органов, является Федеральный закон "Об основах нотариальной деятельности в Российской Федерации", принятый в 1993 году.</w:t>
      </w:r>
      <w:r w:rsidRPr="00CA1F34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CA1F34">
        <w:rPr>
          <w:rFonts w:ascii="Times New Roman" w:hAnsi="Times New Roman" w:cs="Times New Roman"/>
          <w:sz w:val="28"/>
          <w:szCs w:val="28"/>
        </w:rPr>
        <w:t xml:space="preserve"> Этот закон определяет основные положения, касающиеся организации нотариата, его функций и правовых основ деятельности нотариусов.</w:t>
      </w:r>
      <w:r w:rsidRPr="00CA1F34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14:paraId="488F28F3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>Структура нотариальной системы включает в себя два основных типа учреждений: государственные нотариальные конторы и частные нотариальные практики. Государственные нотариальные конторы чаще всего находятся под контролем властей и выполняют определенные функции, связанные с регистрацией и удостоверением юридических действий. В отличие от них, частные нотариусы могут самостоятельно осуществлять свою деятельность, однако они также обязаны соблюдать требования законодательства и регулирования, установленные нотариальными палатами регионов.</w:t>
      </w:r>
      <w:r w:rsidRPr="00CA1F34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14:paraId="3722BF4E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 xml:space="preserve">Нотариальные палаты субъектов Федерации занимают важное место в системе нотариата. Они осуществляют контроль за деятельностью нотариусов, предоставляют им методическую помощь, а также защищают интересы граждан в нотариальных вопросах. Основной задачей палат является поддержание и развитие нотариальной практики на местном уровне, что </w:t>
      </w:r>
      <w:r w:rsidRPr="00CA1F34">
        <w:rPr>
          <w:rFonts w:ascii="Times New Roman" w:hAnsi="Times New Roman" w:cs="Times New Roman"/>
          <w:sz w:val="28"/>
          <w:szCs w:val="28"/>
        </w:rPr>
        <w:lastRenderedPageBreak/>
        <w:t>способствует повышению качества услуг и обеспечению доступности нотариальных услуг для населения.</w:t>
      </w:r>
    </w:p>
    <w:p w14:paraId="4B11E2AF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>Нотариат в Российской Федерации выполняет ряд функций, играющих значительную роль в правозащитной системе и обеспечении правовой стабильности. Он функционирует как важный механизм, гарантирующий защиту прав и законных интересов граждан и юридических лиц. В системе современного нотариата выделяются несколько ключевых функций, среди которых особенно важной является предупредительно-профилактическая функция. Нотариусы, осуществляя свои полномочия, предупреждают участников сделок о возможных юридических последствиях, что позволяет минимизировать риски и предотвращать споры на ранней стадии.</w:t>
      </w:r>
    </w:p>
    <w:p w14:paraId="08323B21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 xml:space="preserve">Правореализационная функция нотариата включает в себя документирование прав и обязанностей сторон. Нотариат осуществляет правоохранительную функцию, которая заключается в защите прав граждан и организаций через посредничество в спорах и конфликтных ситуациях. </w:t>
      </w:r>
    </w:p>
    <w:p w14:paraId="0A131584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>Предупредительно-профилактическая функция. Задача нотариата предупредить будущий спор о праве.</w:t>
      </w:r>
    </w:p>
    <w:p w14:paraId="192D2918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>Юрисдикционная функция нотариата также не менее важна. Она заключается в том, что нотариус, действуя в качестве третьей стороны, выступает арбитром при осуществлении действий, требующих высокой правовой квалификации.</w:t>
      </w:r>
      <w:r w:rsidRPr="00CA1F34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</w:p>
    <w:p w14:paraId="748E43C6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>Таким образом, нотариат, обладая многообразием функций, становится важным инструментом для защиты правовых интересов. Его роль в правовой системе Российской Федерации не ограничивается лишь удостоверением документов, но и охватывает более широкие аспекты, необходимые для обеспечения законности и правопорядка в обществе.</w:t>
      </w:r>
    </w:p>
    <w:p w14:paraId="10CAFCC4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FAC2A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CB39B" w14:textId="77777777" w:rsidR="00CA1F34" w:rsidRPr="00CA1F34" w:rsidRDefault="00CA1F34" w:rsidP="00CA1F3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Библиографический список</w:t>
      </w:r>
    </w:p>
    <w:p w14:paraId="35D30DD0" w14:textId="77777777" w:rsidR="00CA1F34" w:rsidRPr="00CA1F34" w:rsidRDefault="00CA1F34" w:rsidP="00CA1F3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>"Основы законодательства Российской Федерации о нотариате" (утв. ВС РФ 11.02.1993 N 4462–1) (ред. от 08.08.2024) (с изм. и доп., вступ. в силу с 01.09.2024)// "Российская газета", N 49, 13.03.1993.</w:t>
      </w:r>
    </w:p>
    <w:p w14:paraId="7CC5A97E" w14:textId="77777777" w:rsidR="00CA1F34" w:rsidRPr="00CA1F34" w:rsidRDefault="00CA1F34" w:rsidP="00CA1F3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F34">
        <w:rPr>
          <w:rFonts w:ascii="Times New Roman" w:hAnsi="Times New Roman" w:cs="Times New Roman"/>
          <w:sz w:val="28"/>
          <w:szCs w:val="28"/>
        </w:rPr>
        <w:t>Вологирова</w:t>
      </w:r>
      <w:proofErr w:type="spellEnd"/>
      <w:r w:rsidRPr="00CA1F34">
        <w:rPr>
          <w:rFonts w:ascii="Times New Roman" w:hAnsi="Times New Roman" w:cs="Times New Roman"/>
          <w:sz w:val="28"/>
          <w:szCs w:val="28"/>
        </w:rPr>
        <w:t xml:space="preserve"> М. М. Правозащитная деятельность нотариата в системе социальных функций Российского государства// Образование и право. 2023. №5.</w:t>
      </w:r>
    </w:p>
    <w:p w14:paraId="46044B2C" w14:textId="77777777" w:rsidR="00CA1F34" w:rsidRPr="00CA1F34" w:rsidRDefault="00CA1F34" w:rsidP="00CA1F3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>Никитин М. И. О системе нотариата в Российской̆ Федерации // Образование. Наука. Научные кадры. 2019. №2.</w:t>
      </w:r>
    </w:p>
    <w:p w14:paraId="2DC4AF54" w14:textId="77777777" w:rsidR="00CA1F34" w:rsidRPr="00CA1F34" w:rsidRDefault="00CA1F34" w:rsidP="00CA1F3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34">
        <w:rPr>
          <w:rFonts w:ascii="Times New Roman" w:hAnsi="Times New Roman" w:cs="Times New Roman"/>
          <w:sz w:val="28"/>
          <w:szCs w:val="28"/>
        </w:rPr>
        <w:t xml:space="preserve">Шерифов С. Ф., </w:t>
      </w:r>
      <w:proofErr w:type="spellStart"/>
      <w:r w:rsidRPr="00CA1F34">
        <w:rPr>
          <w:rFonts w:ascii="Times New Roman" w:hAnsi="Times New Roman" w:cs="Times New Roman"/>
          <w:sz w:val="28"/>
          <w:szCs w:val="28"/>
        </w:rPr>
        <w:t>Устаева</w:t>
      </w:r>
      <w:proofErr w:type="spellEnd"/>
      <w:r w:rsidRPr="00CA1F34">
        <w:rPr>
          <w:rFonts w:ascii="Times New Roman" w:hAnsi="Times New Roman" w:cs="Times New Roman"/>
          <w:sz w:val="28"/>
          <w:szCs w:val="28"/>
        </w:rPr>
        <w:t xml:space="preserve"> Н. Х. Нотариат в системе органов, реализующих публичные полномочия // Вестник науки. 2023. №12 (69).</w:t>
      </w:r>
    </w:p>
    <w:p w14:paraId="6D86E2E9" w14:textId="77777777" w:rsidR="00CA1F34" w:rsidRPr="00CA1F34" w:rsidRDefault="00CA1F34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A848A" w14:textId="77777777" w:rsidR="006437AE" w:rsidRPr="00CA1F34" w:rsidRDefault="006437AE" w:rsidP="00CA1F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37AE" w:rsidRPr="00CA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9D18" w14:textId="77777777" w:rsidR="00910ED4" w:rsidRDefault="00910ED4" w:rsidP="00CA1F34">
      <w:pPr>
        <w:spacing w:after="0" w:line="240" w:lineRule="auto"/>
      </w:pPr>
      <w:r>
        <w:separator/>
      </w:r>
    </w:p>
  </w:endnote>
  <w:endnote w:type="continuationSeparator" w:id="0">
    <w:p w14:paraId="1F5DB37B" w14:textId="77777777" w:rsidR="00910ED4" w:rsidRDefault="00910ED4" w:rsidP="00CA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14AB" w14:textId="77777777" w:rsidR="00910ED4" w:rsidRDefault="00910ED4" w:rsidP="00CA1F34">
      <w:pPr>
        <w:spacing w:after="0" w:line="240" w:lineRule="auto"/>
      </w:pPr>
      <w:r>
        <w:separator/>
      </w:r>
    </w:p>
  </w:footnote>
  <w:footnote w:type="continuationSeparator" w:id="0">
    <w:p w14:paraId="7BD4837D" w14:textId="77777777" w:rsidR="00910ED4" w:rsidRDefault="00910ED4" w:rsidP="00CA1F34">
      <w:pPr>
        <w:spacing w:after="0" w:line="240" w:lineRule="auto"/>
      </w:pPr>
      <w:r>
        <w:continuationSeparator/>
      </w:r>
    </w:p>
  </w:footnote>
  <w:footnote w:id="1">
    <w:p w14:paraId="6ABBE3BA" w14:textId="77777777" w:rsidR="00CA1F34" w:rsidRDefault="00CA1F34" w:rsidP="00CA1F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"Основы законодательства Российской Федерации о нотариате" (утв. ВС РФ 11.02.1993 N 4462–1) (ред. от 08.08.2024) (с изм. и доп., вступ. в силу с 01.09.2024)//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"Российская газета", N 49, 13.03.1993.</w:t>
      </w:r>
    </w:p>
  </w:footnote>
  <w:footnote w:id="2">
    <w:p w14:paraId="451C43BE" w14:textId="77777777" w:rsidR="00CA1F34" w:rsidRDefault="00CA1F34" w:rsidP="00CA1F34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Никитин М. И. О системе нотариата в </w:t>
      </w:r>
      <w:proofErr w:type="spellStart"/>
      <w:r>
        <w:rPr>
          <w:rFonts w:ascii="Times New Roman" w:hAnsi="Times New Roman" w:cs="Times New Roman"/>
        </w:rPr>
        <w:t>Российскои</w:t>
      </w:r>
      <w:proofErr w:type="spellEnd"/>
      <w:r>
        <w:rPr>
          <w:rFonts w:ascii="Times New Roman" w:hAnsi="Times New Roman" w:cs="Times New Roman"/>
        </w:rPr>
        <w:t>̆ Федерации // Образование. Наука. Научные кадры. 2019. №2.</w:t>
      </w:r>
    </w:p>
  </w:footnote>
  <w:footnote w:id="3">
    <w:p w14:paraId="685F9C73" w14:textId="77777777" w:rsidR="00CA1F34" w:rsidRDefault="00CA1F34" w:rsidP="00CA1F34">
      <w:pPr>
        <w:pStyle w:val="ac"/>
        <w:jc w:val="both"/>
      </w:pPr>
      <w:r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Шерифов С. Ф., </w:t>
      </w:r>
      <w:proofErr w:type="spellStart"/>
      <w:r>
        <w:rPr>
          <w:rFonts w:ascii="Times New Roman" w:hAnsi="Times New Roman" w:cs="Times New Roman"/>
        </w:rPr>
        <w:t>Устаева</w:t>
      </w:r>
      <w:proofErr w:type="spellEnd"/>
      <w:r>
        <w:rPr>
          <w:rFonts w:ascii="Times New Roman" w:hAnsi="Times New Roman" w:cs="Times New Roman"/>
        </w:rPr>
        <w:t xml:space="preserve"> Н. Х. Нотариат в системе органов, реализующих публичные полномочия // Вестник науки. 2023. №12 (69).</w:t>
      </w:r>
    </w:p>
  </w:footnote>
  <w:footnote w:id="4">
    <w:p w14:paraId="3701CC1B" w14:textId="77777777" w:rsidR="00CA1F34" w:rsidRDefault="00CA1F34" w:rsidP="00CA1F34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Вологирова</w:t>
      </w:r>
      <w:proofErr w:type="spellEnd"/>
      <w:r>
        <w:rPr>
          <w:rFonts w:ascii="Times New Roman" w:hAnsi="Times New Roman" w:cs="Times New Roman"/>
        </w:rPr>
        <w:t xml:space="preserve"> М. М. Правозащитная деятельность нотариата в системе социальных функций Российского государства// Образование и право. 2023. №5.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75EF4"/>
    <w:multiLevelType w:val="hybridMultilevel"/>
    <w:tmpl w:val="D4545214"/>
    <w:lvl w:ilvl="0" w:tplc="A11089E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3663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E"/>
    <w:rsid w:val="004D0546"/>
    <w:rsid w:val="006437AE"/>
    <w:rsid w:val="00910ED4"/>
    <w:rsid w:val="00C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460A"/>
  <w15:chartTrackingRefBased/>
  <w15:docId w15:val="{66779EE7-E77B-4F1F-9941-A65BC4E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7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7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7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7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7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7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7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7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7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37AE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CA1F3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zh-CN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CA1F34"/>
    <w:rPr>
      <w:rFonts w:ascii="Arial" w:eastAsia="Arial" w:hAnsi="Arial" w:cs="Arial"/>
      <w:kern w:val="0"/>
      <w:sz w:val="20"/>
      <w:szCs w:val="20"/>
      <w:lang w:eastAsia="zh-CN"/>
      <w14:ligatures w14:val="none"/>
    </w:rPr>
  </w:style>
  <w:style w:type="character" w:styleId="ae">
    <w:name w:val="footnote reference"/>
    <w:basedOn w:val="a0"/>
    <w:uiPriority w:val="99"/>
    <w:semiHidden/>
    <w:unhideWhenUsed/>
    <w:rsid w:val="00CA1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Васин</dc:creator>
  <cp:keywords/>
  <dc:description/>
  <cp:lastModifiedBy>Алексей Васин</cp:lastModifiedBy>
  <cp:revision>2</cp:revision>
  <dcterms:created xsi:type="dcterms:W3CDTF">2024-12-20T08:24:00Z</dcterms:created>
  <dcterms:modified xsi:type="dcterms:W3CDTF">2024-12-20T08:24:00Z</dcterms:modified>
</cp:coreProperties>
</file>