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0A42" w14:textId="77777777" w:rsidR="00091491" w:rsidRDefault="00091491" w:rsidP="00091491">
      <w:pPr>
        <w:spacing w:line="36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УДК 304</w:t>
      </w:r>
    </w:p>
    <w:p w14:paraId="6F9A6CDA" w14:textId="31B8E015" w:rsidR="00091491" w:rsidRPr="00091491" w:rsidRDefault="00091491" w:rsidP="00091491">
      <w:pPr>
        <w:spacing w:line="360" w:lineRule="auto"/>
        <w:jc w:val="center"/>
        <w:rPr>
          <w:rFonts w:ascii="Times New Roman" w:hAnsi="Times New Roman" w:cs="Times New Roman"/>
          <w:b/>
          <w:bCs/>
          <w:sz w:val="28"/>
          <w:szCs w:val="28"/>
          <w:lang w:val="ru-RU"/>
        </w:rPr>
      </w:pPr>
      <w:r w:rsidRPr="00091491">
        <w:rPr>
          <w:rFonts w:ascii="Times New Roman" w:hAnsi="Times New Roman" w:cs="Times New Roman"/>
          <w:b/>
          <w:bCs/>
          <w:sz w:val="28"/>
          <w:szCs w:val="28"/>
          <w:lang w:val="ru-RU"/>
        </w:rPr>
        <w:t>Формирование безопасного поведения в социуме на уроках по основам безопасности и защиты Родины у обучающихся старших классов в полиэтнических регионах на примере Ставропольского края</w:t>
      </w:r>
      <w:r>
        <w:rPr>
          <w:rFonts w:ascii="Times New Roman" w:hAnsi="Times New Roman" w:cs="Times New Roman"/>
          <w:b/>
          <w:bCs/>
          <w:sz w:val="28"/>
          <w:szCs w:val="28"/>
          <w:lang w:val="ru-RU"/>
        </w:rPr>
        <w:t>.</w:t>
      </w:r>
    </w:p>
    <w:p w14:paraId="74920DF2" w14:textId="77777777" w:rsidR="00091491" w:rsidRPr="000B4313" w:rsidRDefault="00091491" w:rsidP="00091491">
      <w:pPr>
        <w:spacing w:line="360" w:lineRule="auto"/>
        <w:jc w:val="right"/>
        <w:rPr>
          <w:rFonts w:ascii="Times New Roman" w:hAnsi="Times New Roman" w:cs="Times New Roman"/>
          <w:sz w:val="28"/>
          <w:szCs w:val="28"/>
          <w:lang w:val="ru-RU"/>
        </w:rPr>
      </w:pPr>
      <w:proofErr w:type="spellStart"/>
      <w:r w:rsidRPr="00DC7646">
        <w:rPr>
          <w:rFonts w:ascii="Times New Roman" w:hAnsi="Times New Roman" w:cs="Times New Roman"/>
          <w:sz w:val="28"/>
          <w:szCs w:val="28"/>
          <w:lang w:val="ru-RU"/>
        </w:rPr>
        <w:t>Нетреба</w:t>
      </w:r>
      <w:proofErr w:type="spellEnd"/>
      <w:r w:rsidRPr="00DC7646">
        <w:rPr>
          <w:rFonts w:ascii="Times New Roman" w:hAnsi="Times New Roman" w:cs="Times New Roman"/>
          <w:sz w:val="28"/>
          <w:szCs w:val="28"/>
          <w:lang w:val="ru-RU"/>
        </w:rPr>
        <w:t xml:space="preserve"> Полина Вячеславовна</w:t>
      </w:r>
    </w:p>
    <w:p w14:paraId="222DE5F7" w14:textId="17C9532B" w:rsidR="00091491" w:rsidRPr="000B4313" w:rsidRDefault="00091491" w:rsidP="00091491">
      <w:pPr>
        <w:spacing w:line="360" w:lineRule="auto"/>
        <w:jc w:val="right"/>
        <w:rPr>
          <w:rFonts w:ascii="Times New Roman" w:hAnsi="Times New Roman" w:cs="Times New Roman"/>
          <w:sz w:val="28"/>
          <w:szCs w:val="28"/>
          <w:lang w:val="ru-RU"/>
        </w:rPr>
      </w:pPr>
      <w:r w:rsidRPr="000B4313">
        <w:rPr>
          <w:rFonts w:ascii="Times New Roman" w:hAnsi="Times New Roman" w:cs="Times New Roman"/>
          <w:b/>
          <w:bCs/>
          <w:sz w:val="28"/>
          <w:szCs w:val="28"/>
          <w:lang w:val="ru-RU"/>
        </w:rPr>
        <w:t>Научный руководитель:</w:t>
      </w:r>
      <w:r w:rsidRPr="000B4313">
        <w:rPr>
          <w:rFonts w:ascii="Times New Roman" w:hAnsi="Times New Roman" w:cs="Times New Roman"/>
          <w:sz w:val="28"/>
          <w:szCs w:val="28"/>
          <w:lang w:val="ru-RU"/>
        </w:rPr>
        <w:t xml:space="preserve"> </w:t>
      </w:r>
      <w:r>
        <w:rPr>
          <w:rFonts w:ascii="Times New Roman" w:hAnsi="Times New Roman" w:cs="Times New Roman"/>
          <w:sz w:val="28"/>
          <w:szCs w:val="28"/>
          <w:lang w:val="ru-RU"/>
        </w:rPr>
        <w:t>Иванов Виктор Михайлович</w:t>
      </w:r>
    </w:p>
    <w:p w14:paraId="20579913" w14:textId="05E05A4C" w:rsidR="00091491" w:rsidRPr="00091491" w:rsidRDefault="00091491" w:rsidP="00091491">
      <w:pPr>
        <w:keepNext/>
        <w:keepLines/>
        <w:ind w:left="2835"/>
        <w:jc w:val="both"/>
        <w:outlineLvl w:val="3"/>
        <w:rPr>
          <w:rFonts w:ascii="Times New Roman" w:eastAsia="SimSun" w:hAnsi="Times New Roman" w:cs="Times New Roman"/>
          <w:sz w:val="28"/>
          <w:szCs w:val="28"/>
          <w:lang w:val="ru-RU" w:eastAsia="ru-RU"/>
        </w:rPr>
      </w:pPr>
      <w:r w:rsidRPr="000B4313">
        <w:rPr>
          <w:rFonts w:ascii="Times New Roman" w:hAnsi="Times New Roman" w:cs="Times New Roman"/>
          <w:b/>
          <w:bCs/>
          <w:sz w:val="28"/>
          <w:szCs w:val="28"/>
          <w:lang w:val="ru-RU"/>
        </w:rPr>
        <w:t>Должность:</w:t>
      </w:r>
      <w:r w:rsidRPr="00091491">
        <w:rPr>
          <w:rFonts w:ascii="Times New Roman" w:eastAsia="SimSun" w:hAnsi="Times New Roman" w:cs="Times New Roman"/>
          <w:sz w:val="28"/>
          <w:szCs w:val="28"/>
          <w:lang w:val="ru-RU" w:eastAsia="ru-RU"/>
        </w:rPr>
        <w:t xml:space="preserve"> </w:t>
      </w:r>
      <w:r w:rsidRPr="00091491">
        <w:rPr>
          <w:rFonts w:ascii="Times New Roman" w:eastAsia="SimSun" w:hAnsi="Times New Roman" w:cs="Times New Roman"/>
          <w:sz w:val="28"/>
          <w:szCs w:val="28"/>
          <w:lang w:val="ru-RU" w:eastAsia="ru-RU"/>
        </w:rPr>
        <w:t xml:space="preserve">Доктор с.-х наук, профессор кафедры </w:t>
      </w:r>
    </w:p>
    <w:p w14:paraId="5B98214D" w14:textId="77777777" w:rsidR="00091491" w:rsidRPr="00091491" w:rsidRDefault="00091491" w:rsidP="00091491">
      <w:pPr>
        <w:keepNext/>
        <w:keepLines/>
        <w:ind w:left="2835"/>
        <w:jc w:val="both"/>
        <w:outlineLvl w:val="3"/>
        <w:rPr>
          <w:rFonts w:ascii="Times New Roman" w:eastAsia="SimSun" w:hAnsi="Times New Roman" w:cs="Times New Roman"/>
          <w:sz w:val="28"/>
          <w:szCs w:val="28"/>
          <w:lang w:val="ru-RU" w:eastAsia="ru-RU"/>
        </w:rPr>
      </w:pPr>
      <w:r w:rsidRPr="00091491">
        <w:rPr>
          <w:rFonts w:ascii="Times New Roman" w:eastAsia="SimSun" w:hAnsi="Times New Roman" w:cs="Times New Roman"/>
          <w:sz w:val="28"/>
          <w:szCs w:val="28"/>
          <w:lang w:val="ru-RU" w:eastAsia="ru-RU"/>
        </w:rPr>
        <w:t xml:space="preserve">начальной военной подготовки </w:t>
      </w:r>
    </w:p>
    <w:p w14:paraId="76427809" w14:textId="77777777" w:rsidR="00091491" w:rsidRPr="00091491" w:rsidRDefault="00091491" w:rsidP="00091491">
      <w:pPr>
        <w:keepNext/>
        <w:keepLines/>
        <w:ind w:left="2835"/>
        <w:jc w:val="both"/>
        <w:outlineLvl w:val="3"/>
        <w:rPr>
          <w:rFonts w:ascii="Times New Roman" w:eastAsia="SimSun" w:hAnsi="Times New Roman" w:cs="Times New Roman"/>
          <w:sz w:val="28"/>
          <w:szCs w:val="28"/>
          <w:lang w:val="ru-RU" w:eastAsia="ru-RU"/>
        </w:rPr>
      </w:pPr>
      <w:r w:rsidRPr="00091491">
        <w:rPr>
          <w:rFonts w:ascii="Times New Roman" w:eastAsia="SimSun" w:hAnsi="Times New Roman" w:cs="Times New Roman"/>
          <w:sz w:val="28"/>
          <w:szCs w:val="28"/>
          <w:lang w:val="ru-RU" w:eastAsia="ru-RU"/>
        </w:rPr>
        <w:t xml:space="preserve">и безопасности жизнедеятельности </w:t>
      </w:r>
    </w:p>
    <w:p w14:paraId="55DC01AE" w14:textId="6F03F524" w:rsidR="00091491" w:rsidRPr="000B4313" w:rsidRDefault="00091491" w:rsidP="00091491">
      <w:pPr>
        <w:spacing w:line="360" w:lineRule="auto"/>
        <w:jc w:val="right"/>
        <w:rPr>
          <w:rFonts w:ascii="Times New Roman" w:hAnsi="Times New Roman" w:cs="Times New Roman"/>
          <w:sz w:val="28"/>
          <w:szCs w:val="28"/>
          <w:lang w:val="ru-RU"/>
        </w:rPr>
      </w:pPr>
      <w:r w:rsidRPr="000B4313">
        <w:rPr>
          <w:rFonts w:ascii="Times New Roman" w:hAnsi="Times New Roman" w:cs="Times New Roman"/>
          <w:sz w:val="28"/>
          <w:szCs w:val="28"/>
          <w:lang w:val="ru-RU"/>
        </w:rPr>
        <w:t xml:space="preserve"> </w:t>
      </w:r>
    </w:p>
    <w:p w14:paraId="74395EF4" w14:textId="77777777" w:rsidR="00091491" w:rsidRPr="00DC7646" w:rsidRDefault="00091491" w:rsidP="00091491">
      <w:pPr>
        <w:spacing w:line="360" w:lineRule="auto"/>
        <w:jc w:val="right"/>
        <w:rPr>
          <w:rFonts w:ascii="Times New Roman" w:hAnsi="Times New Roman" w:cs="Times New Roman"/>
          <w:sz w:val="28"/>
          <w:szCs w:val="28"/>
          <w:lang w:val="ru-RU"/>
        </w:rPr>
      </w:pPr>
      <w:r w:rsidRPr="00DC7646">
        <w:rPr>
          <w:rFonts w:ascii="Times New Roman" w:hAnsi="Times New Roman" w:cs="Times New Roman"/>
          <w:sz w:val="28"/>
          <w:szCs w:val="28"/>
          <w:lang w:val="ru-RU"/>
        </w:rPr>
        <w:t>Ставропольский государственный педагогический институт, Ставрополь,</w:t>
      </w:r>
      <w:r>
        <w:rPr>
          <w:rFonts w:ascii="Times New Roman" w:hAnsi="Times New Roman" w:cs="Times New Roman"/>
          <w:sz w:val="28"/>
          <w:szCs w:val="28"/>
          <w:lang w:val="ru-RU"/>
        </w:rPr>
        <w:t xml:space="preserve"> </w:t>
      </w:r>
      <w:r w:rsidRPr="00DC7646">
        <w:rPr>
          <w:rFonts w:ascii="Times New Roman" w:hAnsi="Times New Roman" w:cs="Times New Roman"/>
          <w:sz w:val="28"/>
          <w:szCs w:val="28"/>
          <w:lang w:val="ru-RU"/>
        </w:rPr>
        <w:t>Россия</w:t>
      </w:r>
    </w:p>
    <w:p w14:paraId="57FCA250" w14:textId="3FA7BEFB" w:rsidR="00091491" w:rsidRPr="00A30F43" w:rsidRDefault="00091491" w:rsidP="00091491">
      <w:pPr>
        <w:spacing w:line="360" w:lineRule="auto"/>
        <w:jc w:val="right"/>
        <w:rPr>
          <w:rFonts w:ascii="Times New Roman" w:hAnsi="Times New Roman" w:cs="Times New Roman"/>
          <w:sz w:val="28"/>
          <w:szCs w:val="28"/>
          <w:highlight w:val="yellow"/>
          <w:lang w:val="ru-RU"/>
        </w:rPr>
      </w:pPr>
      <w:r w:rsidRPr="00DC7646">
        <w:rPr>
          <w:rFonts w:ascii="Times New Roman" w:hAnsi="Times New Roman" w:cs="Times New Roman"/>
          <w:sz w:val="28"/>
          <w:szCs w:val="28"/>
        </w:rPr>
        <w:t xml:space="preserve">e-mail: </w:t>
      </w:r>
      <w:hyperlink r:id="rId5" w:history="1">
        <w:r w:rsidR="00A30F43" w:rsidRPr="00476AB6">
          <w:rPr>
            <w:rStyle w:val="a3"/>
            <w:rFonts w:ascii="Times New Roman" w:hAnsi="Times New Roman" w:cs="Times New Roman"/>
            <w:sz w:val="28"/>
            <w:szCs w:val="28"/>
          </w:rPr>
          <w:t>polinanetreba@yandex.ru</w:t>
        </w:r>
      </w:hyperlink>
      <w:r w:rsidR="00A30F43">
        <w:rPr>
          <w:rFonts w:ascii="Times New Roman" w:hAnsi="Times New Roman" w:cs="Times New Roman"/>
          <w:sz w:val="28"/>
          <w:szCs w:val="28"/>
          <w:lang w:val="ru-RU"/>
        </w:rPr>
        <w:t xml:space="preserve"> </w:t>
      </w:r>
    </w:p>
    <w:p w14:paraId="11EBB1A7" w14:textId="020A1301" w:rsidR="00091491" w:rsidRPr="00091491" w:rsidRDefault="00091491" w:rsidP="00A30F43">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Аннотация</w:t>
      </w:r>
      <w:r w:rsidRPr="000B4313">
        <w:rPr>
          <w:rFonts w:ascii="Times New Roman" w:eastAsia="SimSun" w:hAnsi="Times New Roman" w:cs="Times New Roman"/>
          <w:b/>
          <w:bCs/>
          <w:color w:val="000000"/>
          <w:sz w:val="28"/>
          <w:szCs w:val="28"/>
          <w:lang w:bidi="ar"/>
        </w:rPr>
        <w:t xml:space="preserve">. </w:t>
      </w:r>
      <w:r>
        <w:rPr>
          <w:rFonts w:ascii="Times New Roman" w:eastAsia="SimSun" w:hAnsi="Times New Roman" w:cs="Times New Roman"/>
          <w:color w:val="000000"/>
          <w:sz w:val="28"/>
          <w:szCs w:val="28"/>
          <w:lang w:val="ru-RU" w:bidi="ar"/>
        </w:rPr>
        <w:t xml:space="preserve">В данной статье </w:t>
      </w:r>
      <w:r w:rsidRPr="00091491">
        <w:rPr>
          <w:rFonts w:ascii="Times New Roman" w:hAnsi="Times New Roman" w:cs="Times New Roman"/>
          <w:sz w:val="28"/>
          <w:szCs w:val="28"/>
          <w:lang w:val="ru-RU"/>
        </w:rPr>
        <w:t>формирования безопасного поведения среди школьников в современном обществе становится все более актуальной на фоне усложнения социальных отношений в многонациональном государстве. В многонациональных регионах, таких как Ставропольский край, учащиеся сталкиваются с разнообразием культур и традиций, что требует от образовательных учреждений особого подхода к обучению по дисциплине «Основы безопасности и защиты Родины». Контакты между представителями различных этнических групп создают не только условия для взаимного обогащения, но и повышает вероятность возникновения конфликтных ситуаций, связанных с культурными различиями. В таких условиях становится крайне важным внедрение в образовательную программу методов, которые способствуют не только развитию межкультурной толерантности, но и формированию навыков безопасного поведения.</w:t>
      </w:r>
    </w:p>
    <w:p w14:paraId="1A0B1E4D" w14:textId="3387BD2B" w:rsidR="00091491" w:rsidRDefault="00091491" w:rsidP="00A30F43">
      <w:pPr>
        <w:adjustRightInd w:val="0"/>
        <w:snapToGrid w:val="0"/>
        <w:spacing w:line="360" w:lineRule="auto"/>
        <w:ind w:firstLine="709"/>
        <w:jc w:val="both"/>
        <w:rPr>
          <w:rFonts w:ascii="Times New Roman" w:eastAsia="SimSun" w:hAnsi="Times New Roman" w:cs="Times New Roman"/>
          <w:color w:val="000000"/>
          <w:sz w:val="28"/>
          <w:szCs w:val="28"/>
          <w:lang w:val="ru-RU" w:bidi="ar"/>
        </w:rPr>
      </w:pPr>
      <w:r w:rsidRPr="00DC7646">
        <w:rPr>
          <w:rFonts w:ascii="Times New Roman" w:eastAsia="SimSun" w:hAnsi="Times New Roman" w:cs="Times New Roman"/>
          <w:b/>
          <w:bCs/>
          <w:color w:val="000000"/>
          <w:sz w:val="28"/>
          <w:szCs w:val="28"/>
          <w:lang w:val="ru-RU" w:bidi="ar"/>
        </w:rPr>
        <w:t>Ключевые слова:</w:t>
      </w:r>
      <w:r w:rsidRPr="00DC7646">
        <w:rPr>
          <w:rFonts w:ascii="Times New Roman" w:eastAsia="SimSun" w:hAnsi="Times New Roman" w:cs="Times New Roman"/>
          <w:color w:val="000000"/>
          <w:sz w:val="28"/>
          <w:szCs w:val="28"/>
          <w:lang w:val="ru-RU" w:bidi="ar"/>
        </w:rPr>
        <w:t xml:space="preserve"> </w:t>
      </w:r>
      <w:r>
        <w:rPr>
          <w:rFonts w:ascii="Times New Roman" w:eastAsia="SimSun" w:hAnsi="Times New Roman" w:cs="Times New Roman"/>
          <w:color w:val="000000"/>
          <w:sz w:val="28"/>
          <w:szCs w:val="28"/>
          <w:lang w:val="ru-RU" w:bidi="ar"/>
        </w:rPr>
        <w:t>Безопасность, социум, основы безопасности и защиты Родины.</w:t>
      </w:r>
    </w:p>
    <w:p w14:paraId="0293BF52" w14:textId="77777777" w:rsidR="00091491" w:rsidRPr="00DC7646" w:rsidRDefault="00091491" w:rsidP="00091491">
      <w:pPr>
        <w:adjustRightInd w:val="0"/>
        <w:snapToGrid w:val="0"/>
        <w:ind w:firstLine="709"/>
        <w:jc w:val="both"/>
        <w:rPr>
          <w:rFonts w:ascii="Times New Roman" w:eastAsia="SimSun" w:hAnsi="Times New Roman" w:cs="Times New Roman"/>
          <w:color w:val="000000"/>
          <w:sz w:val="28"/>
          <w:szCs w:val="28"/>
          <w:lang w:val="ru-RU" w:bidi="ar"/>
        </w:rPr>
      </w:pPr>
    </w:p>
    <w:p w14:paraId="5B18189F" w14:textId="77777777" w:rsidR="00091491" w:rsidRDefault="00091491" w:rsidP="00091491">
      <w:pPr>
        <w:adjustRightInd w:val="0"/>
        <w:snapToGrid w:val="0"/>
        <w:spacing w:line="276" w:lineRule="auto"/>
        <w:ind w:firstLine="709"/>
        <w:jc w:val="center"/>
        <w:rPr>
          <w:rFonts w:ascii="Times New Roman" w:eastAsia="SimSun" w:hAnsi="Times New Roman"/>
          <w:color w:val="000000"/>
          <w:sz w:val="28"/>
          <w:szCs w:val="28"/>
          <w:lang w:val="ru-RU"/>
        </w:rPr>
      </w:pPr>
      <w:r w:rsidRPr="00091491">
        <w:rPr>
          <w:rFonts w:ascii="Times New Roman" w:eastAsia="SimSun" w:hAnsi="Times New Roman"/>
          <w:color w:val="000000"/>
          <w:sz w:val="28"/>
          <w:szCs w:val="28"/>
        </w:rPr>
        <w:t>Formation of safe behavior in society in lessons on the basics of security and homeland protection for high school students in multiethnic regions on the example of the Stavropol Territory.</w:t>
      </w:r>
    </w:p>
    <w:p w14:paraId="43AE8306" w14:textId="77777777" w:rsidR="00091491" w:rsidRPr="00091491" w:rsidRDefault="00091491" w:rsidP="00091491">
      <w:pPr>
        <w:adjustRightInd w:val="0"/>
        <w:snapToGrid w:val="0"/>
        <w:spacing w:line="276" w:lineRule="auto"/>
        <w:ind w:firstLine="709"/>
        <w:jc w:val="center"/>
        <w:rPr>
          <w:rFonts w:ascii="Times New Roman" w:eastAsia="SimSun" w:hAnsi="Times New Roman"/>
          <w:color w:val="000000"/>
          <w:sz w:val="28"/>
          <w:szCs w:val="28"/>
          <w:lang w:val="ru-RU"/>
        </w:rPr>
      </w:pPr>
    </w:p>
    <w:p w14:paraId="46756C58" w14:textId="77777777" w:rsidR="00091491" w:rsidRPr="00091491" w:rsidRDefault="00091491" w:rsidP="00091491">
      <w:pPr>
        <w:adjustRightInd w:val="0"/>
        <w:snapToGrid w:val="0"/>
        <w:spacing w:line="276" w:lineRule="auto"/>
        <w:ind w:left="3544" w:firstLine="709"/>
        <w:jc w:val="both"/>
        <w:rPr>
          <w:rFonts w:ascii="Times New Roman" w:eastAsia="SimSun" w:hAnsi="Times New Roman"/>
          <w:color w:val="000000"/>
          <w:sz w:val="28"/>
          <w:szCs w:val="28"/>
        </w:rPr>
      </w:pPr>
      <w:proofErr w:type="spellStart"/>
      <w:r w:rsidRPr="00091491">
        <w:rPr>
          <w:rFonts w:ascii="Times New Roman" w:eastAsia="SimSun" w:hAnsi="Times New Roman"/>
          <w:color w:val="000000"/>
          <w:sz w:val="28"/>
          <w:szCs w:val="28"/>
        </w:rPr>
        <w:t>Netreba</w:t>
      </w:r>
      <w:proofErr w:type="spellEnd"/>
      <w:r w:rsidRPr="00091491">
        <w:rPr>
          <w:rFonts w:ascii="Times New Roman" w:eastAsia="SimSun" w:hAnsi="Times New Roman"/>
          <w:color w:val="000000"/>
          <w:sz w:val="28"/>
          <w:szCs w:val="28"/>
        </w:rPr>
        <w:t xml:space="preserve"> Polina </w:t>
      </w:r>
      <w:proofErr w:type="spellStart"/>
      <w:r w:rsidRPr="00091491">
        <w:rPr>
          <w:rFonts w:ascii="Times New Roman" w:eastAsia="SimSun" w:hAnsi="Times New Roman"/>
          <w:color w:val="000000"/>
          <w:sz w:val="28"/>
          <w:szCs w:val="28"/>
        </w:rPr>
        <w:t>Vyacheslavovna</w:t>
      </w:r>
      <w:proofErr w:type="spellEnd"/>
    </w:p>
    <w:p w14:paraId="008E5F3A" w14:textId="77777777" w:rsidR="00091491" w:rsidRDefault="00091491" w:rsidP="00091491">
      <w:pPr>
        <w:adjustRightInd w:val="0"/>
        <w:snapToGrid w:val="0"/>
        <w:spacing w:line="276" w:lineRule="auto"/>
        <w:ind w:left="3544" w:firstLine="709"/>
        <w:jc w:val="both"/>
        <w:rPr>
          <w:rFonts w:ascii="Times New Roman" w:eastAsia="SimSun" w:hAnsi="Times New Roman"/>
          <w:color w:val="000000"/>
          <w:sz w:val="28"/>
          <w:szCs w:val="28"/>
          <w:lang w:val="ru-RU"/>
        </w:rPr>
      </w:pPr>
      <w:r w:rsidRPr="00091491">
        <w:rPr>
          <w:rFonts w:ascii="Times New Roman" w:eastAsia="SimSun" w:hAnsi="Times New Roman"/>
          <w:b/>
          <w:bCs/>
          <w:color w:val="000000"/>
          <w:sz w:val="28"/>
          <w:szCs w:val="28"/>
        </w:rPr>
        <w:t>Scientific supervisor:</w:t>
      </w:r>
      <w:r w:rsidRPr="00091491">
        <w:rPr>
          <w:rFonts w:ascii="Times New Roman" w:eastAsia="SimSun" w:hAnsi="Times New Roman"/>
          <w:color w:val="000000"/>
          <w:sz w:val="28"/>
          <w:szCs w:val="28"/>
        </w:rPr>
        <w:t xml:space="preserve"> </w:t>
      </w:r>
    </w:p>
    <w:p w14:paraId="21CA4AFB" w14:textId="2E760444" w:rsidR="00091491" w:rsidRPr="00091491" w:rsidRDefault="00091491" w:rsidP="00091491">
      <w:pPr>
        <w:adjustRightInd w:val="0"/>
        <w:snapToGrid w:val="0"/>
        <w:spacing w:line="276" w:lineRule="auto"/>
        <w:ind w:left="3544" w:firstLine="709"/>
        <w:jc w:val="both"/>
        <w:rPr>
          <w:rFonts w:ascii="Times New Roman" w:eastAsia="SimSun" w:hAnsi="Times New Roman"/>
          <w:color w:val="000000"/>
          <w:sz w:val="28"/>
          <w:szCs w:val="28"/>
        </w:rPr>
      </w:pPr>
      <w:r w:rsidRPr="00091491">
        <w:rPr>
          <w:rFonts w:ascii="Times New Roman" w:eastAsia="SimSun" w:hAnsi="Times New Roman"/>
          <w:color w:val="000000"/>
          <w:sz w:val="28"/>
          <w:szCs w:val="28"/>
        </w:rPr>
        <w:t>Viktor Mikhailovich Ivanov</w:t>
      </w:r>
    </w:p>
    <w:p w14:paraId="26D8EEA3" w14:textId="29ADE6B1" w:rsidR="00091491" w:rsidRPr="00091491" w:rsidRDefault="00091491" w:rsidP="00091491">
      <w:pPr>
        <w:adjustRightInd w:val="0"/>
        <w:snapToGrid w:val="0"/>
        <w:spacing w:line="276" w:lineRule="auto"/>
        <w:ind w:left="3544" w:firstLine="709"/>
        <w:jc w:val="both"/>
        <w:rPr>
          <w:rFonts w:ascii="Times New Roman" w:eastAsia="SimSun" w:hAnsi="Times New Roman"/>
          <w:color w:val="000000"/>
          <w:sz w:val="28"/>
          <w:szCs w:val="28"/>
        </w:rPr>
      </w:pPr>
      <w:r w:rsidRPr="00091491">
        <w:rPr>
          <w:rFonts w:ascii="Times New Roman" w:eastAsia="SimSun" w:hAnsi="Times New Roman"/>
          <w:b/>
          <w:bCs/>
          <w:color w:val="000000"/>
          <w:sz w:val="28"/>
          <w:szCs w:val="28"/>
        </w:rPr>
        <w:t>Position:</w:t>
      </w:r>
      <w:r w:rsidRPr="00091491">
        <w:rPr>
          <w:rFonts w:ascii="Times New Roman" w:eastAsia="SimSun" w:hAnsi="Times New Roman"/>
          <w:color w:val="000000"/>
          <w:sz w:val="28"/>
          <w:szCs w:val="28"/>
        </w:rPr>
        <w:t xml:space="preserve"> Doctor of Military Sciences,</w:t>
      </w:r>
      <w:r w:rsidRPr="00091491">
        <w:rPr>
          <w:rFonts w:ascii="Times New Roman" w:eastAsia="SimSun" w:hAnsi="Times New Roman"/>
          <w:color w:val="000000"/>
          <w:sz w:val="28"/>
          <w:szCs w:val="28"/>
        </w:rPr>
        <w:t xml:space="preserve"> </w:t>
      </w:r>
      <w:r w:rsidRPr="00091491">
        <w:rPr>
          <w:rFonts w:ascii="Times New Roman" w:eastAsia="SimSun" w:hAnsi="Times New Roman"/>
          <w:color w:val="000000"/>
          <w:sz w:val="28"/>
          <w:szCs w:val="28"/>
        </w:rPr>
        <w:t>Professor of the Department</w:t>
      </w:r>
      <w:r w:rsidRPr="00091491">
        <w:rPr>
          <w:rFonts w:ascii="Times New Roman" w:eastAsia="SimSun" w:hAnsi="Times New Roman"/>
          <w:color w:val="000000"/>
          <w:sz w:val="28"/>
          <w:szCs w:val="28"/>
        </w:rPr>
        <w:t xml:space="preserve"> </w:t>
      </w:r>
      <w:r w:rsidRPr="00091491">
        <w:rPr>
          <w:rFonts w:ascii="Times New Roman" w:eastAsia="SimSun" w:hAnsi="Times New Roman"/>
          <w:color w:val="000000"/>
          <w:sz w:val="28"/>
          <w:szCs w:val="28"/>
        </w:rPr>
        <w:t>of Basic Military Training</w:t>
      </w:r>
      <w:r w:rsidRPr="00091491">
        <w:rPr>
          <w:rFonts w:ascii="Times New Roman" w:eastAsia="SimSun" w:hAnsi="Times New Roman"/>
          <w:color w:val="000000"/>
          <w:sz w:val="28"/>
          <w:szCs w:val="28"/>
        </w:rPr>
        <w:t xml:space="preserve"> </w:t>
      </w:r>
      <w:r w:rsidRPr="00091491">
        <w:rPr>
          <w:rFonts w:ascii="Times New Roman" w:eastAsia="SimSun" w:hAnsi="Times New Roman"/>
          <w:color w:val="000000"/>
          <w:sz w:val="28"/>
          <w:szCs w:val="28"/>
        </w:rPr>
        <w:t xml:space="preserve">and Life Safety </w:t>
      </w:r>
    </w:p>
    <w:p w14:paraId="6B47A227" w14:textId="77777777" w:rsidR="00091491" w:rsidRPr="00091491" w:rsidRDefault="00091491" w:rsidP="00091491">
      <w:pPr>
        <w:adjustRightInd w:val="0"/>
        <w:snapToGrid w:val="0"/>
        <w:spacing w:line="276" w:lineRule="auto"/>
        <w:ind w:firstLine="709"/>
        <w:jc w:val="both"/>
        <w:rPr>
          <w:rFonts w:ascii="Times New Roman" w:eastAsia="SimSun" w:hAnsi="Times New Roman"/>
          <w:color w:val="000000"/>
          <w:sz w:val="28"/>
          <w:szCs w:val="28"/>
        </w:rPr>
      </w:pPr>
      <w:r w:rsidRPr="00091491">
        <w:rPr>
          <w:rFonts w:ascii="Times New Roman" w:eastAsia="SimSun" w:hAnsi="Times New Roman"/>
          <w:color w:val="000000"/>
          <w:sz w:val="28"/>
          <w:szCs w:val="28"/>
        </w:rPr>
        <w:t xml:space="preserve"> </w:t>
      </w:r>
    </w:p>
    <w:p w14:paraId="37962027" w14:textId="3624A230" w:rsidR="00091491" w:rsidRPr="00091491" w:rsidRDefault="00091491" w:rsidP="00091491">
      <w:pPr>
        <w:adjustRightInd w:val="0"/>
        <w:snapToGrid w:val="0"/>
        <w:spacing w:line="360" w:lineRule="auto"/>
        <w:ind w:firstLine="709"/>
        <w:jc w:val="right"/>
        <w:rPr>
          <w:rFonts w:ascii="Times New Roman" w:eastAsia="SimSun" w:hAnsi="Times New Roman"/>
          <w:color w:val="000000"/>
          <w:sz w:val="28"/>
          <w:szCs w:val="28"/>
        </w:rPr>
      </w:pPr>
      <w:r w:rsidRPr="00091491">
        <w:rPr>
          <w:rFonts w:ascii="Times New Roman" w:eastAsia="SimSun" w:hAnsi="Times New Roman"/>
          <w:color w:val="000000"/>
          <w:sz w:val="28"/>
          <w:szCs w:val="28"/>
        </w:rPr>
        <w:t>Stavropol State Pedagogical Institute, Stavropol, Russia</w:t>
      </w:r>
    </w:p>
    <w:p w14:paraId="350113EE" w14:textId="77777777" w:rsidR="00091491" w:rsidRPr="00091491" w:rsidRDefault="00091491" w:rsidP="00091491">
      <w:pPr>
        <w:adjustRightInd w:val="0"/>
        <w:snapToGrid w:val="0"/>
        <w:spacing w:line="360" w:lineRule="auto"/>
        <w:jc w:val="right"/>
        <w:rPr>
          <w:rFonts w:ascii="Times New Roman" w:eastAsia="SimSun" w:hAnsi="Times New Roman"/>
          <w:b/>
          <w:bCs/>
          <w:color w:val="000000"/>
          <w:sz w:val="28"/>
          <w:szCs w:val="28"/>
        </w:rPr>
      </w:pPr>
    </w:p>
    <w:p w14:paraId="7D77E7AD" w14:textId="0040B436" w:rsidR="00091491" w:rsidRPr="00091491" w:rsidRDefault="00091491" w:rsidP="00091491">
      <w:pPr>
        <w:adjustRightInd w:val="0"/>
        <w:snapToGrid w:val="0"/>
        <w:spacing w:line="360" w:lineRule="auto"/>
        <w:jc w:val="right"/>
        <w:rPr>
          <w:rFonts w:ascii="Times New Roman" w:eastAsia="SimSun" w:hAnsi="Times New Roman"/>
          <w:color w:val="000000"/>
          <w:sz w:val="28"/>
          <w:szCs w:val="28"/>
        </w:rPr>
      </w:pPr>
      <w:r w:rsidRPr="000B4313">
        <w:rPr>
          <w:rFonts w:ascii="Times New Roman" w:eastAsia="SimSun" w:hAnsi="Times New Roman"/>
          <w:color w:val="000000"/>
          <w:sz w:val="28"/>
          <w:szCs w:val="28"/>
        </w:rPr>
        <w:t xml:space="preserve">e-mail: </w:t>
      </w:r>
      <w:hyperlink r:id="rId6" w:history="1">
        <w:r w:rsidRPr="00476AB6">
          <w:rPr>
            <w:rStyle w:val="a3"/>
            <w:rFonts w:ascii="Times New Roman" w:eastAsia="SimSun" w:hAnsi="Times New Roman"/>
            <w:sz w:val="28"/>
            <w:szCs w:val="28"/>
          </w:rPr>
          <w:t>polinanetreba@yandex.ru</w:t>
        </w:r>
      </w:hyperlink>
    </w:p>
    <w:p w14:paraId="3CE93465" w14:textId="24129B86" w:rsidR="00091491" w:rsidRPr="00091491" w:rsidRDefault="00091491" w:rsidP="00091491">
      <w:pPr>
        <w:adjustRightInd w:val="0"/>
        <w:snapToGrid w:val="0"/>
        <w:spacing w:line="360" w:lineRule="auto"/>
        <w:jc w:val="both"/>
        <w:rPr>
          <w:rFonts w:ascii="Times New Roman" w:eastAsia="SimSun" w:hAnsi="Times New Roman"/>
          <w:color w:val="000000"/>
          <w:sz w:val="28"/>
          <w:szCs w:val="28"/>
        </w:rPr>
      </w:pPr>
      <w:r>
        <w:rPr>
          <w:rFonts w:ascii="Times New Roman" w:eastAsia="SimSun" w:hAnsi="Times New Roman"/>
          <w:b/>
          <w:bCs/>
          <w:color w:val="000000"/>
          <w:sz w:val="28"/>
          <w:szCs w:val="28"/>
          <w:lang w:val="ru-RU"/>
        </w:rPr>
        <w:t xml:space="preserve">          </w:t>
      </w:r>
      <w:r w:rsidRPr="00091491">
        <w:rPr>
          <w:rFonts w:ascii="Times New Roman" w:eastAsia="SimSun" w:hAnsi="Times New Roman"/>
          <w:b/>
          <w:bCs/>
          <w:color w:val="000000"/>
          <w:sz w:val="28"/>
          <w:szCs w:val="28"/>
        </w:rPr>
        <w:t>Annotation.</w:t>
      </w:r>
      <w:r w:rsidRPr="00091491">
        <w:rPr>
          <w:rFonts w:ascii="Times New Roman" w:eastAsia="SimSun" w:hAnsi="Times New Roman"/>
          <w:color w:val="000000"/>
          <w:sz w:val="28"/>
          <w:szCs w:val="28"/>
        </w:rPr>
        <w:t xml:space="preserve"> In this article, the formation of safe behavior among schoolchildren in modern society is becoming increasingly relevant against the background of the complication of social relations in a multinational state. In multinational regions, such as the Stavropol Territory, students are faced with a variety of cultures and traditions, which requires educational institutions to take a special approach to teaching the discipline "Fundamentals of security and protection of the Motherland". Contacts between representatives of different ethnic groups create not only conditions for mutual enrichment, but also increases the likelihood of conflict situations related to cultural differences. In such conditions, it becomes extremely important to introduce methods into the educational program that contribute not only to the development of intercultural tolerance, but also to the formation of safe behavior skills. Keywords: Security, society, fundamentals of Homeland security and protection.</w:t>
      </w:r>
    </w:p>
    <w:p w14:paraId="732D10BE" w14:textId="77777777" w:rsidR="00091491" w:rsidRDefault="00091491" w:rsidP="00091491">
      <w:pPr>
        <w:adjustRightInd w:val="0"/>
        <w:snapToGrid w:val="0"/>
        <w:ind w:firstLine="709"/>
        <w:jc w:val="both"/>
        <w:rPr>
          <w:rFonts w:ascii="Times New Roman" w:eastAsia="SimSun" w:hAnsi="Times New Roman"/>
          <w:color w:val="000000"/>
          <w:sz w:val="24"/>
          <w:szCs w:val="24"/>
        </w:rPr>
      </w:pPr>
    </w:p>
    <w:p w14:paraId="6E4DD60D" w14:textId="77777777" w:rsidR="00A30F43" w:rsidRPr="00A30F43" w:rsidRDefault="00091491"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DC7646">
        <w:rPr>
          <w:rFonts w:ascii="Times New Roman" w:eastAsia="SimSun" w:hAnsi="Times New Roman" w:cs="Times New Roman"/>
          <w:b/>
          <w:bCs/>
          <w:color w:val="000000"/>
          <w:sz w:val="28"/>
          <w:szCs w:val="28"/>
          <w:lang w:val="ru-RU" w:bidi="ar"/>
        </w:rPr>
        <w:t>Введение</w:t>
      </w:r>
      <w:r w:rsidRPr="00091491">
        <w:rPr>
          <w:rFonts w:ascii="Times New Roman" w:eastAsia="SimSun" w:hAnsi="Times New Roman" w:cs="Times New Roman"/>
          <w:b/>
          <w:bCs/>
          <w:color w:val="000000"/>
          <w:sz w:val="28"/>
          <w:szCs w:val="28"/>
          <w:lang w:bidi="ar"/>
        </w:rPr>
        <w:t>.</w:t>
      </w:r>
      <w:r w:rsidRPr="00091491">
        <w:rPr>
          <w:rFonts w:ascii="Times New Roman" w:eastAsia="SimSun" w:hAnsi="Times New Roman" w:cs="Times New Roman"/>
          <w:color w:val="000000"/>
          <w:sz w:val="28"/>
          <w:szCs w:val="28"/>
          <w:lang w:bidi="ar"/>
        </w:rPr>
        <w:t xml:space="preserve"> </w:t>
      </w:r>
      <w:r w:rsidR="00A30F43" w:rsidRPr="00A30F43">
        <w:rPr>
          <w:rFonts w:ascii="Times New Roman" w:eastAsia="Times New Roman" w:hAnsi="Times New Roman" w:cs="Times New Roman"/>
          <w:sz w:val="28"/>
          <w:szCs w:val="28"/>
          <w:lang w:val="ru-RU"/>
        </w:rPr>
        <w:t xml:space="preserve">В условиях современных миграционных процессов и усиление межкультурного обмена, школы в полиэтнических регионах сталкиваются с вызовами. Одной из задач системы образования при этом становится подготовка учеников к жизни в многонациональном сообществе, где важно не только знать свои права и обязанности, но и уметь безопасно взаимодействовать с людьми, принадлежащими к различным культурным и этническим группам. Школьное обучение основам безопасности и защите </w:t>
      </w:r>
      <w:r w:rsidR="00A30F43" w:rsidRPr="00A30F43">
        <w:rPr>
          <w:rFonts w:ascii="Times New Roman" w:eastAsia="Times New Roman" w:hAnsi="Times New Roman" w:cs="Times New Roman"/>
          <w:sz w:val="28"/>
          <w:szCs w:val="28"/>
          <w:lang w:val="ru-RU"/>
        </w:rPr>
        <w:lastRenderedPageBreak/>
        <w:t xml:space="preserve">Родины должно стать не только средством повышения личной безопасности, но и инструментом формирования уважения к правам других людей, независимо от их этнической принадлежности. В полиэтнических регионах учащиеся должны развивать способность к межкультурному диалогу, что позволяет предотвращать социальные конфликты и создавать условия для мирного сосуществования. Важная проблема современного образования в полиэтнических регионах заключается в недостатке методик, способных учитывать специфику многонациональной среды. </w:t>
      </w:r>
      <w:r w:rsidR="00A30F43" w:rsidRPr="00A30F43">
        <w:rPr>
          <w:rFonts w:ascii="Times New Roman" w:eastAsia="Times New Roman" w:hAnsi="Times New Roman" w:cs="Times New Roman"/>
          <w:bCs/>
          <w:sz w:val="28"/>
          <w:szCs w:val="28"/>
          <w:lang w:val="ru-RU" w:eastAsia="ru-RU"/>
        </w:rPr>
        <w:t>Существует противоречие</w:t>
      </w:r>
      <w:r w:rsidR="00A30F43" w:rsidRPr="00A30F43">
        <w:rPr>
          <w:rFonts w:ascii="Times New Roman" w:eastAsia="Times New Roman" w:hAnsi="Times New Roman" w:cs="Times New Roman"/>
          <w:sz w:val="28"/>
          <w:szCs w:val="28"/>
          <w:lang w:val="ru-RU" w:eastAsia="ru-RU"/>
        </w:rPr>
        <w:t xml:space="preserve"> – с одной стороны, необходимость формирования безопасного поведения у старшеклассников в условиях полиэтнического общества, а с другой – недостаточно разработаны методы и педагогические подходы в обществе, учитывающие культурные и этнические особенности учащихся, для эффективного решения этой задачи</w:t>
      </w:r>
      <w:r w:rsidR="00A30F43" w:rsidRPr="00A30F43">
        <w:rPr>
          <w:rFonts w:ascii="Times New Roman" w:eastAsia="Times New Roman" w:hAnsi="Times New Roman" w:cs="Times New Roman"/>
          <w:sz w:val="28"/>
          <w:szCs w:val="28"/>
          <w:lang w:val="ru-RU"/>
        </w:rPr>
        <w:t>.</w:t>
      </w:r>
    </w:p>
    <w:p w14:paraId="3B19A769"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eastAsia="en-US"/>
        </w:rPr>
      </w:pPr>
      <w:r w:rsidRPr="00A30F43">
        <w:rPr>
          <w:rFonts w:ascii="Times New Roman" w:eastAsia="Times New Roman" w:hAnsi="Times New Roman" w:cs="Times New Roman"/>
          <w:sz w:val="28"/>
          <w:szCs w:val="28"/>
          <w:lang w:val="ru-RU"/>
        </w:rPr>
        <w:t xml:space="preserve"> Поэтому </w:t>
      </w:r>
      <w:r w:rsidRPr="00A30F43">
        <w:rPr>
          <w:rFonts w:ascii="Times New Roman" w:eastAsia="Times New Roman" w:hAnsi="Times New Roman" w:cs="Times New Roman"/>
          <w:sz w:val="28"/>
          <w:szCs w:val="28"/>
          <w:lang w:val="ru-RU" w:eastAsia="en-US"/>
        </w:rPr>
        <w:t>формирование безопасного поведения в социуме на уроках по основам безопасности и защиты Родины у обучающихся старших классов в полиэтнических регионах на примере Ставропольского края крайне необходимо.</w:t>
      </w:r>
    </w:p>
    <w:p w14:paraId="379F83CE" w14:textId="62383631" w:rsidR="00091491" w:rsidRPr="00DC7646" w:rsidRDefault="00091491" w:rsidP="00091491">
      <w:pPr>
        <w:adjustRightInd w:val="0"/>
        <w:snapToGrid w:val="0"/>
        <w:spacing w:line="360" w:lineRule="auto"/>
        <w:ind w:firstLine="709"/>
        <w:jc w:val="both"/>
        <w:rPr>
          <w:rFonts w:ascii="Times New Roman" w:eastAsia="SimSun" w:hAnsi="Times New Roman" w:cs="Times New Roman"/>
          <w:color w:val="000000"/>
          <w:sz w:val="28"/>
          <w:szCs w:val="28"/>
          <w:lang w:val="ru-RU" w:bidi="ar"/>
        </w:rPr>
      </w:pPr>
    </w:p>
    <w:p w14:paraId="7D90506C" w14:textId="2792D245" w:rsidR="00091491" w:rsidRPr="00A30F43" w:rsidRDefault="00091491" w:rsidP="00A30F43">
      <w:pPr>
        <w:adjustRightInd w:val="0"/>
        <w:snapToGrid w:val="0"/>
        <w:spacing w:line="360" w:lineRule="auto"/>
        <w:ind w:firstLine="709"/>
        <w:jc w:val="both"/>
        <w:rPr>
          <w:rFonts w:ascii="Times New Roman" w:eastAsia="Times New Roman" w:hAnsi="Times New Roman" w:cs="Times New Roman"/>
          <w:sz w:val="28"/>
          <w:szCs w:val="28"/>
          <w:lang w:val="ru-RU" w:eastAsia="ru-RU"/>
        </w:rPr>
      </w:pPr>
      <w:r w:rsidRPr="00DC7646">
        <w:rPr>
          <w:rFonts w:ascii="Times New Roman" w:eastAsia="SimSun" w:hAnsi="Times New Roman" w:cs="Times New Roman"/>
          <w:b/>
          <w:bCs/>
          <w:color w:val="000000"/>
          <w:sz w:val="28"/>
          <w:szCs w:val="28"/>
          <w:lang w:val="ru-RU" w:bidi="ar"/>
        </w:rPr>
        <w:t>Цель исследования:</w:t>
      </w:r>
      <w:r w:rsidRPr="00DC7646">
        <w:rPr>
          <w:rFonts w:ascii="Times New Roman" w:eastAsia="SimSun" w:hAnsi="Times New Roman" w:cs="Times New Roman"/>
          <w:color w:val="000000"/>
          <w:sz w:val="28"/>
          <w:szCs w:val="28"/>
          <w:lang w:val="ru-RU" w:bidi="ar"/>
        </w:rPr>
        <w:t xml:space="preserve"> </w:t>
      </w:r>
      <w:r w:rsidR="00A30F43" w:rsidRPr="00A30F43">
        <w:rPr>
          <w:rFonts w:ascii="Times New Roman" w:eastAsia="Times New Roman" w:hAnsi="Times New Roman" w:cs="Times New Roman"/>
          <w:sz w:val="28"/>
          <w:szCs w:val="28"/>
          <w:lang w:val="ru-RU" w:eastAsia="ru-RU"/>
        </w:rPr>
        <w:t>с</w:t>
      </w:r>
      <w:r w:rsidR="00A30F43" w:rsidRPr="00A30F43">
        <w:rPr>
          <w:rFonts w:ascii="Times New Roman" w:eastAsia="Times New Roman" w:hAnsi="Times New Roman" w:cs="Times New Roman"/>
          <w:sz w:val="28"/>
          <w:szCs w:val="28"/>
          <w:lang w:val="ru-RU" w:eastAsia="en-US"/>
        </w:rPr>
        <w:t>формировать условия безопасного поведения в социуме на уроках по основам безопасности и защиты Родины у обучающихся старших классов в полиэтнических регионах на примере Ставропольского края.</w:t>
      </w:r>
    </w:p>
    <w:p w14:paraId="246A303A" w14:textId="16753F1A" w:rsidR="00091491" w:rsidRPr="00A30F43" w:rsidRDefault="00091491" w:rsidP="00A30F43">
      <w:pPr>
        <w:adjustRightInd w:val="0"/>
        <w:snapToGrid w:val="0"/>
        <w:spacing w:line="360" w:lineRule="auto"/>
        <w:ind w:firstLine="709"/>
        <w:jc w:val="both"/>
        <w:rPr>
          <w:rFonts w:ascii="Times New Roman" w:hAnsi="Times New Roman" w:cs="Times New Roman"/>
          <w:sz w:val="28"/>
          <w:szCs w:val="28"/>
          <w:lang w:val="ru-RU"/>
        </w:rPr>
      </w:pPr>
      <w:r w:rsidRPr="00DC7646">
        <w:rPr>
          <w:rFonts w:ascii="Times New Roman" w:eastAsia="SimSun" w:hAnsi="Times New Roman" w:cs="Times New Roman"/>
          <w:b/>
          <w:bCs/>
          <w:color w:val="000000"/>
          <w:sz w:val="28"/>
          <w:szCs w:val="28"/>
          <w:lang w:val="ru-RU" w:bidi="ar"/>
        </w:rPr>
        <w:t>Методика и организация исследования.</w:t>
      </w:r>
      <w:r w:rsidRPr="00DC7646">
        <w:rPr>
          <w:rFonts w:ascii="Times New Roman" w:eastAsia="SimSun" w:hAnsi="Times New Roman" w:cs="Times New Roman"/>
          <w:color w:val="000000"/>
          <w:sz w:val="28"/>
          <w:szCs w:val="28"/>
          <w:lang w:val="ru-RU" w:bidi="ar"/>
        </w:rPr>
        <w:t xml:space="preserve"> </w:t>
      </w:r>
      <w:r w:rsidR="00A30F43">
        <w:rPr>
          <w:rFonts w:ascii="Times New Roman" w:hAnsi="Times New Roman" w:cs="Times New Roman"/>
          <w:sz w:val="28"/>
          <w:szCs w:val="28"/>
          <w:lang w:val="ru-RU"/>
        </w:rPr>
        <w:t>З</w:t>
      </w:r>
      <w:r w:rsidR="00A30F43" w:rsidRPr="00A30F43">
        <w:rPr>
          <w:rFonts w:ascii="Times New Roman" w:hAnsi="Times New Roman" w:cs="Times New Roman"/>
          <w:sz w:val="28"/>
          <w:szCs w:val="28"/>
          <w:lang w:val="ru-RU"/>
        </w:rPr>
        <w:t>аключается в развитии научных представлений о процессах формирования безопасного поведения у старшеклассников в полиэтнических регионах. В ходе исследования обобщаются и уточняются теоретические подходы к обучению основам безопасности, рассматриваются особенности педагогических условий в многонациональной среде, что способствует углублению знаний в области педагогики и безопасности.</w:t>
      </w:r>
    </w:p>
    <w:p w14:paraId="18C8F79D" w14:textId="74F10FD9" w:rsidR="00091491" w:rsidRDefault="00091491" w:rsidP="00091491">
      <w:pPr>
        <w:adjustRightInd w:val="0"/>
        <w:snapToGrid w:val="0"/>
        <w:spacing w:line="360" w:lineRule="auto"/>
        <w:ind w:firstLine="709"/>
        <w:jc w:val="both"/>
        <w:rPr>
          <w:rFonts w:ascii="Times New Roman" w:eastAsia="Times New Roman" w:hAnsi="Times New Roman" w:cs="Times New Roman"/>
          <w:sz w:val="28"/>
          <w:szCs w:val="28"/>
          <w:lang w:val="ru-RU" w:eastAsia="ru-RU"/>
        </w:rPr>
      </w:pPr>
      <w:r w:rsidRPr="00DC7646">
        <w:rPr>
          <w:rFonts w:ascii="Times New Roman" w:eastAsia="SimSun" w:hAnsi="Times New Roman" w:cs="Times New Roman"/>
          <w:b/>
          <w:bCs/>
          <w:color w:val="000000"/>
          <w:sz w:val="28"/>
          <w:szCs w:val="28"/>
          <w:lang w:val="ru-RU" w:bidi="ar"/>
        </w:rPr>
        <w:lastRenderedPageBreak/>
        <w:t xml:space="preserve">Результаты исследования и их обсуждение. </w:t>
      </w:r>
      <w:r w:rsidR="00A30F43">
        <w:rPr>
          <w:rFonts w:ascii="Times New Roman" w:eastAsia="Times New Roman" w:hAnsi="Times New Roman" w:cs="Times New Roman"/>
          <w:sz w:val="28"/>
          <w:szCs w:val="28"/>
          <w:lang w:val="ru-RU" w:eastAsia="ru-RU"/>
        </w:rPr>
        <w:t>Р</w:t>
      </w:r>
      <w:r w:rsidR="00A30F43" w:rsidRPr="00A30F43">
        <w:rPr>
          <w:rFonts w:ascii="Times New Roman" w:eastAsia="Times New Roman" w:hAnsi="Times New Roman" w:cs="Times New Roman"/>
          <w:sz w:val="28"/>
          <w:szCs w:val="28"/>
          <w:lang w:val="ru-RU" w:eastAsia="ru-RU"/>
        </w:rPr>
        <w:t>езультаты исследования могут быть применены в образовательных учреждениях для повышения уровня безопасности учащихся, а также для создания учебных программ, адаптированных к культурным и этническим особенностям региона.</w:t>
      </w:r>
    </w:p>
    <w:p w14:paraId="327473A5" w14:textId="18246E93" w:rsidR="00A30F43" w:rsidRDefault="00A30F43" w:rsidP="00091491">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Социум – это устойчивая общность людей, которая характеризуется единством условий их жизнедеятельности и общность их культуры. Высшей формой социума считается общество в качестве целостной системы</w:t>
      </w:r>
      <w:r>
        <w:rPr>
          <w:rFonts w:ascii="Times New Roman" w:eastAsia="Times New Roman" w:hAnsi="Times New Roman" w:cs="Times New Roman"/>
          <w:sz w:val="28"/>
          <w:szCs w:val="28"/>
          <w:lang w:val="ru-RU"/>
        </w:rPr>
        <w:t>.</w:t>
      </w:r>
    </w:p>
    <w:p w14:paraId="17F14071"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Социальные аспекты безопасности жизнедеятельности можно рассматривать в широком и узком смысле. В широком значении – это все направления обеспечения безопасности, связанные с природой, техникой, экологией и человеком. С этой точки зрения безопасность жизнедеятельности (БЖД) можно назвать социальной (общественной) безопасностью. Вместе с тем особо выделяются социальные аспекты БЖД и в узком значении, когда речь идет о защите личности, семьи, общества и государства Обучение основам безопасного поведения является доминирующим фактором в процессе формирования социально безопасного поведения человека. При этом осуществляется формирование качеств личности, направленных на безопасное поведение в окружающем мире. Очевидно, что процесс обучения подрастающего поколения основам безопасного поведения наиболее эффективен как раз в период становления личности человека, его характера, вхождения в контекст современной культуры.</w:t>
      </w:r>
    </w:p>
    <w:p w14:paraId="0B9A0982" w14:textId="31A0B160" w:rsidR="00A30F43" w:rsidRDefault="00A30F43" w:rsidP="00091491">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Современные исследователи, такие как Кондратьева М.Д., акцентируют внимание на том, что безопасное поведение необходимо рассматривать в контексте формирования социально ответственной личности, способной к самостоятельной оценке потенциальных рисков и угроз в окружающей среде, что включает не только знание правил безопасности, но и развитие психологической готовности к быстрому реагированию на экстремальные ситуации.</w:t>
      </w:r>
    </w:p>
    <w:p w14:paraId="6127752E"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 xml:space="preserve">Такой подход подразумевает активное использование современных методик обучения, которые развивают у школьников способность </w:t>
      </w:r>
      <w:r w:rsidRPr="00A30F43">
        <w:rPr>
          <w:rFonts w:ascii="Times New Roman" w:eastAsia="Times New Roman" w:hAnsi="Times New Roman" w:cs="Times New Roman"/>
          <w:sz w:val="28"/>
          <w:szCs w:val="28"/>
          <w:lang w:val="ru-RU"/>
        </w:rPr>
        <w:lastRenderedPageBreak/>
        <w:t>анализировать опасные ситуации, прогнозировать возможные исходы и принимать осознанные решения. Важно отметить, что этот процесс носит системный характер и требует участия не только образовательных учреждений, но и всех социальных институтов, включая семью, общественные организации и средства массовой информации.</w:t>
      </w:r>
    </w:p>
    <w:p w14:paraId="0A429E2A"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Следовательно, безопасное поведение в социуме – это действия, которые помогают человеку перед социальным взаимодействием или во время него почувствовать себя спокойнее и избежать ожидаемых негативных событий. Оно помогает в краткосрочной перспективе снизить уровень тревоги или полностью избежать её, однако в долгосрочной перспективе такое поведение только ухудшает ситуацию и делает только хуже.</w:t>
      </w:r>
    </w:p>
    <w:p w14:paraId="058FBCF2"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 xml:space="preserve">Основные правила безопасности в социуме: </w:t>
      </w:r>
    </w:p>
    <w:p w14:paraId="76504B7B"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 xml:space="preserve">Это основа безопасного поведения в обществе. Законы– соблюдение законов и правил.  и правила регулируют поведение людей и обеспечивают порядок и стабильность. Важно знать и соблюдать законы своей страны, а также правила, установленные в общественных местах; </w:t>
      </w:r>
    </w:p>
    <w:p w14:paraId="016C9709"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bookmarkStart w:id="0" w:name="_Hlk185251880"/>
      <w:r w:rsidRPr="00A30F43">
        <w:rPr>
          <w:rFonts w:ascii="Times New Roman" w:eastAsia="Times New Roman" w:hAnsi="Times New Roman" w:cs="Times New Roman"/>
          <w:sz w:val="28"/>
          <w:szCs w:val="28"/>
          <w:lang w:val="ru-RU"/>
        </w:rPr>
        <w:t xml:space="preserve">– избегание конфликтных ситуаций. </w:t>
      </w:r>
      <w:bookmarkEnd w:id="0"/>
      <w:r w:rsidRPr="00A30F43">
        <w:rPr>
          <w:rFonts w:ascii="Times New Roman" w:eastAsia="Times New Roman" w:hAnsi="Times New Roman" w:cs="Times New Roman"/>
          <w:sz w:val="28"/>
          <w:szCs w:val="28"/>
          <w:lang w:val="ru-RU"/>
        </w:rPr>
        <w:t>Конфликты могут привести к насилию и другим опасным ситуациям. Если вы чувствуете, что ситуация становится напряжённой, лучше уйти или обратиться за помощью к правоохранительным органам;</w:t>
      </w:r>
    </w:p>
    <w:p w14:paraId="3DEAF6BB"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bookmarkStart w:id="1" w:name="_Hlk185251896"/>
      <w:r w:rsidRPr="00A30F43">
        <w:rPr>
          <w:rFonts w:ascii="Times New Roman" w:eastAsia="Times New Roman" w:hAnsi="Times New Roman" w:cs="Times New Roman"/>
          <w:sz w:val="28"/>
          <w:szCs w:val="28"/>
          <w:lang w:val="ru-RU"/>
        </w:rPr>
        <w:t xml:space="preserve">– осторожность при общении с незнакомыми людьми. </w:t>
      </w:r>
      <w:bookmarkEnd w:id="1"/>
      <w:r w:rsidRPr="00A30F43">
        <w:rPr>
          <w:rFonts w:ascii="Times New Roman" w:eastAsia="Times New Roman" w:hAnsi="Times New Roman" w:cs="Times New Roman"/>
          <w:sz w:val="28"/>
          <w:szCs w:val="28"/>
          <w:lang w:val="ru-RU"/>
        </w:rPr>
        <w:t xml:space="preserve">Не доверяйте незнакомцам и не вступайте с ними в контакт, если это не является необходимым. Если вам нужна помощь, обратитесь к знакомым или сотрудникам правоохранительных органов. </w:t>
      </w:r>
    </w:p>
    <w:p w14:paraId="7A084231"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 сохранение личных границ. Уважайте личное пространство других людей. Не нарушайте их границы без разрешения.</w:t>
      </w:r>
    </w:p>
    <w:p w14:paraId="29E04A70"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bookmarkStart w:id="2" w:name="_Hlk185251913"/>
      <w:r w:rsidRPr="00A30F43">
        <w:rPr>
          <w:rFonts w:ascii="Times New Roman" w:eastAsia="Times New Roman" w:hAnsi="Times New Roman" w:cs="Times New Roman"/>
          <w:sz w:val="28"/>
          <w:szCs w:val="28"/>
          <w:lang w:val="ru-RU"/>
        </w:rPr>
        <w:t xml:space="preserve">– отказ от участия в противоправных действиях. </w:t>
      </w:r>
      <w:bookmarkEnd w:id="2"/>
      <w:r w:rsidRPr="00A30F43">
        <w:rPr>
          <w:rFonts w:ascii="Times New Roman" w:eastAsia="Times New Roman" w:hAnsi="Times New Roman" w:cs="Times New Roman"/>
          <w:sz w:val="28"/>
          <w:szCs w:val="28"/>
          <w:lang w:val="ru-RU"/>
        </w:rPr>
        <w:t>Не участвуйте в действиях, которые могут причинить вред другим людям или имуществу;</w:t>
      </w:r>
    </w:p>
    <w:p w14:paraId="1C946F40"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lastRenderedPageBreak/>
        <w:t>– обращение за помощью в случае опасности. Если вы столкнулись с опасной ситуацией, не стесняйтесь обратиться за помощью. Вы можете позвонить в полицию, скорую помощь или другие службы;</w:t>
      </w:r>
    </w:p>
    <w:p w14:paraId="057CA572" w14:textId="77777777"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r w:rsidRPr="00A30F43">
        <w:rPr>
          <w:rFonts w:ascii="Times New Roman" w:eastAsia="Times New Roman" w:hAnsi="Times New Roman" w:cs="Times New Roman"/>
          <w:sz w:val="28"/>
          <w:szCs w:val="28"/>
          <w:lang w:val="ru-RU"/>
        </w:rPr>
        <w:t>– соблюдение мер предосторожности в общественных местах. В общественных местах, таких как транспорт, торговые центры, парки и т.д., соблюдайте меры предосторожности. Будьте внимательны к своему окружению и избегайте подозрительных личностей;</w:t>
      </w:r>
    </w:p>
    <w:p w14:paraId="20054C0C" w14:textId="1E6DC1FE" w:rsidR="00A30F43" w:rsidRPr="00A30F43" w:rsidRDefault="00A30F43" w:rsidP="00A30F43">
      <w:pPr>
        <w:adjustRightInd w:val="0"/>
        <w:snapToGrid w:val="0"/>
        <w:spacing w:line="360" w:lineRule="auto"/>
        <w:ind w:firstLine="709"/>
        <w:jc w:val="both"/>
        <w:rPr>
          <w:rFonts w:ascii="Times New Roman" w:eastAsia="Times New Roman" w:hAnsi="Times New Roman" w:cs="Times New Roman"/>
          <w:sz w:val="28"/>
          <w:szCs w:val="28"/>
          <w:lang w:val="ru-RU"/>
        </w:rPr>
      </w:pPr>
      <w:bookmarkStart w:id="3" w:name="_Hlk185251966"/>
      <w:r w:rsidRPr="00A30F43">
        <w:rPr>
          <w:rFonts w:ascii="Times New Roman" w:eastAsia="Times New Roman" w:hAnsi="Times New Roman" w:cs="Times New Roman"/>
          <w:b/>
          <w:bCs/>
          <w:sz w:val="28"/>
          <w:szCs w:val="28"/>
          <w:lang w:val="ru-RU"/>
        </w:rPr>
        <w:t>Вывод.</w:t>
      </w:r>
      <w:r>
        <w:rPr>
          <w:rFonts w:ascii="Times New Roman" w:eastAsia="Times New Roman" w:hAnsi="Times New Roman" w:cs="Times New Roman"/>
          <w:sz w:val="28"/>
          <w:szCs w:val="28"/>
          <w:lang w:val="ru-RU"/>
        </w:rPr>
        <w:t xml:space="preserve"> С</w:t>
      </w:r>
      <w:r w:rsidRPr="00A30F43">
        <w:rPr>
          <w:rFonts w:ascii="Times New Roman" w:eastAsia="Times New Roman" w:hAnsi="Times New Roman" w:cs="Times New Roman"/>
          <w:sz w:val="28"/>
          <w:szCs w:val="28"/>
          <w:lang w:val="ru-RU"/>
        </w:rPr>
        <w:t>ущность безопасного поведения в социуме заключается в комплексном подходе к формированию у индивида способности не только защищать себя от внешних угроз, но и активно участвовать в создании безопасных условий для окружающих.</w:t>
      </w:r>
      <w:bookmarkEnd w:id="3"/>
      <w:r w:rsidRPr="00A30F43">
        <w:rPr>
          <w:rFonts w:ascii="Times New Roman" w:eastAsia="Times New Roman" w:hAnsi="Times New Roman" w:cs="Times New Roman"/>
          <w:sz w:val="28"/>
          <w:szCs w:val="28"/>
          <w:lang w:val="ru-RU"/>
        </w:rPr>
        <w:t xml:space="preserve"> Это требует осознанного отношения к окружающей среде, развития критического мышления и социальной ответственности, а также готовности к взаимодействию с людьми разных культур и этнических групп.</w:t>
      </w:r>
    </w:p>
    <w:p w14:paraId="4B16B95D" w14:textId="77777777" w:rsidR="00A30F43" w:rsidRPr="00DC7646" w:rsidRDefault="00A30F43" w:rsidP="00091491">
      <w:pPr>
        <w:adjustRightInd w:val="0"/>
        <w:snapToGrid w:val="0"/>
        <w:spacing w:line="360" w:lineRule="auto"/>
        <w:ind w:firstLine="709"/>
        <w:jc w:val="both"/>
        <w:rPr>
          <w:rFonts w:ascii="Times New Roman" w:eastAsia="SimSun" w:hAnsi="Times New Roman" w:cs="Times New Roman"/>
          <w:b/>
          <w:bCs/>
          <w:color w:val="000000"/>
          <w:sz w:val="28"/>
          <w:szCs w:val="28"/>
          <w:lang w:val="ru-RU" w:bidi="ar"/>
        </w:rPr>
      </w:pPr>
    </w:p>
    <w:p w14:paraId="72607B61" w14:textId="77777777" w:rsidR="00091491" w:rsidRPr="00DC7646" w:rsidRDefault="00091491" w:rsidP="00091491">
      <w:pPr>
        <w:adjustRightInd w:val="0"/>
        <w:snapToGrid w:val="0"/>
        <w:spacing w:line="360" w:lineRule="auto"/>
        <w:jc w:val="center"/>
        <w:rPr>
          <w:rFonts w:ascii="Times New Roman" w:eastAsia="SimSun" w:hAnsi="Times New Roman" w:cs="Times New Roman"/>
          <w:b/>
          <w:bCs/>
          <w:color w:val="000000"/>
          <w:sz w:val="28"/>
          <w:szCs w:val="28"/>
          <w:lang w:val="ru-RU" w:bidi="ar"/>
        </w:rPr>
      </w:pPr>
    </w:p>
    <w:p w14:paraId="7A6A38F6" w14:textId="77777777" w:rsidR="00091491" w:rsidRPr="00A30F43" w:rsidRDefault="00091491" w:rsidP="00091491">
      <w:pPr>
        <w:adjustRightInd w:val="0"/>
        <w:snapToGrid w:val="0"/>
        <w:spacing w:line="360" w:lineRule="auto"/>
        <w:jc w:val="center"/>
        <w:rPr>
          <w:rFonts w:ascii="Times New Roman" w:eastAsia="SimSun" w:hAnsi="Times New Roman" w:cs="Times New Roman"/>
          <w:b/>
          <w:bCs/>
          <w:color w:val="000000"/>
          <w:sz w:val="28"/>
          <w:szCs w:val="28"/>
          <w:lang w:val="ru-RU" w:bidi="ar"/>
        </w:rPr>
      </w:pPr>
      <w:r w:rsidRPr="00A30F43">
        <w:rPr>
          <w:rFonts w:ascii="Times New Roman" w:eastAsia="SimSun" w:hAnsi="Times New Roman" w:cs="Times New Roman"/>
          <w:b/>
          <w:bCs/>
          <w:color w:val="000000"/>
          <w:sz w:val="28"/>
          <w:szCs w:val="28"/>
          <w:lang w:val="ru-RU" w:bidi="ar"/>
        </w:rPr>
        <w:t>Список литературы</w:t>
      </w:r>
    </w:p>
    <w:p w14:paraId="5C5ED1FB"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rPr>
      </w:pPr>
      <w:proofErr w:type="spellStart"/>
      <w:r w:rsidRPr="00A30F43">
        <w:rPr>
          <w:rFonts w:ascii="Times New Roman" w:eastAsia="SimSun" w:hAnsi="Times New Roman" w:cs="Times New Roman"/>
          <w:sz w:val="28"/>
          <w:szCs w:val="28"/>
          <w:lang w:val="ru-RU"/>
        </w:rPr>
        <w:t>Ахкиямова</w:t>
      </w:r>
      <w:proofErr w:type="spellEnd"/>
      <w:r w:rsidRPr="00A30F43">
        <w:rPr>
          <w:rFonts w:ascii="Times New Roman" w:eastAsia="SimSun" w:hAnsi="Times New Roman" w:cs="Times New Roman"/>
          <w:sz w:val="28"/>
          <w:szCs w:val="28"/>
          <w:lang w:val="ru-RU"/>
        </w:rPr>
        <w:t xml:space="preserve">, Г. Р. Формирование системы безопасного поведения на уроках основ безопасности жизнедеятельности / Г. Р. </w:t>
      </w:r>
      <w:proofErr w:type="spellStart"/>
      <w:r w:rsidRPr="00A30F43">
        <w:rPr>
          <w:rFonts w:ascii="Times New Roman" w:eastAsia="SimSun" w:hAnsi="Times New Roman" w:cs="Times New Roman"/>
          <w:sz w:val="28"/>
          <w:szCs w:val="28"/>
          <w:lang w:val="ru-RU"/>
        </w:rPr>
        <w:t>Ахкиямова</w:t>
      </w:r>
      <w:proofErr w:type="spellEnd"/>
      <w:r w:rsidRPr="00A30F43">
        <w:rPr>
          <w:rFonts w:ascii="Times New Roman" w:eastAsia="SimSun" w:hAnsi="Times New Roman" w:cs="Times New Roman"/>
          <w:sz w:val="28"/>
          <w:szCs w:val="28"/>
          <w:lang w:val="ru-RU"/>
        </w:rPr>
        <w:t xml:space="preserve"> // Инновации и традиции педагогической науки – 2018: Сборник материалов ХVIII Международной научно-практической конференции. – Якутск: Межрегиональный центр инновационных технологий в образовании, 2018. – С. 40-42.  </w:t>
      </w:r>
    </w:p>
    <w:p w14:paraId="3CAA799A"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rPr>
      </w:pPr>
      <w:r w:rsidRPr="00A30F43">
        <w:rPr>
          <w:rFonts w:ascii="Times New Roman" w:eastAsia="SimSun" w:hAnsi="Times New Roman" w:cs="Times New Roman"/>
          <w:sz w:val="28"/>
          <w:szCs w:val="28"/>
          <w:lang w:val="ru-RU"/>
        </w:rPr>
        <w:t xml:space="preserve">Бортникова, Е. А. Формирование навыков безопасного поведения в природе у школьников с применением технических средств обучения на уроках основ безопасности жизнедеятельности / Е. А. Бортникова, Т. А. Корчагина // Современный взгляд на науку и образование: Сборник научных статей. Том Ч. V. – Москва: Издательство "Перо", 2020. – С. 39-44. </w:t>
      </w:r>
    </w:p>
    <w:p w14:paraId="7307E69A"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rPr>
      </w:pPr>
      <w:r w:rsidRPr="00A30F43">
        <w:rPr>
          <w:rFonts w:ascii="Times New Roman" w:eastAsia="SimSun" w:hAnsi="Times New Roman" w:cs="Times New Roman"/>
          <w:sz w:val="28"/>
          <w:szCs w:val="28"/>
          <w:lang w:val="ru-RU"/>
        </w:rPr>
        <w:t xml:space="preserve">Валуйская, Е. А. Формы взаимодействие с родителями в целях формирования основ безопасного поведения детей в быту, социуме, природе / </w:t>
      </w:r>
      <w:r w:rsidRPr="00A30F43">
        <w:rPr>
          <w:rFonts w:ascii="Times New Roman" w:eastAsia="SimSun" w:hAnsi="Times New Roman" w:cs="Times New Roman"/>
          <w:sz w:val="28"/>
          <w:szCs w:val="28"/>
          <w:lang w:val="ru-RU"/>
        </w:rPr>
        <w:lastRenderedPageBreak/>
        <w:t xml:space="preserve">Е. А. Валуйская // Наука и образование: отечественный и зарубежный опыт: Сорок третья международная научно-практическая конференция. – Белгород: ООО </w:t>
      </w:r>
      <w:proofErr w:type="spellStart"/>
      <w:r w:rsidRPr="00A30F43">
        <w:rPr>
          <w:rFonts w:ascii="Times New Roman" w:eastAsia="SimSun" w:hAnsi="Times New Roman" w:cs="Times New Roman"/>
          <w:sz w:val="28"/>
          <w:szCs w:val="28"/>
          <w:lang w:val="ru-RU"/>
        </w:rPr>
        <w:t>ГиК</w:t>
      </w:r>
      <w:proofErr w:type="spellEnd"/>
      <w:r w:rsidRPr="00A30F43">
        <w:rPr>
          <w:rFonts w:ascii="Times New Roman" w:eastAsia="SimSun" w:hAnsi="Times New Roman" w:cs="Times New Roman"/>
          <w:sz w:val="28"/>
          <w:szCs w:val="28"/>
          <w:lang w:val="ru-RU"/>
        </w:rPr>
        <w:t xml:space="preserve">, 2021. – С. 297-300. </w:t>
      </w:r>
    </w:p>
    <w:p w14:paraId="1126A419"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rPr>
      </w:pPr>
      <w:r w:rsidRPr="00A30F43">
        <w:rPr>
          <w:rFonts w:ascii="Times New Roman" w:eastAsia="SimSun" w:hAnsi="Times New Roman" w:cs="Times New Roman"/>
          <w:sz w:val="28"/>
          <w:szCs w:val="28"/>
          <w:lang w:val="ru-RU"/>
        </w:rPr>
        <w:t xml:space="preserve">Величко, А. И. Методы формирования компетенций самосовершенствования и личности безопасного типа поведения в процессе изучения основ безопасности жизнедеятельности / А. И. Величко, Л. Ю. Бескова, К. Р. </w:t>
      </w:r>
      <w:proofErr w:type="spellStart"/>
      <w:r w:rsidRPr="00A30F43">
        <w:rPr>
          <w:rFonts w:ascii="Times New Roman" w:eastAsia="SimSun" w:hAnsi="Times New Roman" w:cs="Times New Roman"/>
          <w:sz w:val="28"/>
          <w:szCs w:val="28"/>
          <w:lang w:val="ru-RU"/>
        </w:rPr>
        <w:t>Саакова</w:t>
      </w:r>
      <w:proofErr w:type="spellEnd"/>
      <w:r w:rsidRPr="00A30F43">
        <w:rPr>
          <w:rFonts w:ascii="Times New Roman" w:eastAsia="SimSun" w:hAnsi="Times New Roman" w:cs="Times New Roman"/>
          <w:sz w:val="28"/>
          <w:szCs w:val="28"/>
          <w:lang w:val="ru-RU"/>
        </w:rPr>
        <w:t xml:space="preserve"> // Academy. – 2021. – № 8(71). – С. 58-60.  </w:t>
      </w:r>
    </w:p>
    <w:p w14:paraId="12721A31"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rPr>
      </w:pPr>
      <w:r w:rsidRPr="00A30F43">
        <w:rPr>
          <w:rFonts w:ascii="Times New Roman" w:eastAsia="SimSun" w:hAnsi="Times New Roman" w:cs="Times New Roman"/>
          <w:sz w:val="28"/>
          <w:szCs w:val="28"/>
          <w:lang w:val="ru-RU"/>
        </w:rPr>
        <w:t xml:space="preserve">Вишнякова, Н. С. Педагогические условия подготовки будущего учителя основ безопасности жизнедеятельности к формированию культуры безопасного поведения у школьников / Н. С. Вишнякова, В. П. Германова // Физическая культура, адаптивная физическая культура, безопасность жизнедеятельности и туризм: образование, наука, инновации: сборник статей. – Оренбург: без издательства, 2023. – С. 82-84. </w:t>
      </w:r>
    </w:p>
    <w:p w14:paraId="3E638BBD"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rPr>
      </w:pPr>
      <w:proofErr w:type="spellStart"/>
      <w:r w:rsidRPr="00A30F43">
        <w:rPr>
          <w:rFonts w:ascii="Times New Roman" w:eastAsia="SimSun" w:hAnsi="Times New Roman" w:cs="Times New Roman"/>
          <w:sz w:val="28"/>
          <w:szCs w:val="28"/>
          <w:lang w:val="ru-RU"/>
        </w:rPr>
        <w:t>Воргунова</w:t>
      </w:r>
      <w:proofErr w:type="spellEnd"/>
      <w:r w:rsidRPr="00A30F43">
        <w:rPr>
          <w:rFonts w:ascii="Times New Roman" w:eastAsia="SimSun" w:hAnsi="Times New Roman" w:cs="Times New Roman"/>
          <w:sz w:val="28"/>
          <w:szCs w:val="28"/>
          <w:lang w:val="ru-RU"/>
        </w:rPr>
        <w:t xml:space="preserve">, В. Р. Роль семьи в формировании у подростков установок на безопасное поведение в социуме / В. Р. </w:t>
      </w:r>
      <w:proofErr w:type="spellStart"/>
      <w:r w:rsidRPr="00A30F43">
        <w:rPr>
          <w:rFonts w:ascii="Times New Roman" w:eastAsia="SimSun" w:hAnsi="Times New Roman" w:cs="Times New Roman"/>
          <w:sz w:val="28"/>
          <w:szCs w:val="28"/>
          <w:lang w:val="ru-RU"/>
        </w:rPr>
        <w:t>Воргунова</w:t>
      </w:r>
      <w:proofErr w:type="spellEnd"/>
      <w:r w:rsidRPr="00A30F43">
        <w:rPr>
          <w:rFonts w:ascii="Times New Roman" w:eastAsia="SimSun" w:hAnsi="Times New Roman" w:cs="Times New Roman"/>
          <w:sz w:val="28"/>
          <w:szCs w:val="28"/>
          <w:lang w:val="ru-RU"/>
        </w:rPr>
        <w:t xml:space="preserve">, А. В. Лобанова // Грани педагогики безопасности: Материалы Всероссийской студенческой научно-практической конференции. – Екатеринбург: Уральский государственный педагогический университет, 2018. – С. 30-36. </w:t>
      </w:r>
    </w:p>
    <w:p w14:paraId="0BF4A582" w14:textId="77777777" w:rsidR="00A30F43" w:rsidRPr="00A30F43" w:rsidRDefault="00A30F43" w:rsidP="00A30F43">
      <w:pPr>
        <w:numPr>
          <w:ilvl w:val="0"/>
          <w:numId w:val="2"/>
        </w:numPr>
        <w:adjustRightInd w:val="0"/>
        <w:snapToGrid w:val="0"/>
        <w:spacing w:line="360" w:lineRule="auto"/>
        <w:jc w:val="both"/>
        <w:rPr>
          <w:rFonts w:ascii="Times New Roman" w:eastAsia="SimSun" w:hAnsi="Times New Roman" w:cs="Times New Roman"/>
          <w:sz w:val="28"/>
          <w:szCs w:val="28"/>
          <w:lang w:val="ru-RU" w:eastAsia="ru-RU"/>
        </w:rPr>
      </w:pPr>
      <w:r w:rsidRPr="00A30F43">
        <w:rPr>
          <w:rFonts w:ascii="Times New Roman" w:eastAsia="SimSun" w:hAnsi="Times New Roman" w:cs="Times New Roman"/>
          <w:sz w:val="28"/>
          <w:szCs w:val="28"/>
          <w:lang w:val="ru-RU" w:eastAsia="ru-RU"/>
        </w:rPr>
        <w:t xml:space="preserve">Галанова, С. С. Формирование знаний о безопасном поведении при чрезвычайных ситуациях природного характера на учебном предмете ОБЖ / С. С. Галанова // Современные технологии здоровье сбережения и безопасности жизнедеятельности в педагогическом </w:t>
      </w:r>
      <w:proofErr w:type="gramStart"/>
      <w:r w:rsidRPr="00A30F43">
        <w:rPr>
          <w:rFonts w:ascii="Times New Roman" w:eastAsia="SimSun" w:hAnsi="Times New Roman" w:cs="Times New Roman"/>
          <w:sz w:val="28"/>
          <w:szCs w:val="28"/>
          <w:lang w:val="ru-RU" w:eastAsia="ru-RU"/>
        </w:rPr>
        <w:t>процессе :</w:t>
      </w:r>
      <w:proofErr w:type="gramEnd"/>
      <w:r w:rsidRPr="00A30F43">
        <w:rPr>
          <w:rFonts w:ascii="Times New Roman" w:eastAsia="SimSun" w:hAnsi="Times New Roman" w:cs="Times New Roman"/>
          <w:sz w:val="28"/>
          <w:szCs w:val="28"/>
          <w:lang w:val="ru-RU" w:eastAsia="ru-RU"/>
        </w:rPr>
        <w:t xml:space="preserve"> материалы I Всероссийской научно-практической конференции. – Екатеринбург: Уральский государственный педагогический университет, 2022. – С. 104-109. </w:t>
      </w:r>
    </w:p>
    <w:p w14:paraId="5F3F7507" w14:textId="73B7E1DF" w:rsidR="0058042F" w:rsidRPr="00091491" w:rsidRDefault="0058042F" w:rsidP="00091491">
      <w:pPr>
        <w:rPr>
          <w:lang w:val="ru-RU"/>
        </w:rPr>
      </w:pPr>
    </w:p>
    <w:sectPr w:rsidR="0058042F" w:rsidRPr="00091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676C"/>
    <w:multiLevelType w:val="singleLevel"/>
    <w:tmpl w:val="47EA676C"/>
    <w:lvl w:ilvl="0">
      <w:start w:val="1"/>
      <w:numFmt w:val="decimal"/>
      <w:suff w:val="space"/>
      <w:lvlText w:val="%1."/>
      <w:lvlJc w:val="left"/>
    </w:lvl>
  </w:abstractNum>
  <w:abstractNum w:abstractNumId="1" w15:restartNumberingAfterBreak="0">
    <w:nsid w:val="78470523"/>
    <w:multiLevelType w:val="singleLevel"/>
    <w:tmpl w:val="78470523"/>
    <w:lvl w:ilvl="0">
      <w:start w:val="1"/>
      <w:numFmt w:val="decimal"/>
      <w:suff w:val="space"/>
      <w:lvlText w:val="%1."/>
      <w:lvlJc w:val="left"/>
    </w:lvl>
  </w:abstractNum>
  <w:num w:numId="1" w16cid:durableId="1402217446">
    <w:abstractNumId w:val="1"/>
  </w:num>
  <w:num w:numId="2" w16cid:durableId="189885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06"/>
    <w:rsid w:val="00091491"/>
    <w:rsid w:val="0058042F"/>
    <w:rsid w:val="00796C06"/>
    <w:rsid w:val="00994E80"/>
    <w:rsid w:val="00A30F43"/>
    <w:rsid w:val="00C8600C"/>
    <w:rsid w:val="00FF0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8D4E"/>
  <w15:chartTrackingRefBased/>
  <w15:docId w15:val="{EA819562-2600-402D-8A9B-79E99B48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491"/>
    <w:pPr>
      <w:spacing w:after="0" w:line="240" w:lineRule="auto"/>
    </w:pPr>
    <w:rPr>
      <w:rFonts w:eastAsiaTheme="minorEastAsia"/>
      <w:kern w:val="0"/>
      <w:sz w:val="20"/>
      <w:szCs w:val="20"/>
      <w:lang w:val="en-US" w:eastAsia="zh-CN"/>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1491"/>
    <w:rPr>
      <w:color w:val="0563C1" w:themeColor="hyperlink"/>
      <w:u w:val="single"/>
    </w:rPr>
  </w:style>
  <w:style w:type="character" w:styleId="a4">
    <w:name w:val="Unresolved Mention"/>
    <w:basedOn w:val="a0"/>
    <w:uiPriority w:val="99"/>
    <w:semiHidden/>
    <w:unhideWhenUsed/>
    <w:rsid w:val="0009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nanetreba@yandex.ru" TargetMode="External"/><Relationship Id="rId5" Type="http://schemas.openxmlformats.org/officeDocument/2006/relationships/hyperlink" Target="mailto:polinanetreb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Сергеева</dc:creator>
  <cp:keywords/>
  <dc:description/>
  <cp:lastModifiedBy>Елена Сергеева</cp:lastModifiedBy>
  <cp:revision>2</cp:revision>
  <dcterms:created xsi:type="dcterms:W3CDTF">2024-12-17T04:53:00Z</dcterms:created>
  <dcterms:modified xsi:type="dcterms:W3CDTF">2024-12-17T05:11:00Z</dcterms:modified>
</cp:coreProperties>
</file>