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720"/>
        <w:jc w:val="both"/>
        <w:keepLines/>
        <w:spacing w:before="0" w:beforeAutospacing="0" w:after="0" w:afterAutospacing="0" w:line="240" w:lineRule="auto"/>
        <w:shd w:val="clear" w:color="fafcff" w:fill="fafcff"/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  <w:t xml:space="preserve">Сенсорное развитие детей раннего возраста.</w:t>
      </w:r>
      <w:r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keepLines/>
        <w:spacing w:before="0" w:beforeAutospacing="0" w:after="0" w:afterAutospacing="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keepLines/>
        <w:spacing w:before="0" w:beforeAutospacing="0" w:after="0" w:afterAutospacing="0" w:line="240" w:lineRule="auto"/>
        <w:shd w:val="clear" w:color="fafcff" w:fill="fafcff"/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С восприятия предметов и явлений окружающего мира начинается познание. Чтобы сенсорное развитие происходило полноценно необходимо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</w:rPr>
        <w:t xml:space="preserve"> поэтапно знакомить ребенка с многообразием внешнего мира путем воздействия на его органы чувств — зрение, слух,тактильные ощущения, обоняние и вкус.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pStyle w:val="14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242424"/>
          <w:sz w:val="28"/>
          <w:szCs w:val="28"/>
        </w:rPr>
        <w:t xml:space="preserve">Зачем нужно сенсорное развитие?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6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Сенсорное развитие ребенка предполагает формирование правильного восприятия внешних свойств различных предметов: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numPr>
          <w:ilvl w:val="0"/>
          <w:numId w:val="1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формы;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numPr>
          <w:ilvl w:val="0"/>
          <w:numId w:val="2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цвета;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numPr>
          <w:ilvl w:val="0"/>
          <w:numId w:val="3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размеров;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numPr>
          <w:ilvl w:val="0"/>
          <w:numId w:val="4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запаха;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numPr>
          <w:ilvl w:val="0"/>
          <w:numId w:val="5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положения в пространстве;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02"/>
        <w:numPr>
          <w:ilvl w:val="0"/>
          <w:numId w:val="6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вкуса.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left="0" w:right="0" w:firstLine="72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Необходимо предоставить ребенку для восприятия как  можно больше разнообразных сенсорных впечатлений, а также обучить его  действиям – осматриванию,  выслушиванию, ощупыванию, опробыванию и  другому. Взрослому под силу помочь малышу увидеть красоту и  мно</w:t>
      </w:r>
      <w:r>
        <w:rPr>
          <w:rFonts w:ascii="Times New Roman" w:hAnsi="Times New Roman" w:cs="Times New Roman"/>
          <w:sz w:val="28"/>
          <w:szCs w:val="28"/>
        </w:rPr>
        <w:t xml:space="preserve">гообразие окружающего мира,  а также воспринимать сенсорные  впечатления более осознанно – запоминать, дифференцировать, называть,  использовать знания о свойствах предметов и явлений в различных  ситуациях.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Сенсорное развитие — это базовый компонент для освоения </w:t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02"/>
        <w:numPr>
          <w:ilvl w:val="0"/>
          <w:numId w:val="7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познавательной активности;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8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мышлени;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9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коммуникации;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0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эмоционального интеллекта;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1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воображения;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2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памяти и концентрации внимания.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 w:right="0" w:firstLine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72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В дошкольном возрасте любая деятельность ребенка — игровая, познавательная, физическая — требует базового сенсорного развития.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4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Сенсорное развитие и речь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eastAsia="Arial" w:cs="Times New Roman"/>
          <w:color w:val="242424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Учеными доказано, что управление мелкой моторикой рук задействует центры головного мозга, которые отвечают и за речь. Это определяет ведущую роль осязания, как инструмента познания внешних характеристик предметов, в процессе освоения речевого аппарата.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Поэтому развивая сенсорное восприятие ребенка, мы улучшаем его речевые навыки. 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eastAsia="Arial" w:cs="Times New Roman"/>
          <w:color w:val="242424"/>
          <w:sz w:val="28"/>
          <w:szCs w:val="28"/>
        </w:rPr>
      </w:r>
    </w:p>
    <w:p>
      <w:pPr>
        <w:pStyle w:val="14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В каком возрасте начинать?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Наиболее активно процесс сенсорного восприятия формируется </w:t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с 2 до 4 лет. 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Однако развивать сенсорное восприятие можно и раньше — существуют методики раннего развития детей </w:t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от 1 года и даже раньше.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На основании опросов родителей удалось выяснить: дети, с которыми проводились занятия по сенсорному развитию, заметно опережают своих сверстников в интеллектуальном плане. Они более пытливы и активны,  легче усваивают информацию, обладают хорошей памятью.</w:t>
      </w:r>
      <w:r/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</w:p>
    <w:p>
      <w:pPr>
        <w:pStyle w:val="16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Существует 4 системы чувственного восприятия. Рассмотрим каждую из них: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1. Осязание (тактильное восприятие).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 Тренируется путем прикосновения руками и другими частями тела к различным предметам/поверхностям.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Как развивать: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3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давать ребенку разные по фактуре игрушки (ткань, металл, дерево, пластик);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4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одевать в одежду из разных по текстуре и плотности тканей. Обращать внимание ребенка на различия в тканях, просить оценить уровень комфорта и описать ощущения от той или иной одежды;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5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делать массаж, используя массажные приспособления (щетки, мячики в пупырышках, массажеры, кремы, масла);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6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рисовать пальцами или кисточкой по телу. Позволить ребенку измазать себя специальными нетоксичными водорастворимыми красками, а потом смыть их в ванной;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7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развивать чувствительность стоп — ходьба по разным поверхностям без обуви, сенсорные коврики (пришитые каштаны, галька, бусины).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 w:right="0" w:firstLine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2. Зрение.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 Тренируется в условиях хорошей освещенности, при дневном свете, на прогулках. Способствуют тренировкам зрения светлый интерьер комнаты, гармоничное пространство и периодическая смена обстановки.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Как развивать: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8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много путешествовать, посещать новые места, показывать ребенку разнообразные объекты инфраструктуры и природы: дом, озеро, лес, гора, завод, морская волна, железная дорога и т. 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19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окружать ребенка вещами натуральных оттенков, тренировать восприятие полутонов (например, отличать бирюзовый от светло-голубого);</w:t>
        <w:br/>
        <w:t xml:space="preserve">давать картинки для рассматривания — изображения природы, животных. Показывать художественные произведения, фотографии. Количе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ство деталей и замысловатость сюжетов должны идти по нарастающей. Условно, двухлетке — арбуз, пятилетке — Айвазовского;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0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учить описывать свойства предметов в поле зрения, делать акцент на цветах, формах, размерах;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1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тренировать глазомер — как далеко находится тот или иной предмет. Продемонстрировать расстояние можно шагами, а потом попросить ребенка посчитать в уме примерное количество шагов до выбранного предмета.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 w:right="0" w:firstLine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3. Обоняние и вкус.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 Рацион малыша первых месяцев жизни не отличается разнообразием, поэтому развитие вкусовых ощущений начинается с первым прикормом — примерно в 6 мес. Запахи же младенцы различают с первых минут жизни. Важно следить за чистотой воздуха в комнате малыша.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Как развивать: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2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побольше гулять с ребенком, особенно в теплое время года, когда воздух наполнен запахами цветущих растений;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3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пополнять «базу данных» запахов у ребенка — озвучивать их, чтобы потом он мог сам идентифицировать разные ароматы. Например: запах дождя, грибов, мыла, выпечки и пр.;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4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вводить в рацион ребенка разнообразные продукты, знакомить с новыми вкусами;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5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объяснять оттенки вкусов: сладкое, горькое, кислое, терпкое, вязкое, жирное/нежирное;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6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соотносить вкусы с определенными продуктами, формируя сенсорные эталоны: малина сладкая, мандарин кислый, рыба соленая и т. д.;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7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давать ребенку пищу разной плотности и фактуры, учить характеристикам продуктов: булка сладкая, мягкая, пышная, ароматная.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 w:right="0" w:firstLine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4. Слух. 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Данный вид сенсорного восприятия начинает формироваться в утробе, поэтому тренировки можно начинать еще в период беременности. Говорить с малышом в животике, включать приятную музыку, избегать неприятных, громких звуков.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color w:val="242424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eastAsia="Arial" w:cs="Times New Roman"/>
          <w:b/>
          <w:bCs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Как развивать: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8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говорить с малышом разными голосами — менять тембр в зависимости от настроения, ситуации;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29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читать сказки, имитируя говор персонажей;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30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включать разнообразную музыку, объяснять ее жанр, давать характеристики: спокойная, энергичная, красивая, тяжелая, грустная;</w:t>
        <w:br/>
        <w:t xml:space="preserve">петь колыбельные;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31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во время инцидентов (ребенок упал, заболел) успокаивать голосом;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32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познакомить ребенка с музыкальными инструментами, купить ему интерактивные звуковые игрушки;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33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продемонстрировать, какие звуки могут издавать бытовые предметы: морковка об терку, расческа о волосы, веник об пол и пр.;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34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учить имитации звуков природы и голосов животных, птиц.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 w:right="0" w:firstLine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pStyle w:val="14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Что вам понадобится?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6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Примерный список приспособлений для сенсорного развития ребенка 2-3 лет: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0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товары для рисования;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1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музыкальные инструменты;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2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тесто для лепки, мягкая глина, разноцветный песок;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3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сортеры, книжки с вкладышами, пирамидки, матрешки;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4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детские книги, журналы;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5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сенсорные коврики (нашить на полотенце каштаны, бобы, грецкие орехи, пуговицы, бусины, пайетки);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6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кусочки тканей разных цветов и фактур;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7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мозаики, конструкторы («липучки», магнитные);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8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кубики, блоки Дьенеша, палочки Кюизенера;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49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предметы из разных материалов: дерево, глина, солома, фетр, сталь, стекло, пластик.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 w:right="0" w:firstLine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242424"/>
          <w:sz w:val="28"/>
          <w:szCs w:val="28"/>
          <w:highlight w:val="none"/>
        </w:rPr>
      </w:r>
    </w:p>
    <w:p>
      <w:pPr>
        <w:pStyle w:val="14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Книги, которые стоит почитать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0"/>
        <w:jc w:val="both"/>
        <w:keepLines/>
        <w:spacing w:before="0" w:after="24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Правильное построение занятий невозможно без методологической подготовки. </w:t>
      </w:r>
      <w:r>
        <w:rPr>
          <w:rFonts w:ascii="Times New Roman" w:hAnsi="Times New Roman" w:eastAsia="Arial" w:cs="Times New Roman"/>
          <w:b w:val="0"/>
          <w:bCs w:val="0"/>
          <w:color w:val="242424"/>
          <w:sz w:val="28"/>
          <w:szCs w:val="28"/>
        </w:rPr>
        <w:t xml:space="preserve">Как проводить тренировки, как заинтересовать ребенка сенсорным развитием и как выполнять задания в процессе игры, читайте в специализированной литературе.</w:t>
      </w: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6"/>
        <w:contextualSpacing/>
        <w:ind w:left="0" w:right="0" w:firstLine="0"/>
        <w:jc w:val="both"/>
        <w:keepLines/>
        <w:spacing w:before="0" w:after="120" w:line="240" w:lineRule="auto"/>
        <w:shd w:val="clear" w:color="fafcff" w:fill="fafc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242424"/>
          <w:sz w:val="28"/>
          <w:szCs w:val="28"/>
        </w:rPr>
        <w:t xml:space="preserve">Вот несколько книг, которые будут вам полезны: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50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«Сенсорное развитие детей раннего возраста. 1-3 года. Методическое пособие для педагогов и родителей» (Елена Янушко).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51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«Монтессори у вас дома. Сенсорное развитие» (Наталья Боброва).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52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«Игры-занятия с малышом от рождения до трех лет. Развитие восприятия цвета, формы и величины» (Э. Г. Пилюгина).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53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«Школа раннего развития. Лучшие задания для начала обучения» (И. Е. Светлова).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numPr>
          <w:ilvl w:val="0"/>
          <w:numId w:val="54"/>
        </w:numPr>
        <w:contextualSpacing/>
        <w:ind w:right="0"/>
        <w:jc w:val="both"/>
        <w:keepLines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42424"/>
          <w:sz w:val="28"/>
          <w:szCs w:val="28"/>
        </w:rPr>
        <w:t xml:space="preserve">«Песочная терапия в развитии дошкольников» (Ольга Сапожникова).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4242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4242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4242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4242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4242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4242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4242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4242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42424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42424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42424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42424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42424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42424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42424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42424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42424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42424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2024-12-02T08:46:15Z</dcterms:modified>
</cp:coreProperties>
</file>