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E9520" w14:textId="77777777" w:rsidR="00273BB8" w:rsidRDefault="00273BB8" w:rsidP="00273B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BB8">
        <w:rPr>
          <w:rFonts w:ascii="Times New Roman" w:hAnsi="Times New Roman" w:cs="Times New Roman"/>
          <w:b/>
          <w:bCs/>
          <w:sz w:val="28"/>
          <w:szCs w:val="28"/>
        </w:rPr>
        <w:t>Содержание знаний детей 6 года жизни о диких и домашних животных</w:t>
      </w:r>
    </w:p>
    <w:p w14:paraId="4308BEE7" w14:textId="77777777" w:rsidR="00273BB8" w:rsidRPr="00273BB8" w:rsidRDefault="00273BB8" w:rsidP="00273B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BAC64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>Сейчас, когда экологические проблемы становятся все более актуальными, важно научить детей с детства беречь природу и её обитателей. Поэтому необходимо вводить экологическое образование в программы обучения разных возрастных групп, начиная с дошкольного возраста.</w:t>
      </w:r>
    </w:p>
    <w:p w14:paraId="7A5141E8" w14:textId="7491464C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>Элементарные экологические знания, полученные детьми в старшем дошкольном возрасте, помогут им в дальнейшем осваивать предметы экологической направленности. У детей шестого года жизни очень развит познавательный интерес, в частности к животным. Очень важно поддерживать этот познавательный интерес. Содержание деятельности должно способствовать формированию у детей целостного восприятия окружающего мира, с одной стороны, и взаимосвязей частей этого целого - с другой. Экологическое воспитание имеет несколько компонентов, необходимых для развития у детей кругозора по отношению к животному миру и формированию основных экологических знаний.</w:t>
      </w:r>
    </w:p>
    <w:p w14:paraId="1A5A495C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>Экологические знания – это сведения о взаимосвязи конкретных животных со средой обитания, об их приспособляемости к ней. Эти знания помогают ребенку осмыслить, что рядом с ним находятся живые существа, к которым относится и человек, то есть он сам. К знаниям экологического характера относятся и элементарные сведения об охране природы, заботе о животном мире. Знания не сама цель в экологическом воспитании, но они - необходимое условие выработки такого отношения к окружающему миру, которое носит эмоционально-действенный характер и выражается в форме познавательного интереса. Для лучшего усвоения знаний у детей существует ряд подходов, которые влияют на запоминание информации детьми.</w:t>
      </w:r>
    </w:p>
    <w:p w14:paraId="14BD0D71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 xml:space="preserve">Педагогические подходы к формированию знаний о животных у детей дошкольного возраста играют важную роль в экологическом образовании. Важно использовать разнообразные методы и приёмы работы с детьми на занятиях, чтобы привлечь их внимание и развить у них любознательность и </w:t>
      </w:r>
      <w:r w:rsidRPr="00273BB8">
        <w:rPr>
          <w:rFonts w:ascii="Times New Roman" w:hAnsi="Times New Roman" w:cs="Times New Roman"/>
          <w:sz w:val="28"/>
          <w:szCs w:val="28"/>
        </w:rPr>
        <w:lastRenderedPageBreak/>
        <w:t xml:space="preserve">интерес к животным. В дошкольном возрасте дети еще не имеют многих знаний о животных, поэтому задача педагога состоит в том, чтобы помочь им понять, что животные также являются важной частью окружающей среды и нуждаются в нашей заботе. </w:t>
      </w:r>
    </w:p>
    <w:p w14:paraId="33B95250" w14:textId="1DB0B9FA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 xml:space="preserve">Многие подходы более подробно отражены в Федеральной образовательной программы дошкольного образования и парциальных программах дошкольного образования. О важности экологического воспитания за последние десять лет были написаны десятки методических пособий, сотни публикаций. Еще в 70-е годы ХХ века началось изучение вопроса экологического воспитания. В это время ведутся исследования С. Н. Николаевой, А. М. Федотовой, Л. С. </w:t>
      </w:r>
      <w:proofErr w:type="spellStart"/>
      <w:r w:rsidRPr="00273BB8">
        <w:rPr>
          <w:rFonts w:ascii="Times New Roman" w:hAnsi="Times New Roman" w:cs="Times New Roman"/>
          <w:sz w:val="28"/>
          <w:szCs w:val="28"/>
        </w:rPr>
        <w:t>Игнаткиной</w:t>
      </w:r>
      <w:proofErr w:type="spellEnd"/>
      <w:r w:rsidRPr="00273BB8">
        <w:rPr>
          <w:rFonts w:ascii="Times New Roman" w:hAnsi="Times New Roman" w:cs="Times New Roman"/>
          <w:sz w:val="28"/>
          <w:szCs w:val="28"/>
        </w:rPr>
        <w:t xml:space="preserve">, И. А. Комаровой, Т. В. </w:t>
      </w:r>
      <w:proofErr w:type="spellStart"/>
      <w:r w:rsidRPr="00273BB8">
        <w:rPr>
          <w:rFonts w:ascii="Times New Roman" w:hAnsi="Times New Roman" w:cs="Times New Roman"/>
          <w:sz w:val="28"/>
          <w:szCs w:val="28"/>
        </w:rPr>
        <w:t>Христовской</w:t>
      </w:r>
      <w:proofErr w:type="spellEnd"/>
      <w:r w:rsidRPr="00273BB8">
        <w:rPr>
          <w:rFonts w:ascii="Times New Roman" w:hAnsi="Times New Roman" w:cs="Times New Roman"/>
          <w:sz w:val="28"/>
          <w:szCs w:val="28"/>
        </w:rPr>
        <w:t xml:space="preserve">, П. Г. </w:t>
      </w:r>
      <w:proofErr w:type="spellStart"/>
      <w:r w:rsidRPr="00273BB8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273BB8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273BB8">
        <w:rPr>
          <w:rFonts w:ascii="Times New Roman" w:hAnsi="Times New Roman" w:cs="Times New Roman"/>
          <w:sz w:val="28"/>
          <w:szCs w:val="28"/>
        </w:rPr>
        <w:t>Хайдуровой</w:t>
      </w:r>
      <w:proofErr w:type="spellEnd"/>
      <w:r w:rsidRPr="00273BB8">
        <w:rPr>
          <w:rFonts w:ascii="Times New Roman" w:hAnsi="Times New Roman" w:cs="Times New Roman"/>
          <w:sz w:val="28"/>
          <w:szCs w:val="28"/>
        </w:rPr>
        <w:t>, Е. Ф. Терентьевой, Н. Н. Кондратьевой о закономерностях природы. Уже к 90-м годам С. Н. Николаева систематизирует накопленный материал и в 1992 году выходит монография «Общение с природой начинается с детства». Уже в 1993 году выходит в свет первая программа экологического воспитания дошкольников — «Юный эколог». Далее в 1996 году появляется «Концепция экологического воспитания дошкольников», в которую вошли методы, приемы, средства экологического воспитания дошкольников. После этого многие новые парциальные и комплексные программы стали уделять большое внимание экологическим знаниям и их углублённому изучению, направленному на разные аспекты.</w:t>
      </w:r>
    </w:p>
    <w:p w14:paraId="67978B9F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>Программы экологического образования дошкольников направлены на:</w:t>
      </w:r>
    </w:p>
    <w:p w14:paraId="3BD43452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>-приобретение базовых знаний в данной области;</w:t>
      </w:r>
    </w:p>
    <w:p w14:paraId="56E7F44C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>-формирование познавательного интереса к животному миру;</w:t>
      </w:r>
    </w:p>
    <w:p w14:paraId="1B93DE87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>-развитие первоначальных навыков и умений в целях безопасного взаимодействия с окружающей средой;</w:t>
      </w:r>
    </w:p>
    <w:p w14:paraId="12CCAF7F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>-формирование бережного и любящего отношения к фауне; развитие элементарных умений, помогающих предугадывать последствия неправильного отношения к животному миру.</w:t>
      </w:r>
    </w:p>
    <w:p w14:paraId="5175556E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программ для формирования у детей экологических знаний о животных авторы годами проводят исследования, чтобы узнать, как развить в детях гуманное отношения к живым существам, сформировать навыки ухода за обитателями уголка природы. </w:t>
      </w:r>
    </w:p>
    <w:p w14:paraId="1D5B42F1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 xml:space="preserve">Однако, несмотря на проблемы в области знаний о животном мире, программы не полностью раскрывают содержание экологических знаний о домашних и диких животных, многие из них даже не уточняют виды животных. </w:t>
      </w:r>
    </w:p>
    <w:p w14:paraId="5123D331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>К примеру, говоря о задачах и содержании экологического воспитания детей шестого года жизни,  в  Федеральной образовательной программе дошкольного образования, отражено, что педагог должен сформировать представления о многообразии объектов животного мира, их сходстве и различии во внешнем виде и образе жизни поведении в разные сезоны года; совершенствовать умения сравнивать, выделять признаки, группировать объекты живой природы по их особенностям, месту обитания, образу жизни, питанию; направлять внимание детей на наличие потребностей у животных (свет, тепло, вода, воздух, питание); создать ситуации для понимания необходимости ухода за животными относительно их потребностей.</w:t>
      </w:r>
    </w:p>
    <w:p w14:paraId="6669EF1E" w14:textId="640B6345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 xml:space="preserve">В парциальной программе «Юный эколог» 2010 года издания </w:t>
      </w:r>
      <w:proofErr w:type="gramStart"/>
      <w:r w:rsidRPr="00273BB8">
        <w:rPr>
          <w:rFonts w:ascii="Times New Roman" w:hAnsi="Times New Roman" w:cs="Times New Roman"/>
          <w:sz w:val="28"/>
          <w:szCs w:val="28"/>
        </w:rPr>
        <w:t>С.Н.</w:t>
      </w:r>
      <w:proofErr w:type="gramEnd"/>
      <w:r w:rsidRPr="00273BB8">
        <w:rPr>
          <w:rFonts w:ascii="Times New Roman" w:hAnsi="Times New Roman" w:cs="Times New Roman"/>
          <w:sz w:val="28"/>
          <w:szCs w:val="28"/>
        </w:rPr>
        <w:t xml:space="preserve"> Николаевой. Автор выделяет следующие разделы, в которых знакомит детей с дикими и домашними животными (в каждом разделе отдельно выделены подразделы «Знания» и «Отношение»):</w:t>
      </w:r>
    </w:p>
    <w:p w14:paraId="09073675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>-многообразие животных и их связь со средой обитания. Обитатели уголка природы;</w:t>
      </w:r>
    </w:p>
    <w:p w14:paraId="74C0D0D6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>-домашние животные;</w:t>
      </w:r>
    </w:p>
    <w:p w14:paraId="241893A3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>-рост и развитие животных, их связь со средой обитания;</w:t>
      </w:r>
    </w:p>
    <w:p w14:paraId="5DE48B49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>-животные;</w:t>
      </w:r>
    </w:p>
    <w:p w14:paraId="23C05CC4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>-жизнь животных в сообществе.</w:t>
      </w:r>
    </w:p>
    <w:p w14:paraId="25B39E9A" w14:textId="2426A318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 xml:space="preserve">  В программе «Юный эколог» </w:t>
      </w:r>
      <w:proofErr w:type="gramStart"/>
      <w:r w:rsidRPr="00273BB8">
        <w:rPr>
          <w:rFonts w:ascii="Times New Roman" w:hAnsi="Times New Roman" w:cs="Times New Roman"/>
          <w:sz w:val="28"/>
          <w:szCs w:val="28"/>
        </w:rPr>
        <w:t>С.Н.</w:t>
      </w:r>
      <w:proofErr w:type="gramEnd"/>
      <w:r w:rsidRPr="00273BB8">
        <w:rPr>
          <w:rFonts w:ascii="Times New Roman" w:hAnsi="Times New Roman" w:cs="Times New Roman"/>
          <w:sz w:val="28"/>
          <w:szCs w:val="28"/>
        </w:rPr>
        <w:t xml:space="preserve"> Николаевой намеренно не дается распределение материала по возрастам, что позволяет начать ее реализацию в </w:t>
      </w:r>
      <w:r w:rsidRPr="00273BB8">
        <w:rPr>
          <w:rFonts w:ascii="Times New Roman" w:hAnsi="Times New Roman" w:cs="Times New Roman"/>
          <w:sz w:val="28"/>
          <w:szCs w:val="28"/>
        </w:rPr>
        <w:lastRenderedPageBreak/>
        <w:t xml:space="preserve">любой группе детского сада. Отсутствие жесткой регламентации позволяет воспитателю осуществлять индивидуальный подход: «нагружать» новыми знаниями быстро развивающихся ребят и не торопить с обязательным усвоением материала дошкольников, развивающихся в медленном темпе. </w:t>
      </w:r>
    </w:p>
    <w:p w14:paraId="76D833C9" w14:textId="200AC616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 xml:space="preserve">Парциальная программа </w:t>
      </w:r>
      <w:proofErr w:type="gramStart"/>
      <w:r w:rsidRPr="00273BB8">
        <w:rPr>
          <w:rFonts w:ascii="Times New Roman" w:hAnsi="Times New Roman" w:cs="Times New Roman"/>
          <w:sz w:val="28"/>
          <w:szCs w:val="28"/>
        </w:rPr>
        <w:t>Н.А.</w:t>
      </w:r>
      <w:proofErr w:type="gramEnd"/>
      <w:r w:rsidRPr="00273BB8">
        <w:rPr>
          <w:rFonts w:ascii="Times New Roman" w:hAnsi="Times New Roman" w:cs="Times New Roman"/>
          <w:sz w:val="28"/>
          <w:szCs w:val="28"/>
        </w:rPr>
        <w:t xml:space="preserve"> Рыжовой «Наш дом – природа» 2005 года издания нацелена направлена на воспитание гуманной, социально активной и творческой личности ребенка, с целостным взглядом на природу, с пониманием места человека в ней. В данной программе дети изучают место обитания животных, роль окраски животных, роль животных в сообществах. Игровой подход является одним из ключевых методов при формировании знаний о животных у детей дошкольного возраста. Игра позволяет детям учиться и познавать мир, получать удовольствие от общения со сверстниками и взрослыми, а также развивать свои когнитивные и социальные навыки. Это могут быть игры-викторины, головоломки, лабиринты, игры-ассоциации и др. В процессе таких игр дети учатся называть и распознавать животных, их особенности, место обитания, характеристики и другие аспекты.</w:t>
      </w:r>
    </w:p>
    <w:p w14:paraId="5F47AEE9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>Таким образом, формирование знаний о животных ‒ это сведения о самих животных и взаимосвязи животных со средой обитания, их приспособленности к ней. В дошкольном возрасте у детей накапливается немало знаний о животном мире, основная их часть ‒ это конкретные сведения об отдельных видах животных, наиболее характерных особенностях и их внешнем облике и поведении. Федеральная образовательная программа дошкольного образования предусматривает разделение по возрастам и представляет конкретные задачи для каждого из возрастов, однако не уточняет, каких конкретно животных можно рассматривать для проведения занятий. Парциальная программа «Юный эколог», не предусматривает разделения по возрастам и даёт все сведения об экологических знаниях в общем, не уточняя, каких конкретно животных мы берём для рассмотрения детьми.</w:t>
      </w:r>
    </w:p>
    <w:p w14:paraId="5C0E1B73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lastRenderedPageBreak/>
        <w:t>Несмотря на большую заинтересованность в области формирования у дошкольников знаний о домашних и диких животных, не во всех рассмотренных программах достаточно полно и конкретно представлено содержание знаний о диких и домашних животных, с которыми следует знакомить детей 6-го года жизни.</w:t>
      </w:r>
    </w:p>
    <w:p w14:paraId="243FFFD1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57C8A2" w14:textId="77777777" w:rsidR="00273BB8" w:rsidRPr="00273BB8" w:rsidRDefault="00273BB8" w:rsidP="00273BB8">
      <w:pPr>
        <w:spacing w:after="0" w:line="360" w:lineRule="auto"/>
        <w:rPr>
          <w:rFonts w:ascii="Times New Roman" w:hAnsi="Times New Roman" w:cs="Times New Roman"/>
        </w:rPr>
      </w:pPr>
    </w:p>
    <w:sectPr w:rsidR="00273BB8" w:rsidRPr="0027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B8"/>
    <w:rsid w:val="00273BB8"/>
    <w:rsid w:val="006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E428"/>
  <w15:chartTrackingRefBased/>
  <w15:docId w15:val="{F9216016-247C-440B-91BB-94244E9A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3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3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3B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3B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3B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3B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3B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3B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3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3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3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3B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3B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3B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3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3B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3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2024-12-10T10:27:00Z</dcterms:created>
  <dcterms:modified xsi:type="dcterms:W3CDTF">2024-12-10T10:30:00Z</dcterms:modified>
</cp:coreProperties>
</file>