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69" w:rsidRDefault="00736E3C">
      <w:pPr>
        <w:spacing w:after="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572C" w:rsidRPr="00FF572C" w:rsidRDefault="00FF572C" w:rsidP="00FF5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72C">
        <w:rPr>
          <w:rFonts w:ascii="Times New Roman" w:hAnsi="Times New Roman" w:cs="Times New Roman"/>
          <w:sz w:val="28"/>
          <w:szCs w:val="28"/>
        </w:rPr>
        <w:t>Краевое</w:t>
      </w:r>
      <w:r>
        <w:t xml:space="preserve"> </w:t>
      </w:r>
      <w:r w:rsidRPr="00FF572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Учреждение «Хабаровский Дорожно-Строительный Техникум»</w:t>
      </w:r>
    </w:p>
    <w:p w:rsidR="00056B69" w:rsidRDefault="00056B69">
      <w:pPr>
        <w:spacing w:after="12" w:line="268" w:lineRule="auto"/>
        <w:ind w:left="10" w:hanging="10"/>
        <w:jc w:val="center"/>
      </w:pPr>
    </w:p>
    <w:p w:rsidR="00056B69" w:rsidRDefault="00736E3C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56B69" w:rsidRDefault="00736E3C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56B69" w:rsidRDefault="00736E3C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56B69" w:rsidRDefault="00736E3C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56B69" w:rsidRDefault="00736E3C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56B69" w:rsidRDefault="00736E3C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56B69" w:rsidRDefault="00736E3C" w:rsidP="00FF572C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Лечебная физкультура </w:t>
      </w:r>
    </w:p>
    <w:p w:rsidR="00056B69" w:rsidRDefault="00736E3C">
      <w:pPr>
        <w:spacing w:after="0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36"/>
        </w:rPr>
        <w:t>Социально-медицинская реабилитация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056B69" w:rsidRDefault="00736E3C">
      <w:pPr>
        <w:spacing w:after="0" w:line="271" w:lineRule="auto"/>
        <w:ind w:left="10" w:hanging="10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36"/>
        </w:rPr>
        <w:t xml:space="preserve">Примерный комплекс упражнений с гимнастической палкой для плечевого пояса </w:t>
      </w:r>
    </w:p>
    <w:p w:rsidR="00056B69" w:rsidRDefault="00736E3C">
      <w:pPr>
        <w:spacing w:after="0" w:line="271" w:lineRule="auto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«Суставная гимнастика» </w:t>
      </w:r>
    </w:p>
    <w:bookmarkEnd w:id="0"/>
    <w:p w:rsidR="00056B69" w:rsidRDefault="00736E3C">
      <w:pPr>
        <w:spacing w:after="0"/>
        <w:ind w:left="8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056B69" w:rsidRDefault="00736E3C">
      <w:pPr>
        <w:spacing w:after="0"/>
        <w:ind w:left="8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056B69" w:rsidRDefault="00736E3C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Методическое пособие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FF572C" w:rsidRDefault="00736E3C" w:rsidP="00FF572C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 w:rsidR="00FF572C">
        <w:rPr>
          <w:sz w:val="28"/>
          <w:szCs w:val="28"/>
        </w:rPr>
        <w:t xml:space="preserve">                                                 </w:t>
      </w:r>
      <w:r w:rsidR="00FF572C">
        <w:rPr>
          <w:sz w:val="28"/>
          <w:szCs w:val="28"/>
        </w:rPr>
        <w:t xml:space="preserve">                                 </w:t>
      </w:r>
      <w:r w:rsidR="00FF572C">
        <w:rPr>
          <w:sz w:val="28"/>
          <w:szCs w:val="28"/>
        </w:rPr>
        <w:t>Выполнил</w:t>
      </w:r>
      <w:r w:rsidR="00FF572C">
        <w:rPr>
          <w:sz w:val="28"/>
          <w:szCs w:val="28"/>
        </w:rPr>
        <w:t>а</w:t>
      </w:r>
    </w:p>
    <w:p w:rsidR="00FF572C" w:rsidRDefault="00FF572C" w:rsidP="00FF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Тархова Юлия</w:t>
      </w:r>
    </w:p>
    <w:p w:rsidR="00FF572C" w:rsidRDefault="00FF572C" w:rsidP="00FF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ОПУТ 227</w:t>
      </w:r>
    </w:p>
    <w:p w:rsidR="00FF572C" w:rsidRDefault="00FF572C" w:rsidP="00FF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Куратор</w:t>
      </w:r>
    </w:p>
    <w:p w:rsidR="00FF572C" w:rsidRDefault="00FF572C" w:rsidP="00FF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Пирогова Наталья Семёновна </w:t>
      </w:r>
    </w:p>
    <w:p w:rsidR="00056B69" w:rsidRDefault="00056B69">
      <w:pPr>
        <w:spacing w:after="0"/>
        <w:ind w:left="75"/>
        <w:jc w:val="center"/>
      </w:pP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056B69" w:rsidRDefault="00736E3C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FF572C" w:rsidRDefault="00FF572C" w:rsidP="00FF572C">
      <w:pPr>
        <w:spacing w:after="12" w:line="268" w:lineRule="auto"/>
        <w:ind w:right="35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056B69" w:rsidRDefault="00FF572C" w:rsidP="00FF572C">
      <w:pPr>
        <w:spacing w:after="12" w:line="268" w:lineRule="auto"/>
        <w:ind w:right="3513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Хабаровск 2024</w:t>
      </w:r>
      <w:r w:rsidR="00736E3C">
        <w:rPr>
          <w:rFonts w:ascii="Times New Roman" w:eastAsia="Times New Roman" w:hAnsi="Times New Roman" w:cs="Times New Roman"/>
          <w:sz w:val="28"/>
        </w:rPr>
        <w:t xml:space="preserve">г. </w:t>
      </w:r>
    </w:p>
    <w:p w:rsidR="00056B69" w:rsidRDefault="00056B69">
      <w:pPr>
        <w:spacing w:after="25"/>
      </w:pPr>
    </w:p>
    <w:p w:rsidR="00056B69" w:rsidRDefault="00056B69">
      <w:pPr>
        <w:spacing w:after="0"/>
      </w:pP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4" w:line="268" w:lineRule="auto"/>
        <w:ind w:left="12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18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</w:p>
    <w:p w:rsidR="00056B69" w:rsidRDefault="00736E3C">
      <w:pPr>
        <w:spacing w:after="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</w:t>
      </w:r>
    </w:p>
    <w:p w:rsidR="00056B69" w:rsidRDefault="00736E3C">
      <w:pPr>
        <w:spacing w:after="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Содержание </w:t>
      </w:r>
    </w:p>
    <w:p w:rsidR="00056B69" w:rsidRDefault="00736E3C">
      <w:pPr>
        <w:spacing w:after="26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dt>
      <w:sdtPr>
        <w:rPr>
          <w:rFonts w:ascii="Calibri" w:eastAsia="Calibri" w:hAnsi="Calibri" w:cs="Calibri"/>
          <w:sz w:val="22"/>
        </w:rPr>
        <w:id w:val="-167562599"/>
        <w:docPartObj>
          <w:docPartGallery w:val="Table of Contents"/>
        </w:docPartObj>
      </w:sdtPr>
      <w:sdtEndPr/>
      <w:sdtContent>
        <w:p w:rsidR="00056B69" w:rsidRDefault="00736E3C">
          <w:pPr>
            <w:pStyle w:val="11"/>
            <w:tabs>
              <w:tab w:val="right" w:leader="dot" w:pos="9640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1183">
            <w:r>
              <w:t>1. Введение</w:t>
            </w:r>
            <w:r>
              <w:tab/>
            </w:r>
            <w:r>
              <w:fldChar w:fldCharType="begin"/>
            </w:r>
            <w:r>
              <w:instrText>PAGEREF _Toc11183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056B69" w:rsidRDefault="00736E3C">
          <w:pPr>
            <w:pStyle w:val="11"/>
            <w:tabs>
              <w:tab w:val="right" w:leader="dot" w:pos="9640"/>
            </w:tabs>
          </w:pPr>
          <w:hyperlink w:anchor="_Toc11184">
            <w:r>
              <w:t>2. Основная часть</w:t>
            </w:r>
            <w:r>
              <w:tab/>
            </w:r>
            <w:r>
              <w:fldChar w:fldCharType="begin"/>
            </w:r>
            <w:r>
              <w:instrText>PAGEREF _Toc11184 \h</w:instrText>
            </w:r>
            <w:r>
              <w:fldChar w:fldCharType="separate"/>
            </w:r>
            <w:r>
              <w:t xml:space="preserve">6    </w:t>
            </w:r>
            <w:r>
              <w:fldChar w:fldCharType="end"/>
            </w:r>
          </w:hyperlink>
        </w:p>
        <w:p w:rsidR="00056B69" w:rsidRDefault="00736E3C">
          <w:pPr>
            <w:pStyle w:val="11"/>
            <w:tabs>
              <w:tab w:val="right" w:leader="dot" w:pos="9640"/>
            </w:tabs>
          </w:pPr>
          <w:hyperlink w:anchor="_Toc11185">
            <w:r>
              <w:t>3.Заключение</w:t>
            </w:r>
            <w:r>
              <w:tab/>
            </w:r>
            <w:r>
              <w:fldChar w:fldCharType="begin"/>
            </w:r>
            <w:r>
              <w:instrText>PAGEREF _Toc11185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056B69" w:rsidRDefault="00736E3C">
          <w:pPr>
            <w:pStyle w:val="11"/>
            <w:tabs>
              <w:tab w:val="right" w:leader="dot" w:pos="9640"/>
            </w:tabs>
          </w:pPr>
          <w:hyperlink w:anchor="_Toc11186">
            <w:r>
              <w:t>4.Список литературы</w:t>
            </w:r>
            <w:r>
              <w:tab/>
            </w:r>
            <w:r>
              <w:fldChar w:fldCharType="begin"/>
            </w:r>
            <w:r>
              <w:instrText>PAGEREF _Toc11186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056B69" w:rsidRDefault="00736E3C">
          <w:r>
            <w:fldChar w:fldCharType="end"/>
          </w:r>
        </w:p>
      </w:sdtContent>
    </w:sdt>
    <w:p w:rsidR="00056B69" w:rsidRDefault="00736E3C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 w:line="221" w:lineRule="auto"/>
        <w:ind w:left="4818" w:right="4752"/>
        <w:jc w:val="both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5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132"/>
      </w:pPr>
      <w:r>
        <w:rPr>
          <w:rFonts w:ascii="Arial" w:eastAsia="Arial" w:hAnsi="Arial" w:cs="Arial"/>
          <w:sz w:val="20"/>
        </w:rPr>
        <w:t xml:space="preserve"> </w:t>
      </w:r>
    </w:p>
    <w:p w:rsidR="00056B69" w:rsidRDefault="00736E3C">
      <w:pPr>
        <w:spacing w:after="0"/>
        <w:ind w:left="8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056B69" w:rsidRDefault="00736E3C">
      <w:pPr>
        <w:spacing w:after="0"/>
        <w:ind w:left="8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056B69" w:rsidRDefault="00736E3C">
      <w:pPr>
        <w:spacing w:after="0"/>
        <w:ind w:left="8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056B69" w:rsidRDefault="00736E3C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pStyle w:val="1"/>
        <w:numPr>
          <w:ilvl w:val="0"/>
          <w:numId w:val="0"/>
        </w:numPr>
        <w:spacing w:after="41"/>
      </w:pPr>
      <w:bookmarkStart w:id="1" w:name="_Toc11183"/>
      <w:r>
        <w:t xml:space="preserve">1.Введение </w:t>
      </w:r>
      <w:bookmarkEnd w:id="1"/>
    </w:p>
    <w:p w:rsidR="00056B69" w:rsidRDefault="00736E3C">
      <w:pPr>
        <w:spacing w:after="73"/>
        <w:ind w:righ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252525"/>
          <w:sz w:val="28"/>
          <w:shd w:val="clear" w:color="auto" w:fill="F5F5F5"/>
        </w:rPr>
        <w:t>«Движение может заменить разные лекарства,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spacing w:after="0" w:line="312" w:lineRule="auto"/>
        <w:ind w:left="1606" w:right="2"/>
        <w:jc w:val="right"/>
      </w:pPr>
      <w:r>
        <w:rPr>
          <w:rFonts w:ascii="Times New Roman" w:eastAsia="Times New Roman" w:hAnsi="Times New Roman" w:cs="Times New Roman"/>
          <w:color w:val="252525"/>
          <w:sz w:val="28"/>
          <w:shd w:val="clear" w:color="auto" w:fill="F5F5F5"/>
        </w:rPr>
        <w:t xml:space="preserve"> но ни одно лекарство не в состоянии заменить движение»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Клемент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Тиссо </w:t>
      </w:r>
    </w:p>
    <w:p w:rsidR="00056B69" w:rsidRDefault="00736E3C">
      <w:pPr>
        <w:spacing w:after="143"/>
        <w:ind w:left="51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56B69" w:rsidRDefault="00736E3C">
      <w:pPr>
        <w:spacing w:after="59" w:line="268" w:lineRule="auto"/>
        <w:ind w:left="2" w:firstLine="708"/>
      </w:pPr>
      <w:r>
        <w:rPr>
          <w:rFonts w:ascii="Times New Roman" w:eastAsia="Times New Roman" w:hAnsi="Times New Roman" w:cs="Times New Roman"/>
          <w:b/>
          <w:sz w:val="28"/>
        </w:rPr>
        <w:t>Лечебная физическая культура</w:t>
      </w:r>
      <w:r>
        <w:rPr>
          <w:rFonts w:ascii="Times New Roman" w:eastAsia="Times New Roman" w:hAnsi="Times New Roman" w:cs="Times New Roman"/>
          <w:sz w:val="28"/>
        </w:rPr>
        <w:t xml:space="preserve"> является самостоятельной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медико</w:t>
      </w:r>
      <w:r>
        <w:rPr>
          <w:rFonts w:ascii="Times New Roman" w:eastAsia="Times New Roman" w:hAnsi="Times New Roman" w:cs="Times New Roman"/>
          <w:sz w:val="28"/>
        </w:rPr>
        <w:t>педагогической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дисциплиной, использующей средства физической культуры для лечения и реабилитации больных и инвалидов, а также для профилактики обострений и осложнений при заболеваниях и повреждениях органов и систем. </w:t>
      </w:r>
    </w:p>
    <w:p w:rsidR="00056B69" w:rsidRDefault="00736E3C">
      <w:pPr>
        <w:spacing w:after="45" w:line="289" w:lineRule="auto"/>
        <w:ind w:left="-15" w:right="-11" w:firstLine="708"/>
        <w:jc w:val="both"/>
      </w:pPr>
      <w:r>
        <w:rPr>
          <w:rFonts w:ascii="Times New Roman" w:eastAsia="Times New Roman" w:hAnsi="Times New Roman" w:cs="Times New Roman"/>
          <w:b/>
          <w:sz w:val="28"/>
        </w:rPr>
        <w:t>Суставная (партерная) гимнастика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эт</w:t>
      </w:r>
      <w:r>
        <w:rPr>
          <w:rFonts w:ascii="Times New Roman" w:eastAsia="Times New Roman" w:hAnsi="Times New Roman" w:cs="Times New Roman"/>
          <w:sz w:val="28"/>
        </w:rPr>
        <w:t>о упражнения (силовая растяжка) в сочетании с правильным дыханием. Она направлена на укрепление мышц и связок, суставов и позвоночника, исправление осанки, развитие и повышение общей гибкости, снижение веса. Все упражнения выполняются в положении лёжа и си</w:t>
      </w:r>
      <w:r>
        <w:rPr>
          <w:rFonts w:ascii="Times New Roman" w:eastAsia="Times New Roman" w:hAnsi="Times New Roman" w:cs="Times New Roman"/>
          <w:sz w:val="28"/>
        </w:rPr>
        <w:t xml:space="preserve">дя, без вертикальной нагрузки и прыжков, поэтому ею могут </w:t>
      </w:r>
      <w:proofErr w:type="gramStart"/>
      <w:r>
        <w:rPr>
          <w:rFonts w:ascii="Times New Roman" w:eastAsia="Times New Roman" w:hAnsi="Times New Roman" w:cs="Times New Roman"/>
          <w:sz w:val="28"/>
        </w:rPr>
        <w:t>заниматься  инвалиды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люди пожилого возраста.  </w:t>
      </w:r>
      <w:r>
        <w:rPr>
          <w:rFonts w:ascii="Times New Roman" w:eastAsia="Times New Roman" w:hAnsi="Times New Roman" w:cs="Times New Roman"/>
          <w:b/>
          <w:sz w:val="28"/>
        </w:rPr>
        <w:t xml:space="preserve">    Разработано</w:t>
      </w:r>
      <w:r>
        <w:rPr>
          <w:rFonts w:ascii="Times New Roman" w:eastAsia="Times New Roman" w:hAnsi="Times New Roman" w:cs="Times New Roman"/>
          <w:sz w:val="28"/>
        </w:rPr>
        <w:t xml:space="preserve"> методическое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пособие  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организации и проведения занятий по лечебной физкультуре с гражданами пожилого возраста и инвалидами , имеющ</w:t>
      </w:r>
      <w:r>
        <w:rPr>
          <w:rFonts w:ascii="Times New Roman" w:eastAsia="Times New Roman" w:hAnsi="Times New Roman" w:cs="Times New Roman"/>
          <w:sz w:val="28"/>
        </w:rPr>
        <w:t xml:space="preserve">ими  заболевания опорно-двигательного аппарата.   </w:t>
      </w:r>
      <w:r>
        <w:rPr>
          <w:rFonts w:ascii="Times New Roman" w:eastAsia="Times New Roman" w:hAnsi="Times New Roman" w:cs="Times New Roman"/>
          <w:b/>
          <w:sz w:val="28"/>
        </w:rPr>
        <w:t>Предназначено</w:t>
      </w:r>
      <w:r>
        <w:rPr>
          <w:rFonts w:ascii="Times New Roman" w:eastAsia="Times New Roman" w:hAnsi="Times New Roman" w:cs="Times New Roman"/>
          <w:sz w:val="28"/>
        </w:rPr>
        <w:t xml:space="preserve"> методическое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пособие  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инструкторов по лечебной физкультуре в комплексных центрах социального обслуживания населения, в реабилитационных отделениях, стационарных социальных учреждениях для </w:t>
      </w:r>
      <w:r>
        <w:rPr>
          <w:rFonts w:ascii="Times New Roman" w:eastAsia="Times New Roman" w:hAnsi="Times New Roman" w:cs="Times New Roman"/>
          <w:sz w:val="28"/>
        </w:rPr>
        <w:t xml:space="preserve">взрослых. </w:t>
      </w:r>
    </w:p>
    <w:p w:rsidR="00056B69" w:rsidRDefault="00736E3C">
      <w:pPr>
        <w:spacing w:after="67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Ожидаемые результаты: </w:t>
      </w:r>
    </w:p>
    <w:p w:rsidR="00056B69" w:rsidRDefault="00736E3C">
      <w:pPr>
        <w:numPr>
          <w:ilvl w:val="0"/>
          <w:numId w:val="1"/>
        </w:numPr>
        <w:spacing w:after="51" w:line="268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улучшение работы мышечно-суставной системы плечевого пояса и верхних конечностей </w:t>
      </w:r>
    </w:p>
    <w:p w:rsidR="00056B69" w:rsidRDefault="00736E3C">
      <w:pPr>
        <w:numPr>
          <w:ilvl w:val="0"/>
          <w:numId w:val="1"/>
        </w:numPr>
        <w:spacing w:after="61" w:line="268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мотивация к активному долголетию </w:t>
      </w:r>
    </w:p>
    <w:p w:rsidR="00056B69" w:rsidRDefault="00736E3C">
      <w:pPr>
        <w:numPr>
          <w:ilvl w:val="0"/>
          <w:numId w:val="1"/>
        </w:numPr>
        <w:spacing w:after="60" w:line="268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восстановление здоровья </w:t>
      </w:r>
    </w:p>
    <w:p w:rsidR="00056B69" w:rsidRDefault="00736E3C">
      <w:pPr>
        <w:numPr>
          <w:ilvl w:val="0"/>
          <w:numId w:val="1"/>
        </w:numPr>
        <w:spacing w:after="4" w:line="268" w:lineRule="auto"/>
        <w:ind w:hanging="163"/>
      </w:pPr>
      <w:r>
        <w:rPr>
          <w:rFonts w:ascii="Times New Roman" w:eastAsia="Times New Roman" w:hAnsi="Times New Roman" w:cs="Times New Roman"/>
          <w:sz w:val="28"/>
        </w:rPr>
        <w:t xml:space="preserve">профилактика сердечно-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сосудистых  заболеваний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55" w:line="268" w:lineRule="auto"/>
        <w:ind w:left="12" w:hanging="10"/>
      </w:pPr>
      <w:r>
        <w:rPr>
          <w:rFonts w:ascii="Times New Roman" w:eastAsia="Times New Roman" w:hAnsi="Times New Roman" w:cs="Times New Roman"/>
          <w:sz w:val="28"/>
        </w:rPr>
        <w:t xml:space="preserve">Данное пособие является результатом собственного опыта инструктора по лечебной физкультуре и использованием специальной литературы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pStyle w:val="1"/>
        <w:numPr>
          <w:ilvl w:val="0"/>
          <w:numId w:val="0"/>
        </w:numPr>
        <w:spacing w:after="34" w:line="259" w:lineRule="auto"/>
        <w:ind w:right="6"/>
      </w:pPr>
      <w:bookmarkStart w:id="2" w:name="_Toc11184"/>
      <w:r>
        <w:rPr>
          <w:sz w:val="32"/>
        </w:rPr>
        <w:t>2.Основная часть</w:t>
      </w:r>
      <w:r>
        <w:rPr>
          <w:b w:val="0"/>
          <w:sz w:val="32"/>
        </w:rPr>
        <w:t xml:space="preserve"> </w:t>
      </w:r>
      <w:bookmarkEnd w:id="2"/>
    </w:p>
    <w:p w:rsidR="00056B69" w:rsidRDefault="00736E3C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Суставная партерная гимнастика.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56B69" w:rsidRDefault="00736E3C">
      <w:pPr>
        <w:pStyle w:val="2"/>
        <w:ind w:right="8"/>
      </w:pPr>
      <w:r>
        <w:t xml:space="preserve">Понятие суставной партерной гимнастики </w:t>
      </w:r>
    </w:p>
    <w:p w:rsidR="00056B69" w:rsidRDefault="00736E3C">
      <w:pPr>
        <w:spacing w:after="66"/>
        <w:ind w:left="4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spacing w:after="5" w:line="289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Суставная (партерная) гимнастика</w:t>
      </w:r>
      <w:r>
        <w:rPr>
          <w:rFonts w:ascii="Times New Roman" w:eastAsia="Times New Roman" w:hAnsi="Times New Roman" w:cs="Times New Roman"/>
          <w:sz w:val="28"/>
        </w:rPr>
        <w:t xml:space="preserve"> – система специальных упражнений, ориентированных на укрепление и развитие силы мышц, восстановление подвижности суставов, увеличение эластичности мышц и связок, улучшение тр</w:t>
      </w:r>
      <w:r>
        <w:rPr>
          <w:rFonts w:ascii="Times New Roman" w:eastAsia="Times New Roman" w:hAnsi="Times New Roman" w:cs="Times New Roman"/>
          <w:sz w:val="28"/>
        </w:rPr>
        <w:t xml:space="preserve">офики межпозвонковых структур и увеличение гибкости позвоночника, улучшение координации работы опорно-двигательного аппарата. Помимо этого, партерная гимнастика стимулирует работу дыхательной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сердечнососудистой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 и имеет общий оздоровительный эффект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56B69" w:rsidRDefault="00736E3C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pStyle w:val="2"/>
        <w:ind w:right="0"/>
      </w:pPr>
      <w:r>
        <w:t xml:space="preserve">Суставная гимнастика как метод лечения и профилактики заболеваний суставов  </w:t>
      </w:r>
    </w:p>
    <w:p w:rsidR="00056B69" w:rsidRDefault="00736E3C">
      <w:pPr>
        <w:spacing w:after="53" w:line="268" w:lineRule="auto"/>
        <w:ind w:left="2" w:firstLine="708"/>
      </w:pPr>
      <w:r>
        <w:rPr>
          <w:rFonts w:ascii="Times New Roman" w:eastAsia="Times New Roman" w:hAnsi="Times New Roman" w:cs="Times New Roman"/>
          <w:b/>
          <w:sz w:val="28"/>
        </w:rPr>
        <w:t>Цель суставной гимнастики</w:t>
      </w:r>
      <w:r>
        <w:rPr>
          <w:rFonts w:ascii="Times New Roman" w:eastAsia="Times New Roman" w:hAnsi="Times New Roman" w:cs="Times New Roman"/>
          <w:sz w:val="28"/>
        </w:rPr>
        <w:t xml:space="preserve"> - восстановить эластичность мышц и связок, </w:t>
      </w:r>
      <w:r>
        <w:rPr>
          <w:rFonts w:ascii="Times New Roman" w:eastAsia="Times New Roman" w:hAnsi="Times New Roman" w:cs="Times New Roman"/>
          <w:color w:val="0D1216"/>
          <w:sz w:val="28"/>
        </w:rPr>
        <w:t>поддержание жизненного тонуса, развитие двигательной активности, укрепление сердечно-сосудистой и костно-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мышечной системы у граждан пожилого возраста и инвалидов. </w:t>
      </w:r>
      <w:r>
        <w:rPr>
          <w:rFonts w:ascii="Times New Roman" w:eastAsia="Times New Roman" w:hAnsi="Times New Roman" w:cs="Times New Roman"/>
          <w:sz w:val="28"/>
        </w:rPr>
        <w:t xml:space="preserve">Уровень эластичности мышц сохраняется долгое время после занятий, а если регулярно выполнять упражнения - практически не исчезает. </w:t>
      </w:r>
    </w:p>
    <w:p w:rsidR="00056B69" w:rsidRDefault="00736E3C">
      <w:pPr>
        <w:spacing w:after="116" w:line="270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Широко применяемый метод для лечения и профилактики заболеваний позвоночника и суставов, используя физические упражнения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для  полноценного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восстановления здоровья и предотвращения обострений  </w:t>
      </w:r>
    </w:p>
    <w:p w:rsidR="00056B69" w:rsidRDefault="00736E3C">
      <w:pPr>
        <w:spacing w:after="162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>заболевания. Двигательная активность благоприятно влияет на сос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тояние </w:t>
      </w:r>
      <w:proofErr w:type="spellStart"/>
      <w:r>
        <w:rPr>
          <w:rFonts w:ascii="Times New Roman" w:eastAsia="Times New Roman" w:hAnsi="Times New Roman" w:cs="Times New Roman"/>
          <w:color w:val="0D1216"/>
          <w:sz w:val="28"/>
        </w:rPr>
        <w:t>сердечнососудистой</w:t>
      </w:r>
      <w:proofErr w:type="spellEnd"/>
      <w:r>
        <w:rPr>
          <w:rFonts w:ascii="Times New Roman" w:eastAsia="Times New Roman" w:hAnsi="Times New Roman" w:cs="Times New Roman"/>
          <w:color w:val="0D1216"/>
          <w:sz w:val="28"/>
        </w:rPr>
        <w:t xml:space="preserve"> системы, психических и нервных процессов в организме человека. Повышаются выносливость, защитные реакции иммунной системы, а также повышается самооценка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человека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скованного недугом, когда он вновь получает возможность выполнять ак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тивные физические действия не испытывая скованности и боли в суставах. </w:t>
      </w:r>
    </w:p>
    <w:p w:rsidR="00056B69" w:rsidRDefault="00736E3C">
      <w:pPr>
        <w:spacing w:after="66" w:line="270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Комплекс суставной гимнастики – эффективное средство профилактики и лечения артрита, артроза и остеохондроза. Позвоночник и суставы - это наша свобода, гарантия активной долгой жизни.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Если позвоночник и суставы перестают полноценно работать, под угрозой оказываются все органы и системы нашего организма! Простой комплекс суставной гимнастики и самомассажа позволит предотвратить развитие тяжелых заболеваний, исцелить </w:t>
      </w:r>
      <w:proofErr w:type="spellStart"/>
      <w:r>
        <w:rPr>
          <w:rFonts w:ascii="Times New Roman" w:eastAsia="Times New Roman" w:hAnsi="Times New Roman" w:cs="Times New Roman"/>
          <w:color w:val="0D1216"/>
          <w:sz w:val="28"/>
        </w:rPr>
        <w:t>опорно</w:t>
      </w:r>
      <w:proofErr w:type="spellEnd"/>
      <w:r>
        <w:rPr>
          <w:rFonts w:ascii="Times New Roman" w:eastAsia="Times New Roman" w:hAnsi="Times New Roman" w:cs="Times New Roman"/>
          <w:color w:val="0D1216"/>
          <w:sz w:val="28"/>
        </w:rPr>
        <w:t xml:space="preserve"> – двигательную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систему, оздоровить и омолодить весь организм 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Организация занятий и оборудование для проведения суставной гимнастики   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Целевая группа:</w:t>
      </w:r>
      <w:r>
        <w:rPr>
          <w:rFonts w:ascii="Times New Roman" w:eastAsia="Times New Roman" w:hAnsi="Times New Roman" w:cs="Times New Roman"/>
          <w:sz w:val="28"/>
        </w:rPr>
        <w:t xml:space="preserve"> инвалиды, люди пожилого возраста, имеющие нарушения функций опорно-двигательного аппарата, сердечно -сосудистой систем</w:t>
      </w:r>
      <w:r>
        <w:rPr>
          <w:rFonts w:ascii="Times New Roman" w:eastAsia="Times New Roman" w:hAnsi="Times New Roman" w:cs="Times New Roman"/>
          <w:sz w:val="28"/>
        </w:rPr>
        <w:t xml:space="preserve">ы, дыхательной системы. </w:t>
      </w:r>
    </w:p>
    <w:p w:rsidR="00056B69" w:rsidRDefault="00736E3C">
      <w:pPr>
        <w:spacing w:after="116" w:line="270" w:lineRule="auto"/>
        <w:ind w:left="-15" w:firstLine="634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Для проведения занятий и подбора комплекса упражнений учитывается возраст клиентов, их общее состояние, диагноз и рекомендации врача. Занятия проводятся под контролем артериального давления и пульса. </w:t>
      </w:r>
    </w:p>
    <w:p w:rsidR="00056B69" w:rsidRDefault="00736E3C">
      <w:pPr>
        <w:spacing w:after="116" w:line="270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Интенсивность нагрузки увеличивается постепенно, во время занятий не допускаются переутомления и учащение пульса. Упражнения выполняются до ограничения или до боли, через ограничения и боль упражнения не делаются </w:t>
      </w:r>
    </w:p>
    <w:p w:rsidR="00056B69" w:rsidRDefault="00736E3C">
      <w:pPr>
        <w:spacing w:after="184" w:line="256" w:lineRule="auto"/>
        <w:ind w:left="-15" w:firstLine="708"/>
      </w:pPr>
      <w:r>
        <w:rPr>
          <w:rFonts w:ascii="Times New Roman" w:eastAsia="Times New Roman" w:hAnsi="Times New Roman" w:cs="Times New Roman"/>
          <w:color w:val="0D1216"/>
          <w:sz w:val="28"/>
        </w:rPr>
        <w:t>Все занятия гимнастикой проводятся в хорош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о проветренном и оборудованном помещении, соответствующем санитарным нормам и правилам            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зале, где проводятся занятия необходимо иметь устойчивые стулья. Для проведения занятий качественно и разнообразно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необходимы  гимнастические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палки с помощ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ью которых можно разнообразить упражнения  </w:t>
      </w:r>
    </w:p>
    <w:p w:rsidR="00056B69" w:rsidRDefault="00736E3C">
      <w:pPr>
        <w:spacing w:after="253"/>
        <w:ind w:left="1856" w:hanging="10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Противопоказаниями для проведения занятий </w:t>
      </w:r>
    </w:p>
    <w:p w:rsidR="00056B69" w:rsidRDefault="00736E3C">
      <w:pPr>
        <w:spacing w:after="355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Существует перечень постоянных противопоказаний к применению лечебной физкультуры, который включает в себя следующие факторы. </w:t>
      </w:r>
    </w:p>
    <w:p w:rsidR="00056B69" w:rsidRDefault="00736E3C">
      <w:pPr>
        <w:numPr>
          <w:ilvl w:val="0"/>
          <w:numId w:val="2"/>
        </w:numPr>
        <w:spacing w:after="0" w:line="268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Инфекционные болезни и интоксикации. </w:t>
      </w:r>
    </w:p>
    <w:p w:rsidR="00056B69" w:rsidRDefault="00736E3C">
      <w:pPr>
        <w:numPr>
          <w:ilvl w:val="0"/>
          <w:numId w:val="2"/>
        </w:numPr>
        <w:spacing w:after="0" w:line="268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>Повы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шенная температура тела. </w:t>
      </w:r>
    </w:p>
    <w:p w:rsidR="00056B69" w:rsidRDefault="00736E3C">
      <w:pPr>
        <w:numPr>
          <w:ilvl w:val="0"/>
          <w:numId w:val="2"/>
        </w:numPr>
        <w:spacing w:after="0" w:line="268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Кровотечение. </w:t>
      </w:r>
    </w:p>
    <w:p w:rsidR="00056B69" w:rsidRDefault="00736E3C">
      <w:pPr>
        <w:numPr>
          <w:ilvl w:val="0"/>
          <w:numId w:val="2"/>
        </w:numPr>
        <w:spacing w:after="38" w:line="268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Острый период различных заболеваний, включая тромбозы, нарушения проводимости коронарных сосудов, регистрируемые ЭКГ, ухудшение кровообращения мозга. </w:t>
      </w:r>
    </w:p>
    <w:p w:rsidR="00056B69" w:rsidRDefault="00736E3C">
      <w:pPr>
        <w:numPr>
          <w:ilvl w:val="0"/>
          <w:numId w:val="2"/>
        </w:numPr>
        <w:spacing w:after="35" w:line="268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>Злокачественные опухоли и метастазы (до применения радикальных м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етодов). </w:t>
      </w:r>
    </w:p>
    <w:p w:rsidR="00056B69" w:rsidRDefault="00736E3C">
      <w:pPr>
        <w:numPr>
          <w:ilvl w:val="0"/>
          <w:numId w:val="2"/>
        </w:numPr>
        <w:spacing w:after="32" w:line="268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Инородное тело, находящееся в непосредственной близости основных сосудов и нервных стволов. </w:t>
      </w:r>
    </w:p>
    <w:p w:rsidR="00056B69" w:rsidRDefault="00736E3C">
      <w:pPr>
        <w:numPr>
          <w:ilvl w:val="0"/>
          <w:numId w:val="2"/>
        </w:numPr>
        <w:spacing w:after="0" w:line="268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Прогрессирующая сердечно- сосудистая недостаточность. </w:t>
      </w:r>
    </w:p>
    <w:p w:rsidR="00056B69" w:rsidRDefault="00736E3C">
      <w:pPr>
        <w:numPr>
          <w:ilvl w:val="0"/>
          <w:numId w:val="2"/>
        </w:numPr>
        <w:spacing w:after="0" w:line="268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Выраженная форма олигофрении. </w:t>
      </w:r>
    </w:p>
    <w:p w:rsidR="00056B69" w:rsidRDefault="00736E3C">
      <w:pPr>
        <w:numPr>
          <w:ilvl w:val="0"/>
          <w:numId w:val="2"/>
        </w:numPr>
        <w:spacing w:after="0" w:line="268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Тяжелые психические заболевания. </w:t>
      </w:r>
    </w:p>
    <w:p w:rsidR="00056B69" w:rsidRDefault="00736E3C">
      <w:pPr>
        <w:numPr>
          <w:ilvl w:val="0"/>
          <w:numId w:val="2"/>
        </w:numPr>
        <w:spacing w:after="0" w:line="268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Общая слабость, утомляемость, выраженные болевые ощущения. </w:t>
      </w:r>
    </w:p>
    <w:p w:rsidR="00056B69" w:rsidRDefault="00736E3C">
      <w:pPr>
        <w:numPr>
          <w:ilvl w:val="0"/>
          <w:numId w:val="2"/>
        </w:numPr>
        <w:spacing w:after="0" w:line="268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Эмболия, тромбоз. </w:t>
      </w:r>
    </w:p>
    <w:p w:rsidR="00056B69" w:rsidRDefault="00736E3C">
      <w:pPr>
        <w:numPr>
          <w:ilvl w:val="0"/>
          <w:numId w:val="2"/>
        </w:numPr>
        <w:spacing w:after="193" w:line="268" w:lineRule="auto"/>
        <w:ind w:hanging="348"/>
        <w:jc w:val="both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Декомпенсация кровообращения или дыхания. </w:t>
      </w:r>
      <w:r>
        <w:rPr>
          <w:rFonts w:ascii="Segoe UI Symbol" w:eastAsia="Segoe UI Symbol" w:hAnsi="Segoe UI Symbol" w:cs="Segoe UI Symbol"/>
          <w:color w:val="222222"/>
          <w:sz w:val="28"/>
        </w:rPr>
        <w:t></w:t>
      </w:r>
      <w:r>
        <w:rPr>
          <w:rFonts w:ascii="Arial" w:eastAsia="Arial" w:hAnsi="Arial" w:cs="Arial"/>
          <w:color w:val="22222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Атриовентрикулярная блокада </w:t>
      </w:r>
    </w:p>
    <w:p w:rsidR="00056B69" w:rsidRDefault="00736E3C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</w:t>
      </w:r>
    </w:p>
    <w:p w:rsidR="00056B69" w:rsidRDefault="00736E3C">
      <w:pPr>
        <w:spacing w:after="277" w:line="279" w:lineRule="auto"/>
        <w:ind w:left="13"/>
        <w:jc w:val="center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Примерный комплекс упражнений с гимнастической палкой для плечевого пояса и верхних конечностей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Форма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организации </w:t>
      </w:r>
      <w:proofErr w:type="gramStart"/>
      <w:r>
        <w:rPr>
          <w:rFonts w:ascii="Times New Roman" w:eastAsia="Times New Roman" w:hAnsi="Times New Roman" w:cs="Times New Roman"/>
          <w:b/>
          <w:color w:val="0D1216"/>
          <w:sz w:val="28"/>
        </w:rPr>
        <w:t>работы</w:t>
      </w:r>
      <w:r>
        <w:rPr>
          <w:rFonts w:ascii="Times New Roman" w:eastAsia="Times New Roman" w:hAnsi="Times New Roman" w:cs="Times New Roman"/>
          <w:color w:val="0D1216"/>
          <w:sz w:val="28"/>
        </w:rPr>
        <w:t>:-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групповая  и индивидуальная (группы по2-5 человек) </w:t>
      </w:r>
    </w:p>
    <w:p w:rsidR="00056B69" w:rsidRDefault="00736E3C">
      <w:pPr>
        <w:spacing w:after="122"/>
        <w:ind w:left="-5" w:hanging="10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Продолжительность занятия-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8-10занятий по30-40минут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Комплекс упражнений «Суставная гимнастика» выполняется в зале ЛФК или спортивном зале сидя на стульях 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Требования к проведению: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>-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специально оборудованное помещение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-удобная и просторная одежда для занятий 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-измерение АД до и после занятий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- наличие гимнастических палок для каждого клиента </w:t>
      </w:r>
    </w:p>
    <w:p w:rsidR="00056B69" w:rsidRDefault="00736E3C">
      <w:pPr>
        <w:spacing w:after="122"/>
        <w:ind w:left="-5" w:hanging="10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Комплекс состоит из трех частей: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-вводная часть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-основная часть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-заключительная часть </w:t>
      </w:r>
    </w:p>
    <w:p w:rsidR="00056B69" w:rsidRDefault="00736E3C">
      <w:pPr>
        <w:spacing w:after="116" w:line="270" w:lineRule="auto"/>
        <w:ind w:left="-15" w:firstLine="3927"/>
        <w:jc w:val="both"/>
      </w:pPr>
      <w:r>
        <w:rPr>
          <w:rFonts w:ascii="Times New Roman" w:eastAsia="Times New Roman" w:hAnsi="Times New Roman" w:cs="Times New Roman"/>
          <w:i/>
          <w:color w:val="0D1216"/>
          <w:sz w:val="28"/>
        </w:rPr>
        <w:t xml:space="preserve">Вводная </w:t>
      </w:r>
      <w:proofErr w:type="gramStart"/>
      <w:r>
        <w:rPr>
          <w:rFonts w:ascii="Times New Roman" w:eastAsia="Times New Roman" w:hAnsi="Times New Roman" w:cs="Times New Roman"/>
          <w:i/>
          <w:color w:val="0D1216"/>
          <w:sz w:val="28"/>
        </w:rPr>
        <w:t xml:space="preserve">часть  </w:t>
      </w:r>
      <w:r>
        <w:rPr>
          <w:rFonts w:ascii="Times New Roman" w:eastAsia="Times New Roman" w:hAnsi="Times New Roman" w:cs="Times New Roman"/>
          <w:color w:val="0D1216"/>
          <w:sz w:val="28"/>
        </w:rPr>
        <w:t>Исходное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положение- сидя на стуле прямо (не наклоняясь на спинку стула)- упражнения повторяются по 6-8 раз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1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.Носом вдох, плечи поднять вверх, ртом выдох,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плечи  опустить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</w:t>
      </w:r>
    </w:p>
    <w:p w:rsidR="00056B69" w:rsidRDefault="00736E3C">
      <w:pPr>
        <w:numPr>
          <w:ilvl w:val="0"/>
          <w:numId w:val="3"/>
        </w:numPr>
        <w:spacing w:after="116" w:line="270" w:lineRule="auto"/>
        <w:ind w:hanging="211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. Палку держим вертикально перед собой,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катаем  ладонями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</w:t>
      </w:r>
    </w:p>
    <w:p w:rsidR="00056B69" w:rsidRDefault="00736E3C">
      <w:pPr>
        <w:numPr>
          <w:ilvl w:val="0"/>
          <w:numId w:val="3"/>
        </w:numPr>
        <w:spacing w:after="116" w:line="270" w:lineRule="auto"/>
        <w:ind w:hanging="211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>. Захват па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лки снизу, сгибаем и разгибаем локтевые суставы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4.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Захват палки сверху, руки на ширине плеч, «гребем веслом»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5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. Круговые вращения палки обеими руками «качаем воду»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6</w:t>
      </w:r>
      <w:r>
        <w:rPr>
          <w:rFonts w:ascii="Times New Roman" w:eastAsia="Times New Roman" w:hAnsi="Times New Roman" w:cs="Times New Roman"/>
          <w:color w:val="0D1216"/>
          <w:sz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Палка  перед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собой горизонтально, круговые вращения руками «велосипед»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7.</w:t>
      </w:r>
      <w:r>
        <w:rPr>
          <w:rFonts w:ascii="Times New Roman" w:eastAsia="Times New Roman" w:hAnsi="Times New Roman" w:cs="Times New Roman"/>
          <w:color w:val="0D1216"/>
          <w:sz w:val="28"/>
        </w:rPr>
        <w:t>Перекидываем п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алку из руки в руку, затем то же с закрытыми глазами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8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.Поднять палку вверх- вдох носом, опустить палку -выдох ртом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9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.Палку держим горизонтально в одной руке сбоку, подкидываем вверх и ловим, затем другой рукой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10.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Палку держим перед собой, опускаем вниз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перебирая пальцами, затем поднимаем вверх перебирая пальцами, после другой рукой </w:t>
      </w:r>
    </w:p>
    <w:p w:rsidR="00056B69" w:rsidRDefault="00736E3C">
      <w:pPr>
        <w:spacing w:after="60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11.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Палку держим за края, ставим на противоположное колено вертикально, затем меняем положение  </w:t>
      </w:r>
    </w:p>
    <w:p w:rsidR="00056B69" w:rsidRDefault="00736E3C">
      <w:pPr>
        <w:spacing w:after="76"/>
        <w:ind w:left="65"/>
        <w:jc w:val="center"/>
      </w:pPr>
      <w:r>
        <w:rPr>
          <w:rFonts w:ascii="Times New Roman" w:eastAsia="Times New Roman" w:hAnsi="Times New Roman" w:cs="Times New Roman"/>
          <w:i/>
          <w:color w:val="0D1216"/>
          <w:sz w:val="28"/>
        </w:rPr>
        <w:t xml:space="preserve"> </w:t>
      </w:r>
    </w:p>
    <w:p w:rsidR="00056B69" w:rsidRDefault="00736E3C">
      <w:pPr>
        <w:spacing w:after="76"/>
        <w:ind w:left="65"/>
        <w:jc w:val="center"/>
      </w:pPr>
      <w:r>
        <w:rPr>
          <w:rFonts w:ascii="Times New Roman" w:eastAsia="Times New Roman" w:hAnsi="Times New Roman" w:cs="Times New Roman"/>
          <w:i/>
          <w:color w:val="0D1216"/>
          <w:sz w:val="28"/>
        </w:rPr>
        <w:t xml:space="preserve"> </w:t>
      </w:r>
    </w:p>
    <w:p w:rsidR="00056B69" w:rsidRDefault="00736E3C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i/>
          <w:color w:val="0D1216"/>
          <w:sz w:val="28"/>
        </w:rPr>
        <w:t xml:space="preserve"> </w:t>
      </w:r>
    </w:p>
    <w:p w:rsidR="00056B69" w:rsidRDefault="00736E3C">
      <w:pPr>
        <w:spacing w:after="130"/>
        <w:ind w:left="364" w:right="360" w:hanging="10"/>
        <w:jc w:val="center"/>
      </w:pPr>
      <w:r>
        <w:rPr>
          <w:rFonts w:ascii="Times New Roman" w:eastAsia="Times New Roman" w:hAnsi="Times New Roman" w:cs="Times New Roman"/>
          <w:i/>
          <w:color w:val="0D1216"/>
          <w:sz w:val="28"/>
        </w:rPr>
        <w:t xml:space="preserve">Основная часть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  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Исходное положение -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сидя на стуле, палка горизонтально в руках за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стулом ,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все упражнения выполняются от 6 до 8 раз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proofErr w:type="gramStart"/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« Упражнение</w:t>
      </w:r>
      <w:proofErr w:type="gramEnd"/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 xml:space="preserve"> на дыхание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»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Сгибаем руки в локтях -вдох,  опускаем вниз - выдох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«Махи»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вытянутых руках махи палкой назад и вверх, затем в исходное положение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Маятник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>»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 Палку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держим за края и делаем маховые движения из стороны в сторону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«Винт»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Поднять одну руку с палкой вертикально, другую согнуть в локте, затем сменить положение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рук .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</w:t>
      </w:r>
    </w:p>
    <w:p w:rsidR="00056B69" w:rsidRDefault="00736E3C">
      <w:pPr>
        <w:spacing w:after="116" w:line="270" w:lineRule="auto"/>
        <w:ind w:left="370" w:hanging="1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Исходное положение -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сидя на стуле прямо отодвинуться спиной от спинки стула, палка за спинкой стула. </w:t>
      </w:r>
    </w:p>
    <w:p w:rsidR="00056B69" w:rsidRDefault="00736E3C">
      <w:pPr>
        <w:numPr>
          <w:ilvl w:val="0"/>
          <w:numId w:val="4"/>
        </w:numPr>
        <w:spacing w:after="138" w:line="256" w:lineRule="auto"/>
        <w:ind w:hanging="42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Переносы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» Согнуть руки в локтях и перенести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палку  через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спинку стула, по возможности не наклоняясь вперед, затем вернуться в исходное положение.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i/>
          <w:color w:val="0D1216"/>
          <w:sz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Массаж поясничного отдела</w:t>
      </w: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»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Палку поместить за спину, массирует пояснично-крестцовый отдел позвоночника 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 xml:space="preserve">«Упражнение на </w:t>
      </w:r>
      <w:proofErr w:type="gramStart"/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дыхание»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Плечи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отвести назад, соединить </w:t>
      </w:r>
      <w:proofErr w:type="spellStart"/>
      <w:r>
        <w:rPr>
          <w:rFonts w:ascii="Times New Roman" w:eastAsia="Times New Roman" w:hAnsi="Times New Roman" w:cs="Times New Roman"/>
          <w:color w:val="0D1216"/>
          <w:sz w:val="28"/>
        </w:rPr>
        <w:t>лопаткивдох</w:t>
      </w:r>
      <w:proofErr w:type="spellEnd"/>
      <w:r>
        <w:rPr>
          <w:rFonts w:ascii="Times New Roman" w:eastAsia="Times New Roman" w:hAnsi="Times New Roman" w:cs="Times New Roman"/>
          <w:color w:val="0D1216"/>
          <w:sz w:val="28"/>
        </w:rPr>
        <w:t xml:space="preserve">, в исходное положение –выдох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i/>
          <w:color w:val="0D1216"/>
          <w:sz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Массаж грудного отдела</w:t>
      </w:r>
      <w:r>
        <w:rPr>
          <w:rFonts w:ascii="Times New Roman" w:eastAsia="Times New Roman" w:hAnsi="Times New Roman" w:cs="Times New Roman"/>
          <w:color w:val="0D1216"/>
          <w:sz w:val="28"/>
        </w:rPr>
        <w:t>» Руки согнуть в локтях, палка на уровне грудного отдел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а, легкие массирующие движения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«Воображаем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»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Повороты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туловища  вправо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, влево 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«Круговые вращения плечами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» Круговые вращения плечами, вперед и назад.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i/>
          <w:color w:val="0D1216"/>
          <w:sz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Наклоны в сторону»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Наклоняемся вправо и влево.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«Кланяемся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>»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Наклоны вперед, руками достать колени, ноги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на ширине плеч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«Скручивание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>»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Повороты в сторону и назад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( на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3 счета, а 4 исходное положение)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«Массаж лопаток»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Палку держать за края, массируем лопатки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proofErr w:type="gramStart"/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« Упражнение</w:t>
      </w:r>
      <w:proofErr w:type="gramEnd"/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 xml:space="preserve"> на дыхание»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 Исходное положение – палка на стуле сзади-вдох, выдох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«</w:t>
      </w: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Скакалка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>»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Приподн</w:t>
      </w:r>
      <w:r>
        <w:rPr>
          <w:rFonts w:ascii="Times New Roman" w:eastAsia="Times New Roman" w:hAnsi="Times New Roman" w:cs="Times New Roman"/>
          <w:color w:val="0D1216"/>
          <w:sz w:val="28"/>
        </w:rPr>
        <w:t>яться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на стуле, палку перенести под колени и назад в исходное положение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Шагалки</w:t>
      </w:r>
      <w:proofErr w:type="spellEnd"/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»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Палка под коленями, поднять одну ногу, перешагнуть через палку, затем другую и наоборот. </w:t>
      </w:r>
    </w:p>
    <w:p w:rsidR="00056B69" w:rsidRDefault="00736E3C">
      <w:pPr>
        <w:spacing w:after="116" w:line="270" w:lineRule="auto"/>
        <w:ind w:left="370" w:hanging="1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>Исходное положение-палку поставить перед собой вертикально на пол, руки сверху, ног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и на ширине плеч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 xml:space="preserve">«Круговые </w:t>
      </w:r>
      <w:proofErr w:type="gramStart"/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вращения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>»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 Делаем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круговые вращения, максимально    наклоняясь вперед, в сторону, назад. </w:t>
      </w:r>
    </w:p>
    <w:p w:rsidR="00056B69" w:rsidRDefault="00736E3C">
      <w:pPr>
        <w:numPr>
          <w:ilvl w:val="0"/>
          <w:numId w:val="4"/>
        </w:numPr>
        <w:spacing w:after="116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«Растяжка»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Наклоняемся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с палкой вперед, как можно дальше, растяжка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</w:t>
      </w:r>
    </w:p>
    <w:p w:rsidR="00056B69" w:rsidRDefault="00736E3C">
      <w:pPr>
        <w:numPr>
          <w:ilvl w:val="0"/>
          <w:numId w:val="4"/>
        </w:numPr>
        <w:spacing w:after="65" w:line="270" w:lineRule="auto"/>
        <w:ind w:hanging="420"/>
        <w:jc w:val="both"/>
      </w:pPr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 xml:space="preserve">«Упражнение на </w:t>
      </w:r>
      <w:proofErr w:type="gramStart"/>
      <w:r>
        <w:rPr>
          <w:rFonts w:ascii="Times New Roman" w:eastAsia="Times New Roman" w:hAnsi="Times New Roman" w:cs="Times New Roman"/>
          <w:b/>
          <w:i/>
          <w:color w:val="0D1216"/>
          <w:sz w:val="28"/>
        </w:rPr>
        <w:t>дыхание»</w:t>
      </w: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>Поднять руки вверх с палкой – вдох, опустить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- выдох </w:t>
      </w:r>
    </w:p>
    <w:p w:rsidR="00056B69" w:rsidRDefault="00736E3C">
      <w:pPr>
        <w:spacing w:after="125"/>
        <w:ind w:left="360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</w:t>
      </w:r>
    </w:p>
    <w:p w:rsidR="00056B69" w:rsidRDefault="00736E3C">
      <w:pPr>
        <w:spacing w:after="130"/>
        <w:ind w:left="364" w:hanging="10"/>
        <w:jc w:val="center"/>
      </w:pPr>
      <w:r>
        <w:rPr>
          <w:rFonts w:ascii="Times New Roman" w:eastAsia="Times New Roman" w:hAnsi="Times New Roman" w:cs="Times New Roman"/>
          <w:i/>
          <w:color w:val="0D1216"/>
          <w:sz w:val="28"/>
        </w:rPr>
        <w:t xml:space="preserve">Заключительная часть </w:t>
      </w:r>
    </w:p>
    <w:p w:rsidR="00056B69" w:rsidRDefault="00736E3C">
      <w:pPr>
        <w:spacing w:after="116" w:line="270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Исходное положение – сидя на стуле, палка на коленях перед собой, упражнения выполняются по 6-8раз </w:t>
      </w:r>
    </w:p>
    <w:p w:rsidR="00056B69" w:rsidRDefault="00736E3C">
      <w:pPr>
        <w:spacing w:after="116" w:line="270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1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.Палку поднять перед собой, локти не сгибаем, делаем скручивание </w:t>
      </w:r>
    </w:p>
    <w:p w:rsidR="00056B69" w:rsidRDefault="00736E3C">
      <w:pPr>
        <w:spacing w:after="116" w:line="270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2.</w:t>
      </w:r>
      <w:r>
        <w:rPr>
          <w:rFonts w:ascii="Times New Roman" w:eastAsia="Times New Roman" w:hAnsi="Times New Roman" w:cs="Times New Roman"/>
          <w:color w:val="0D1216"/>
          <w:sz w:val="28"/>
        </w:rPr>
        <w:t>Поднять палку вверх, опустить за голову, вверх и опуст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ить вниз </w:t>
      </w:r>
    </w:p>
    <w:p w:rsidR="00056B69" w:rsidRDefault="00736E3C">
      <w:pPr>
        <w:spacing w:after="116" w:line="270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3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.Палка держим перед собой за края, отводим палку в сторону и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назад( на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3- счета, 4- исходное положение) </w:t>
      </w:r>
    </w:p>
    <w:p w:rsidR="00056B69" w:rsidRDefault="00736E3C">
      <w:pPr>
        <w:spacing w:after="116" w:line="270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4.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Круговые вращения палки вокруг себя  </w:t>
      </w:r>
    </w:p>
    <w:p w:rsidR="00056B69" w:rsidRDefault="00736E3C">
      <w:pPr>
        <w:spacing w:after="116" w:line="270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5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.Палку поднять вверх и пружинящие движения назад </w:t>
      </w:r>
    </w:p>
    <w:p w:rsidR="00056B69" w:rsidRDefault="00736E3C">
      <w:pPr>
        <w:spacing w:after="9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 xml:space="preserve">     6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.Палку держим в одной руке перед собой, не 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сгибая руку в локте, делает </w:t>
      </w:r>
    </w:p>
    <w:p w:rsidR="00056B69" w:rsidRDefault="00736E3C">
      <w:pPr>
        <w:spacing w:after="116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«вертолет», затем другой рукой </w:t>
      </w:r>
    </w:p>
    <w:p w:rsidR="00056B69" w:rsidRDefault="00736E3C">
      <w:pPr>
        <w:spacing w:after="116" w:line="270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7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.Раскатываем палку ладонью, ребром и тыльной стороной кисти рук </w:t>
      </w:r>
    </w:p>
    <w:p w:rsidR="00056B69" w:rsidRDefault="00736E3C">
      <w:pPr>
        <w:spacing w:after="116" w:line="270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8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.Катаем палку по прямым ногам вверх и вниз </w:t>
      </w:r>
    </w:p>
    <w:p w:rsidR="00056B69" w:rsidRDefault="00736E3C">
      <w:pPr>
        <w:spacing w:after="116" w:line="270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9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.Прокатываем палку по бедрам и животу </w:t>
      </w:r>
    </w:p>
    <w:p w:rsidR="00056B69" w:rsidRDefault="00736E3C">
      <w:pPr>
        <w:spacing w:after="116" w:line="270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10</w:t>
      </w:r>
      <w:r>
        <w:rPr>
          <w:rFonts w:ascii="Times New Roman" w:eastAsia="Times New Roman" w:hAnsi="Times New Roman" w:cs="Times New Roman"/>
          <w:color w:val="0D1216"/>
          <w:sz w:val="28"/>
        </w:rPr>
        <w:t>.Поднимаем палку вверх-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вдох, опускаем вниз –выдох </w:t>
      </w:r>
    </w:p>
    <w:p w:rsidR="00056B69" w:rsidRDefault="00736E3C">
      <w:pPr>
        <w:spacing w:after="57" w:line="270" w:lineRule="auto"/>
        <w:ind w:left="-15" w:firstLine="360"/>
        <w:jc w:val="both"/>
      </w:pPr>
      <w:r>
        <w:rPr>
          <w:rFonts w:ascii="Times New Roman" w:eastAsia="Times New Roman" w:hAnsi="Times New Roman" w:cs="Times New Roman"/>
          <w:b/>
          <w:color w:val="0D1216"/>
          <w:sz w:val="28"/>
        </w:rPr>
        <w:t>11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.Убрать палку в сторону, наклониться на спинку стула, закрыть глаза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и  расслабиться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                                    </w:t>
      </w:r>
    </w:p>
    <w:p w:rsidR="00056B69" w:rsidRDefault="00736E3C">
      <w:pPr>
        <w:spacing w:after="60" w:line="270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>Занятия может считаться эффективным, если клиент выполнял упражнения в хорошем настроении и с удовольстви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ем. </w:t>
      </w:r>
    </w:p>
    <w:p w:rsidR="00056B69" w:rsidRDefault="00736E3C">
      <w:pPr>
        <w:spacing w:after="121"/>
        <w:ind w:left="360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 </w:t>
      </w:r>
    </w:p>
    <w:p w:rsidR="00056B69" w:rsidRDefault="00736E3C">
      <w:pPr>
        <w:spacing w:after="74"/>
        <w:ind w:left="75"/>
        <w:jc w:val="center"/>
      </w:pPr>
      <w:r>
        <w:rPr>
          <w:rFonts w:ascii="Times New Roman" w:eastAsia="Times New Roman" w:hAnsi="Times New Roman" w:cs="Times New Roman"/>
          <w:b/>
          <w:color w:val="0D1216"/>
          <w:sz w:val="32"/>
        </w:rPr>
        <w:t xml:space="preserve"> </w:t>
      </w:r>
    </w:p>
    <w:p w:rsidR="00056B69" w:rsidRDefault="00736E3C">
      <w:pPr>
        <w:spacing w:after="73"/>
        <w:ind w:left="75"/>
        <w:jc w:val="center"/>
      </w:pPr>
      <w:r>
        <w:rPr>
          <w:rFonts w:ascii="Times New Roman" w:eastAsia="Times New Roman" w:hAnsi="Times New Roman" w:cs="Times New Roman"/>
          <w:b/>
          <w:color w:val="0D1216"/>
          <w:sz w:val="32"/>
        </w:rPr>
        <w:t xml:space="preserve"> </w:t>
      </w:r>
    </w:p>
    <w:p w:rsidR="00056B69" w:rsidRDefault="00736E3C">
      <w:pPr>
        <w:spacing w:after="73"/>
        <w:ind w:left="75"/>
        <w:jc w:val="center"/>
      </w:pPr>
      <w:r>
        <w:rPr>
          <w:rFonts w:ascii="Times New Roman" w:eastAsia="Times New Roman" w:hAnsi="Times New Roman" w:cs="Times New Roman"/>
          <w:b/>
          <w:color w:val="0D1216"/>
          <w:sz w:val="32"/>
        </w:rPr>
        <w:t xml:space="preserve"> </w:t>
      </w:r>
    </w:p>
    <w:p w:rsidR="00056B69" w:rsidRDefault="00736E3C">
      <w:pPr>
        <w:spacing w:after="73"/>
        <w:ind w:left="75"/>
        <w:jc w:val="center"/>
      </w:pPr>
      <w:r>
        <w:rPr>
          <w:rFonts w:ascii="Times New Roman" w:eastAsia="Times New Roman" w:hAnsi="Times New Roman" w:cs="Times New Roman"/>
          <w:b/>
          <w:color w:val="0D1216"/>
          <w:sz w:val="32"/>
        </w:rPr>
        <w:t xml:space="preserve"> </w:t>
      </w:r>
    </w:p>
    <w:p w:rsidR="00056B69" w:rsidRDefault="00736E3C">
      <w:pPr>
        <w:spacing w:after="73"/>
        <w:ind w:left="75"/>
        <w:jc w:val="center"/>
      </w:pPr>
      <w:r>
        <w:rPr>
          <w:rFonts w:ascii="Times New Roman" w:eastAsia="Times New Roman" w:hAnsi="Times New Roman" w:cs="Times New Roman"/>
          <w:b/>
          <w:color w:val="0D1216"/>
          <w:sz w:val="32"/>
        </w:rPr>
        <w:t xml:space="preserve"> </w:t>
      </w:r>
    </w:p>
    <w:p w:rsidR="00056B69" w:rsidRDefault="00736E3C">
      <w:pPr>
        <w:spacing w:after="109"/>
        <w:ind w:left="75"/>
        <w:jc w:val="center"/>
      </w:pPr>
      <w:r>
        <w:rPr>
          <w:rFonts w:ascii="Times New Roman" w:eastAsia="Times New Roman" w:hAnsi="Times New Roman" w:cs="Times New Roman"/>
          <w:b/>
          <w:color w:val="0D1216"/>
          <w:sz w:val="32"/>
        </w:rPr>
        <w:t xml:space="preserve"> </w:t>
      </w:r>
    </w:p>
    <w:p w:rsidR="00056B69" w:rsidRDefault="00736E3C">
      <w:pPr>
        <w:spacing w:after="70"/>
        <w:ind w:left="85"/>
        <w:jc w:val="center"/>
      </w:pPr>
      <w:r>
        <w:rPr>
          <w:rFonts w:ascii="Times New Roman" w:eastAsia="Times New Roman" w:hAnsi="Times New Roman" w:cs="Times New Roman"/>
          <w:b/>
          <w:color w:val="0D1216"/>
          <w:sz w:val="36"/>
        </w:rPr>
        <w:t xml:space="preserve"> </w:t>
      </w:r>
    </w:p>
    <w:p w:rsidR="00056B69" w:rsidRDefault="00736E3C">
      <w:pPr>
        <w:spacing w:after="68"/>
        <w:ind w:left="85"/>
        <w:jc w:val="center"/>
      </w:pPr>
      <w:r>
        <w:rPr>
          <w:rFonts w:ascii="Times New Roman" w:eastAsia="Times New Roman" w:hAnsi="Times New Roman" w:cs="Times New Roman"/>
          <w:b/>
          <w:color w:val="0D1216"/>
          <w:sz w:val="36"/>
        </w:rPr>
        <w:t xml:space="preserve"> </w:t>
      </w:r>
    </w:p>
    <w:p w:rsidR="00056B69" w:rsidRDefault="00736E3C">
      <w:pPr>
        <w:spacing w:after="0"/>
        <w:ind w:left="85"/>
        <w:jc w:val="center"/>
      </w:pPr>
      <w:r>
        <w:rPr>
          <w:rFonts w:ascii="Times New Roman" w:eastAsia="Times New Roman" w:hAnsi="Times New Roman" w:cs="Times New Roman"/>
          <w:b/>
          <w:color w:val="0D1216"/>
          <w:sz w:val="36"/>
        </w:rPr>
        <w:t xml:space="preserve"> </w:t>
      </w:r>
    </w:p>
    <w:p w:rsidR="00056B69" w:rsidRDefault="00736E3C">
      <w:pPr>
        <w:pStyle w:val="1"/>
        <w:spacing w:after="85" w:line="259" w:lineRule="auto"/>
        <w:ind w:left="319" w:right="4" w:hanging="319"/>
      </w:pPr>
      <w:bookmarkStart w:id="3" w:name="_Toc11185"/>
      <w:r>
        <w:rPr>
          <w:color w:val="0D1216"/>
          <w:sz w:val="32"/>
        </w:rPr>
        <w:t xml:space="preserve">Заключение </w:t>
      </w:r>
      <w:bookmarkEnd w:id="3"/>
    </w:p>
    <w:p w:rsidR="00056B69" w:rsidRDefault="00736E3C">
      <w:pPr>
        <w:spacing w:after="116" w:line="270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Данный комплекс упражнений может выполняться как инвалидами с ограниченными возможностями,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так  и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пенсионерами, так как все упражнения выполняются сидя, нагрузка зависит от амплитуды движений. </w:t>
      </w:r>
    </w:p>
    <w:p w:rsidR="00056B69" w:rsidRDefault="00736E3C">
      <w:pPr>
        <w:spacing w:after="84" w:line="289" w:lineRule="auto"/>
        <w:ind w:left="-5" w:right="-11" w:hanging="10"/>
        <w:jc w:val="both"/>
      </w:pPr>
      <w:r>
        <w:rPr>
          <w:rFonts w:ascii="Times New Roman" w:eastAsia="Times New Roman" w:hAnsi="Times New Roman" w:cs="Times New Roman"/>
          <w:color w:val="0D1216"/>
          <w:sz w:val="28"/>
        </w:rPr>
        <w:t xml:space="preserve">Комплекс составлен с учетом нагрузки на мышцы, суставы и сухожилия верхних конечностей и плечевого пояса и на улучшение работы внутренних органов. Упражнения данного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</w:rPr>
        <w:t>комплекса  являются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</w:rPr>
        <w:t xml:space="preserve"> мотивацией к самостоятельным занятиям ЛФК, создают позитивный настрой.</w:t>
      </w:r>
      <w:r>
        <w:rPr>
          <w:rFonts w:ascii="Times New Roman" w:eastAsia="Times New Roman" w:hAnsi="Times New Roman" w:cs="Times New Roman"/>
          <w:color w:val="0D12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 результате партерной гимнастики укрепляется мышечный корсет и улучшается кровообращение и питание тканей, что уменьшает нагрузку и приводит к восстановлению межпозвонковых дисков и суставов. Снимаются спазмы напряженных мышц, уменьшаются воспалительные</w:t>
      </w:r>
      <w:r>
        <w:rPr>
          <w:rFonts w:ascii="Times New Roman" w:eastAsia="Times New Roman" w:hAnsi="Times New Roman" w:cs="Times New Roman"/>
          <w:sz w:val="28"/>
        </w:rPr>
        <w:t xml:space="preserve"> процессы, со временем уменьшается болезненность и дискомфорт. Результат - здоровые позвоночник и суставы, прямая осанка, хорошая координация движений, физическая </w:t>
      </w:r>
      <w:proofErr w:type="gramStart"/>
      <w:r>
        <w:rPr>
          <w:rFonts w:ascii="Times New Roman" w:eastAsia="Times New Roman" w:hAnsi="Times New Roman" w:cs="Times New Roman"/>
          <w:sz w:val="28"/>
        </w:rPr>
        <w:t>выносливость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легкость движений. </w:t>
      </w:r>
    </w:p>
    <w:p w:rsidR="00056B69" w:rsidRDefault="00736E3C">
      <w:pPr>
        <w:spacing w:after="45" w:line="289" w:lineRule="auto"/>
        <w:ind w:left="-15" w:right="-11" w:firstLine="708"/>
        <w:jc w:val="both"/>
      </w:pPr>
      <w:r>
        <w:rPr>
          <w:rFonts w:ascii="Times New Roman" w:eastAsia="Times New Roman" w:hAnsi="Times New Roman" w:cs="Times New Roman"/>
          <w:sz w:val="28"/>
        </w:rPr>
        <w:t>Среди людей, ведущих здоровый, подвижный образ жизни, сущ</w:t>
      </w:r>
      <w:r>
        <w:rPr>
          <w:rFonts w:ascii="Times New Roman" w:eastAsia="Times New Roman" w:hAnsi="Times New Roman" w:cs="Times New Roman"/>
          <w:sz w:val="28"/>
        </w:rPr>
        <w:t>ественно ниже уровень смертности, чем среди тех, кто не заботится о своей физической форме. Как утверждают специалисты, те, кто регулярно выполняющие гимнастику, в три раза реже страдают сердечно -сосудистыми заболеваниями: гипертонией, атеросклерозом, инф</w:t>
      </w:r>
      <w:r>
        <w:rPr>
          <w:rFonts w:ascii="Times New Roman" w:eastAsia="Times New Roman" w:hAnsi="Times New Roman" w:cs="Times New Roman"/>
          <w:sz w:val="28"/>
        </w:rPr>
        <w:t xml:space="preserve">арктом миокарда и ишемической болезнью сердца.  </w:t>
      </w:r>
    </w:p>
    <w:p w:rsidR="00056B69" w:rsidRDefault="00736E3C">
      <w:pPr>
        <w:spacing w:after="0"/>
        <w:ind w:left="-1"/>
      </w:pPr>
      <w:r>
        <w:rPr>
          <w:noProof/>
        </w:rPr>
        <w:drawing>
          <wp:inline distT="0" distB="0" distL="0" distR="0">
            <wp:extent cx="76200" cy="76200"/>
            <wp:effectExtent l="0" t="0" r="0" b="0"/>
            <wp:docPr id="1250" name="Picture 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Picture 12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pStyle w:val="1"/>
        <w:numPr>
          <w:ilvl w:val="0"/>
          <w:numId w:val="0"/>
        </w:numPr>
        <w:spacing w:line="259" w:lineRule="auto"/>
        <w:ind w:right="0"/>
        <w:jc w:val="left"/>
      </w:pPr>
      <w:bookmarkStart w:id="4" w:name="_Toc11186"/>
      <w:r>
        <w:rPr>
          <w:b w:val="0"/>
          <w:sz w:val="36"/>
        </w:rPr>
        <w:t xml:space="preserve">            </w:t>
      </w:r>
      <w:r>
        <w:rPr>
          <w:sz w:val="32"/>
        </w:rPr>
        <w:t>4.Список литературы</w:t>
      </w:r>
      <w:r>
        <w:rPr>
          <w:b w:val="0"/>
          <w:sz w:val="36"/>
        </w:rPr>
        <w:t xml:space="preserve"> </w:t>
      </w:r>
      <w:bookmarkEnd w:id="4"/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56B69" w:rsidRDefault="00736E3C">
      <w:pPr>
        <w:numPr>
          <w:ilvl w:val="0"/>
          <w:numId w:val="5"/>
        </w:numPr>
        <w:spacing w:after="65" w:line="268" w:lineRule="auto"/>
        <w:ind w:hanging="350"/>
      </w:pPr>
      <w:r>
        <w:rPr>
          <w:rFonts w:ascii="Times New Roman" w:eastAsia="Times New Roman" w:hAnsi="Times New Roman" w:cs="Times New Roman"/>
          <w:sz w:val="28"/>
        </w:rPr>
        <w:t xml:space="preserve">«Лечебная физическая культура </w:t>
      </w:r>
      <w:proofErr w:type="gramStart"/>
      <w:r>
        <w:rPr>
          <w:rFonts w:ascii="Times New Roman" w:eastAsia="Times New Roman" w:hAnsi="Times New Roman" w:cs="Times New Roman"/>
          <w:sz w:val="28"/>
        </w:rPr>
        <w:t>« С.Н.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Попов 2004г </w:t>
      </w:r>
    </w:p>
    <w:p w:rsidR="00056B69" w:rsidRDefault="00736E3C">
      <w:pPr>
        <w:numPr>
          <w:ilvl w:val="0"/>
          <w:numId w:val="5"/>
        </w:numPr>
        <w:spacing w:after="60" w:line="268" w:lineRule="auto"/>
        <w:ind w:hanging="350"/>
      </w:pPr>
      <w:r>
        <w:rPr>
          <w:rFonts w:ascii="Times New Roman" w:eastAsia="Times New Roman" w:hAnsi="Times New Roman" w:cs="Times New Roman"/>
          <w:sz w:val="28"/>
        </w:rPr>
        <w:t xml:space="preserve">«Лечебная физкультура </w:t>
      </w:r>
      <w:proofErr w:type="gramStart"/>
      <w:r>
        <w:rPr>
          <w:rFonts w:ascii="Times New Roman" w:eastAsia="Times New Roman" w:hAnsi="Times New Roman" w:cs="Times New Roman"/>
          <w:sz w:val="28"/>
        </w:rPr>
        <w:t>« И.В.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Милюкова, Т.А. Евдокимова 2005г </w:t>
      </w:r>
    </w:p>
    <w:p w:rsidR="00056B69" w:rsidRDefault="00736E3C">
      <w:pPr>
        <w:numPr>
          <w:ilvl w:val="0"/>
          <w:numId w:val="5"/>
        </w:numPr>
        <w:spacing w:after="62" w:line="268" w:lineRule="auto"/>
        <w:ind w:hanging="350"/>
      </w:pPr>
      <w:r>
        <w:rPr>
          <w:rFonts w:ascii="Times New Roman" w:eastAsia="Times New Roman" w:hAnsi="Times New Roman" w:cs="Times New Roman"/>
          <w:sz w:val="28"/>
        </w:rPr>
        <w:t xml:space="preserve">Институт ревматологии РАМН «Ассоциация ревматологов России </w:t>
      </w:r>
    </w:p>
    <w:p w:rsidR="00056B69" w:rsidRDefault="00736E3C">
      <w:pPr>
        <w:numPr>
          <w:ilvl w:val="0"/>
          <w:numId w:val="5"/>
        </w:numPr>
        <w:spacing w:after="62" w:line="268" w:lineRule="auto"/>
        <w:ind w:hanging="350"/>
      </w:pPr>
      <w:r>
        <w:rPr>
          <w:rFonts w:ascii="Times New Roman" w:eastAsia="Times New Roman" w:hAnsi="Times New Roman" w:cs="Times New Roman"/>
          <w:sz w:val="28"/>
        </w:rPr>
        <w:t xml:space="preserve">«Суставная партерная гимнастика» В.А. Епифанов </w:t>
      </w:r>
    </w:p>
    <w:p w:rsidR="00056B69" w:rsidRDefault="00736E3C">
      <w:pPr>
        <w:numPr>
          <w:ilvl w:val="0"/>
          <w:numId w:val="5"/>
        </w:numPr>
        <w:spacing w:after="65" w:line="268" w:lineRule="auto"/>
        <w:ind w:hanging="350"/>
      </w:pPr>
      <w:r>
        <w:rPr>
          <w:rFonts w:ascii="Times New Roman" w:eastAsia="Times New Roman" w:hAnsi="Times New Roman" w:cs="Times New Roman"/>
          <w:sz w:val="28"/>
        </w:rPr>
        <w:t xml:space="preserve">«Суставная гимнастика» Л. </w:t>
      </w:r>
      <w:proofErr w:type="spellStart"/>
      <w:r>
        <w:rPr>
          <w:rFonts w:ascii="Times New Roman" w:eastAsia="Times New Roman" w:hAnsi="Times New Roman" w:cs="Times New Roman"/>
          <w:sz w:val="28"/>
        </w:rPr>
        <w:t>Рудницкая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numPr>
          <w:ilvl w:val="0"/>
          <w:numId w:val="5"/>
        </w:numPr>
        <w:spacing w:after="4" w:line="268" w:lineRule="auto"/>
        <w:ind w:hanging="350"/>
      </w:pPr>
      <w:r>
        <w:rPr>
          <w:rFonts w:ascii="Times New Roman" w:eastAsia="Times New Roman" w:hAnsi="Times New Roman" w:cs="Times New Roman"/>
          <w:sz w:val="28"/>
        </w:rPr>
        <w:t xml:space="preserve">«Суставная </w:t>
      </w:r>
      <w:proofErr w:type="gramStart"/>
      <w:r>
        <w:rPr>
          <w:rFonts w:ascii="Times New Roman" w:eastAsia="Times New Roman" w:hAnsi="Times New Roman" w:cs="Times New Roman"/>
          <w:sz w:val="28"/>
        </w:rPr>
        <w:t>гимнастика»  О.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Янчук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B69" w:rsidRDefault="00736E3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sectPr w:rsidR="00056B69">
      <w:footerReference w:type="even" r:id="rId8"/>
      <w:footerReference w:type="default" r:id="rId9"/>
      <w:footerReference w:type="first" r:id="rId10"/>
      <w:pgSz w:w="11906" w:h="16838"/>
      <w:pgMar w:top="854" w:right="847" w:bottom="1089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3C" w:rsidRDefault="00736E3C">
      <w:pPr>
        <w:spacing w:after="0" w:line="240" w:lineRule="auto"/>
      </w:pPr>
      <w:r>
        <w:separator/>
      </w:r>
    </w:p>
  </w:endnote>
  <w:endnote w:type="continuationSeparator" w:id="0">
    <w:p w:rsidR="00736E3C" w:rsidRDefault="0073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69" w:rsidRDefault="00736E3C">
    <w:pPr>
      <w:spacing w:after="0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056B69" w:rsidRDefault="00736E3C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69" w:rsidRDefault="00736E3C">
    <w:pPr>
      <w:spacing w:after="0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572C" w:rsidRPr="00FF572C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056B69" w:rsidRDefault="00736E3C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69" w:rsidRDefault="00056B6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3C" w:rsidRDefault="00736E3C">
      <w:pPr>
        <w:spacing w:after="0" w:line="240" w:lineRule="auto"/>
      </w:pPr>
      <w:r>
        <w:separator/>
      </w:r>
    </w:p>
  </w:footnote>
  <w:footnote w:type="continuationSeparator" w:id="0">
    <w:p w:rsidR="00736E3C" w:rsidRDefault="00736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95B"/>
    <w:multiLevelType w:val="hybridMultilevel"/>
    <w:tmpl w:val="34C8412A"/>
    <w:lvl w:ilvl="0" w:tplc="34167FF0">
      <w:start w:val="2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60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647A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0D0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43D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472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E40B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CD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3417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5692A"/>
    <w:multiLevelType w:val="hybridMultilevel"/>
    <w:tmpl w:val="8D9E7270"/>
    <w:lvl w:ilvl="0" w:tplc="C460480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25C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2698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C6AD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EA5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68B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472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A27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9C69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29193B"/>
    <w:multiLevelType w:val="hybridMultilevel"/>
    <w:tmpl w:val="58B80080"/>
    <w:lvl w:ilvl="0" w:tplc="AA96D796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6EB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CD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CE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86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A74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68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07D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089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631C75"/>
    <w:multiLevelType w:val="hybridMultilevel"/>
    <w:tmpl w:val="E786AE80"/>
    <w:lvl w:ilvl="0" w:tplc="05BEA654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3C623D4">
      <w:start w:val="1"/>
      <w:numFmt w:val="lowerLetter"/>
      <w:lvlText w:val="%2"/>
      <w:lvlJc w:val="left"/>
      <w:pPr>
        <w:ind w:left="4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AA998E">
      <w:start w:val="1"/>
      <w:numFmt w:val="lowerRoman"/>
      <w:lvlText w:val="%3"/>
      <w:lvlJc w:val="left"/>
      <w:pPr>
        <w:ind w:left="5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4CCA530">
      <w:start w:val="1"/>
      <w:numFmt w:val="decimal"/>
      <w:lvlText w:val="%4"/>
      <w:lvlJc w:val="left"/>
      <w:pPr>
        <w:ind w:left="6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B26430E">
      <w:start w:val="1"/>
      <w:numFmt w:val="lowerLetter"/>
      <w:lvlText w:val="%5"/>
      <w:lvlJc w:val="left"/>
      <w:pPr>
        <w:ind w:left="7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31465B0">
      <w:start w:val="1"/>
      <w:numFmt w:val="lowerRoman"/>
      <w:lvlText w:val="%6"/>
      <w:lvlJc w:val="left"/>
      <w:pPr>
        <w:ind w:left="7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1880DC">
      <w:start w:val="1"/>
      <w:numFmt w:val="decimal"/>
      <w:lvlText w:val="%7"/>
      <w:lvlJc w:val="left"/>
      <w:pPr>
        <w:ind w:left="8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627B34">
      <w:start w:val="1"/>
      <w:numFmt w:val="lowerLetter"/>
      <w:lvlText w:val="%8"/>
      <w:lvlJc w:val="left"/>
      <w:pPr>
        <w:ind w:left="9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A2331C">
      <w:start w:val="1"/>
      <w:numFmt w:val="lowerRoman"/>
      <w:lvlText w:val="%9"/>
      <w:lvlJc w:val="left"/>
      <w:pPr>
        <w:ind w:left="9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4079E6"/>
    <w:multiLevelType w:val="hybridMultilevel"/>
    <w:tmpl w:val="7ED638B0"/>
    <w:lvl w:ilvl="0" w:tplc="017E8D2E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68B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22D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24BF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673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E0F4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80B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2EF9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524E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121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253FE1"/>
    <w:multiLevelType w:val="hybridMultilevel"/>
    <w:tmpl w:val="AF061B5C"/>
    <w:lvl w:ilvl="0" w:tplc="F7DE96AE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0F0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AB7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ABB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2E9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A6C5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CFD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6AD6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2C4F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69"/>
    <w:rsid w:val="00056B69"/>
    <w:rsid w:val="00736E3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0B53"/>
  <w15:docId w15:val="{78D68708-C821-4171-9E71-C28F00D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 w:line="268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8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4" w:line="268" w:lineRule="auto"/>
      <w:ind w:left="33" w:right="30" w:hanging="10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2034</Words>
  <Characters>11596</Characters>
  <Application>Microsoft Office Word</Application>
  <DocSecurity>0</DocSecurity>
  <Lines>96</Lines>
  <Paragraphs>27</Paragraphs>
  <ScaleCrop>false</ScaleCrop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</dc:creator>
  <cp:keywords/>
  <cp:lastModifiedBy>ASUS</cp:lastModifiedBy>
  <cp:revision>2</cp:revision>
  <dcterms:created xsi:type="dcterms:W3CDTF">2024-12-25T00:44:00Z</dcterms:created>
  <dcterms:modified xsi:type="dcterms:W3CDTF">2024-12-25T00:44:00Z</dcterms:modified>
</cp:coreProperties>
</file>