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50" w:rsidRPr="005A41CF" w:rsidRDefault="005A41CF" w:rsidP="005A41C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Georgia" w:hAnsi="Georgia"/>
          <w:color w:val="504D4D"/>
          <w:sz w:val="32"/>
          <w:szCs w:val="18"/>
        </w:rPr>
      </w:pPr>
      <w:r w:rsidRPr="005A41CF">
        <w:rPr>
          <w:rFonts w:ascii="Georgia" w:hAnsi="Georgia"/>
          <w:color w:val="504D4D"/>
          <w:sz w:val="32"/>
          <w:szCs w:val="18"/>
        </w:rPr>
        <w:t>Педагогический проект</w:t>
      </w:r>
    </w:p>
    <w:p w:rsidR="00CA5550" w:rsidRPr="002F24B5" w:rsidRDefault="005A41CF" w:rsidP="00CA555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Эффективное применение</w:t>
      </w:r>
      <w:r w:rsidR="00CA5550" w:rsidRPr="002F24B5">
        <w:rPr>
          <w:b/>
          <w:sz w:val="28"/>
          <w:szCs w:val="28"/>
        </w:rPr>
        <w:t xml:space="preserve"> современных образовательных технологий</w:t>
      </w:r>
    </w:p>
    <w:p w:rsidR="00CA5550" w:rsidRPr="002F24B5" w:rsidRDefault="00CA5550" w:rsidP="00CA555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sz w:val="28"/>
          <w:szCs w:val="28"/>
        </w:rPr>
      </w:pPr>
      <w:r w:rsidRPr="002F24B5">
        <w:rPr>
          <w:b/>
          <w:sz w:val="28"/>
          <w:szCs w:val="28"/>
        </w:rPr>
        <w:t xml:space="preserve"> на уроках окружающего мира.</w:t>
      </w:r>
    </w:p>
    <w:bookmarkEnd w:id="0"/>
    <w:p w:rsidR="00CA5550" w:rsidRPr="00CA5550" w:rsidRDefault="00CA5550" w:rsidP="00CA555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sz w:val="28"/>
          <w:szCs w:val="28"/>
        </w:rPr>
      </w:pPr>
    </w:p>
    <w:p w:rsidR="00E10113" w:rsidRPr="00CA5550" w:rsidRDefault="00E10113" w:rsidP="00CA5550">
      <w:pPr>
        <w:pStyle w:val="a3"/>
        <w:shd w:val="clear" w:color="auto" w:fill="FFFFFF"/>
        <w:spacing w:before="0" w:beforeAutospacing="0" w:after="0" w:afterAutospacing="0" w:line="240" w:lineRule="atLeast"/>
        <w:ind w:firstLine="426"/>
        <w:jc w:val="both"/>
        <w:textAlignment w:val="baseline"/>
        <w:rPr>
          <w:sz w:val="28"/>
          <w:szCs w:val="28"/>
        </w:rPr>
      </w:pPr>
      <w:proofErr w:type="gramStart"/>
      <w:r w:rsidRPr="00CA5550">
        <w:rPr>
          <w:sz w:val="28"/>
          <w:szCs w:val="28"/>
        </w:rPr>
        <w:t>Современные образовательные технологии, рассматриваемые как один из компонентов целостной системы обучения, не только облегчают доступ к информации, открывают возможности вариативности учебной деятельности, ее индивидуализации и дифференциации, но и позволяют по-новому организовать взаимодействие всех субъектов обучения, построить образовательную систему, в которой ученик —  активный и равноправный участник образовательной деятельности.</w:t>
      </w:r>
      <w:proofErr w:type="gramEnd"/>
    </w:p>
    <w:p w:rsidR="00E10113" w:rsidRPr="00CA5550" w:rsidRDefault="00E10113" w:rsidP="00CA5550">
      <w:pPr>
        <w:pStyle w:val="a3"/>
        <w:shd w:val="clear" w:color="auto" w:fill="FFFFFF"/>
        <w:spacing w:before="0" w:beforeAutospacing="0" w:after="150" w:afterAutospacing="0" w:line="240" w:lineRule="atLeast"/>
        <w:ind w:firstLine="567"/>
        <w:jc w:val="both"/>
        <w:textAlignment w:val="baseline"/>
        <w:rPr>
          <w:sz w:val="28"/>
          <w:szCs w:val="28"/>
        </w:rPr>
      </w:pPr>
      <w:r w:rsidRPr="00CA5550">
        <w:rPr>
          <w:sz w:val="28"/>
          <w:szCs w:val="28"/>
        </w:rPr>
        <w:t>Внедрение новых образовательных технологий в учебный процесс позволяет активизировать процесс обучения, реализовать идеи развивающего и личностно-ориентированного обучения, повысить темп урока, увеличить объем самостоятельной работы учащихся.</w:t>
      </w:r>
    </w:p>
    <w:p w:rsidR="00E10113" w:rsidRPr="00CA5550" w:rsidRDefault="00E10113" w:rsidP="00CA5550">
      <w:pPr>
        <w:pStyle w:val="a3"/>
        <w:shd w:val="clear" w:color="auto" w:fill="FFFFFF"/>
        <w:spacing w:before="0" w:beforeAutospacing="0" w:after="150" w:afterAutospacing="0" w:line="240" w:lineRule="atLeast"/>
        <w:ind w:firstLine="426"/>
        <w:jc w:val="both"/>
        <w:textAlignment w:val="baseline"/>
        <w:rPr>
          <w:rStyle w:val="apple-converted-space"/>
          <w:sz w:val="28"/>
          <w:szCs w:val="28"/>
        </w:rPr>
      </w:pPr>
      <w:r w:rsidRPr="00CA5550">
        <w:rPr>
          <w:sz w:val="28"/>
          <w:szCs w:val="28"/>
        </w:rPr>
        <w:t>Почему возникла насущная потребность обращения к качественно иным методам и технологиям? Вероятно, дело в изменении самой парадигмы образования, в переносе акцента с задач усвоения знаний, умений, навыков на задачи развития личности. Нужны технологии диалоговые, полицентрические, рефлексивные – то есть связанные с гуманистическим характером целей, взаимоотношений, деятельнос</w:t>
      </w:r>
      <w:r w:rsidR="00A6218E" w:rsidRPr="00CA5550">
        <w:rPr>
          <w:sz w:val="28"/>
          <w:szCs w:val="28"/>
        </w:rPr>
        <w:t xml:space="preserve">ти участников образования. </w:t>
      </w:r>
      <w:r w:rsidRPr="00CA5550">
        <w:rPr>
          <w:sz w:val="28"/>
          <w:szCs w:val="28"/>
        </w:rPr>
        <w:t xml:space="preserve"> Тем более</w:t>
      </w:r>
      <w:proofErr w:type="gramStart"/>
      <w:r w:rsidRPr="00CA5550">
        <w:rPr>
          <w:sz w:val="28"/>
          <w:szCs w:val="28"/>
        </w:rPr>
        <w:t>,</w:t>
      </w:r>
      <w:proofErr w:type="gramEnd"/>
      <w:r w:rsidRPr="00CA5550">
        <w:rPr>
          <w:sz w:val="28"/>
          <w:szCs w:val="28"/>
        </w:rPr>
        <w:t xml:space="preserve"> что особенностью ФГОС является его ориентация на достижение учащимися как предметных, так и </w:t>
      </w:r>
      <w:proofErr w:type="spellStart"/>
      <w:r w:rsidRPr="00CA5550">
        <w:rPr>
          <w:sz w:val="28"/>
          <w:szCs w:val="28"/>
        </w:rPr>
        <w:t>метапредметных</w:t>
      </w:r>
      <w:proofErr w:type="spellEnd"/>
      <w:r w:rsidRPr="00CA5550">
        <w:rPr>
          <w:sz w:val="28"/>
          <w:szCs w:val="28"/>
        </w:rPr>
        <w:t xml:space="preserve"> результатов. А это становится возможным благодаря   введению в содержание образования личностно-</w:t>
      </w:r>
      <w:proofErr w:type="spellStart"/>
      <w:r w:rsidRPr="00CA5550">
        <w:rPr>
          <w:sz w:val="28"/>
          <w:szCs w:val="28"/>
        </w:rPr>
        <w:t>деятельностного</w:t>
      </w:r>
      <w:proofErr w:type="spellEnd"/>
      <w:r w:rsidRPr="00CA5550">
        <w:rPr>
          <w:sz w:val="28"/>
          <w:szCs w:val="28"/>
        </w:rPr>
        <w:t xml:space="preserve"> подхода, лежащего в основе современных образовательных технологий.</w:t>
      </w:r>
      <w:r w:rsidRPr="00CA5550">
        <w:rPr>
          <w:rStyle w:val="apple-converted-space"/>
          <w:sz w:val="28"/>
          <w:szCs w:val="28"/>
        </w:rPr>
        <w:t> </w:t>
      </w:r>
    </w:p>
    <w:p w:rsidR="00A6218E" w:rsidRPr="00A6218E" w:rsidRDefault="00A6218E" w:rsidP="00A6218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6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современных образовательных технологий много, вот  лишь  некоторые из них:</w:t>
      </w:r>
    </w:p>
    <w:p w:rsidR="00A6218E" w:rsidRPr="00151693" w:rsidRDefault="00A6218E" w:rsidP="00A6218E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личностно – ориентированного образования.</w:t>
      </w:r>
    </w:p>
    <w:p w:rsidR="00A6218E" w:rsidRPr="00151693" w:rsidRDefault="00A6218E" w:rsidP="00A6218E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использования игровых методов.</w:t>
      </w:r>
    </w:p>
    <w:p w:rsidR="00A6218E" w:rsidRPr="00151693" w:rsidRDefault="00A6218E" w:rsidP="00A6218E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проектов.</w:t>
      </w:r>
    </w:p>
    <w:p w:rsidR="00A6218E" w:rsidRPr="00151693" w:rsidRDefault="00A6218E" w:rsidP="00A6218E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обучения в сотрудничестве.</w:t>
      </w:r>
    </w:p>
    <w:p w:rsidR="00A6218E" w:rsidRPr="00151693" w:rsidRDefault="00A6218E" w:rsidP="00A6218E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</w:t>
      </w: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</w:t>
      </w:r>
    </w:p>
    <w:p w:rsidR="00A6218E" w:rsidRPr="00151693" w:rsidRDefault="00A6218E" w:rsidP="00A6218E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 – коммуникационные технологии.</w:t>
      </w:r>
    </w:p>
    <w:p w:rsidR="00A6218E" w:rsidRPr="00151693" w:rsidRDefault="00A6218E" w:rsidP="00A6218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Сущность познавательной активности в процессе учебной деятельности как ведущего вида деятельности в младшем школьном возрасте нашла отражение в исследованиях, проведенных В.В. Давыдовым, Д.Б. </w:t>
      </w: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Элькониным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Л.В. </w:t>
      </w: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Занковым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Н.Б. Истоминой, Л.Г. </w:t>
      </w: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других.</w:t>
      </w:r>
    </w:p>
    <w:p w:rsidR="00A6218E" w:rsidRPr="00151693" w:rsidRDefault="00A6218E" w:rsidP="00A6218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активностью непосредственно сопрягается еще одна важная сторона мотивации учения учащихся это самостоятельность, которая связана с определением объекта, средств деятельности, её осуществления самим учащимся без помощи взрослых и учителей. Познавательная активность и самостоятельность неотделимы друг от друга: более активные школьники, как правило, и более самостоятельные; недостаточная собственная </w:t>
      </w: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активность учащегося ставит его в зависимость от других и лишает самостоятельности.  </w:t>
      </w:r>
    </w:p>
    <w:p w:rsidR="00A6218E" w:rsidRPr="00A6218E" w:rsidRDefault="00A6218E" w:rsidP="00A6218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активностью учащихся традиционно называют </w:t>
      </w:r>
      <w:r w:rsidRPr="001516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активизацией</w:t>
      </w: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Активизацию можно определить как постоянно текущий процесс побуждения учащихся к энергичному, целенаправленному учению, преодоление пассивной и стереотипной деятельности, спада и застоя в умственной работе. </w:t>
      </w:r>
      <w:r w:rsidRPr="00A6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активизации - формирование активности учащихся, повышение качества учебно-воспитательного процесса.</w:t>
      </w:r>
    </w:p>
    <w:p w:rsidR="00A6218E" w:rsidRDefault="00A6218E" w:rsidP="00A6218E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утверждать, что новые технологии  обучения, прежде всего, повышают  активность учащихся: истина, добытая путем собственного напряжения усилий, имеет огромную познавательную ценность.</w:t>
      </w:r>
    </w:p>
    <w:p w:rsidR="00A6218E" w:rsidRPr="00151693" w:rsidRDefault="00A6218E" w:rsidP="00A6218E">
      <w:pPr>
        <w:spacing w:after="0" w:line="240" w:lineRule="auto"/>
        <w:ind w:firstLine="42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6218E" w:rsidRPr="00151693" w:rsidRDefault="00A6218E" w:rsidP="00A6218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1.1. Технология личностно – ориентированного образования.</w:t>
      </w:r>
    </w:p>
    <w:p w:rsidR="00A6218E" w:rsidRPr="00151693" w:rsidRDefault="00A6218E" w:rsidP="00A6218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личностной ориентации пытаются найти методы и средства обучения в воспитании, соответствующие индивидуальным особенностям каждого ребёнка. К. </w:t>
      </w: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Роджерс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 основной задачей учителя помощь ребёнку в его личностном росте. Именно учитель может создать в классе нужную атмосферу для индивидуального развития.  </w:t>
      </w:r>
    </w:p>
    <w:p w:rsidR="00A6218E" w:rsidRPr="00151693" w:rsidRDefault="00CA5550" w:rsidP="00CA555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</w:t>
      </w:r>
      <w:r w:rsidR="00A6218E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учебно-методическому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комплекту «Школа России» (В.П.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6218E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6218E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В.Г.Горецкий</w:t>
      </w:r>
      <w:proofErr w:type="spellEnd"/>
      <w:r w:rsidR="00A6218E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6218E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А.А.Плешаков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 убеждена в том, что о</w:t>
      </w:r>
      <w:r w:rsidR="00A6218E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рассчитан на личностно-ориентированный подход в образовании младших школьников, в нём изначально заложен принцип постепенного усложнения в предъявлении учебного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6218E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особеннос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тью методов и форм </w:t>
      </w:r>
      <w:r w:rsidR="00A6218E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то, что предпочтение отдается проблемно-поисковой и творческой деятельности младших школьников. Есть катего</w:t>
      </w:r>
      <w:r w:rsid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 учащихся</w:t>
      </w:r>
      <w:r w:rsidR="00A6218E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которых не удовлетворяет только работа с учебником, они изучают словари, рассматривают энциклопедии, исследуют специальную литературу, ищут ответы на свои вопросы, наблюдают, экспериментируют, ставят опыты. Особенность учебника А.А. Плешакова  – разнообразие домашних заданий, направленных на работу с дополнительной литературой, выполнение домашних опытов и наблюдений, что способствует активизации познавательной активности учеников, развитию практических умений и навыков, творческих способностей.</w:t>
      </w:r>
    </w:p>
    <w:p w:rsidR="00A6218E" w:rsidRDefault="00A6218E" w:rsidP="00A6218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А.А.Плешаковым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</w:t>
      </w:r>
      <w:proofErr w:type="gram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«Рабочая тетрадь по окружающему миру», «Тетрадь для проверочных работ по окружающему миру». Они помогают детям усвоить изученный материал, проверить свои знания. Практика показала, с каким желанием и интересом дети выполняют задания в этих тетрадях. Самостоятельная, проверочная работа не вызывают у ребят страха, т.к. работа на уроке и выполнение домашних заданий дают возможность каждому ученику приобрести прочные знания.</w:t>
      </w:r>
    </w:p>
    <w:p w:rsidR="00A6218E" w:rsidRPr="00151693" w:rsidRDefault="00A6218E" w:rsidP="00A6218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6218E" w:rsidRPr="00151693" w:rsidRDefault="00A6218E" w:rsidP="00A621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1.2. Технология использования игровых методов.</w:t>
      </w:r>
    </w:p>
    <w:p w:rsidR="00A6218E" w:rsidRDefault="00A6218E" w:rsidP="00A62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бурного развития начальной школы, появления альтернативных прогр</w:t>
      </w:r>
      <w:r w:rsid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амм и систем </w:t>
      </w:r>
      <w:proofErr w:type="gramStart"/>
      <w:r w:rsid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</w:t>
      </w: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</w:t>
      </w:r>
      <w:r w:rsid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 - уроки проводить</w:t>
      </w: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разнообразно и увлекательно. Для </w:t>
      </w: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формирования положительн</w:t>
      </w:r>
      <w:r w:rsid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мотивации на уроках</w:t>
      </w: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необходимо применение дидактических игр.</w:t>
      </w:r>
    </w:p>
    <w:p w:rsidR="00CA5550" w:rsidRPr="002F24B5" w:rsidRDefault="00CA5550" w:rsidP="002F2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Какие задачи решает использование такой формы обучения:</w:t>
      </w:r>
    </w:p>
    <w:p w:rsidR="00CA5550" w:rsidRPr="002F24B5" w:rsidRDefault="00CA5550" w:rsidP="002F2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—Осуществляет более свободные, психологически раскрепощённый контроль знаний.</w:t>
      </w:r>
    </w:p>
    <w:p w:rsidR="00CA5550" w:rsidRPr="002F24B5" w:rsidRDefault="00CA5550" w:rsidP="002F2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—Исчезает болезненная реакция учащихся на неудачные ответы.</w:t>
      </w:r>
    </w:p>
    <w:p w:rsidR="00CA5550" w:rsidRPr="002F24B5" w:rsidRDefault="00CA5550" w:rsidP="002F2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—Подход к учащимся в обучении становится более деликатным и дифференцированным.</w:t>
      </w:r>
    </w:p>
    <w:p w:rsidR="00CA5550" w:rsidRPr="002F24B5" w:rsidRDefault="00CA5550" w:rsidP="002F2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Обучение в  игре  позволяет научить:</w:t>
      </w:r>
    </w:p>
    <w:p w:rsidR="00CA5550" w:rsidRPr="002F24B5" w:rsidRDefault="00CA5550" w:rsidP="002F2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Распознавать, сравнивать, характеризовать, раскрывать понятия</w:t>
      </w:r>
      <w:proofErr w:type="gramStart"/>
      <w:r w:rsidRP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обосновывать, применять</w:t>
      </w:r>
    </w:p>
    <w:p w:rsidR="00CA5550" w:rsidRPr="002F24B5" w:rsidRDefault="00CA5550" w:rsidP="002F24B5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5550" w:rsidRPr="002F24B5" w:rsidRDefault="00CA5550" w:rsidP="002F2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 результате применения методов игрового обучения достигаются следующие цели:</w:t>
      </w:r>
    </w:p>
    <w:p w:rsidR="00CA5550" w:rsidRPr="002F24B5" w:rsidRDefault="002F24B5" w:rsidP="002F2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5550" w:rsidRP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стимулируется познавательная деятельность</w:t>
      </w:r>
    </w:p>
    <w:p w:rsidR="00CA5550" w:rsidRPr="002F24B5" w:rsidRDefault="002F24B5" w:rsidP="002F2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5550" w:rsidRP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активизируется мыслительная деятельность</w:t>
      </w:r>
    </w:p>
    <w:p w:rsidR="00CA5550" w:rsidRPr="002F24B5" w:rsidRDefault="002F24B5" w:rsidP="002F2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A5550" w:rsidRP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самопроизвольно запоминаются сведения</w:t>
      </w:r>
    </w:p>
    <w:p w:rsidR="00CA5550" w:rsidRPr="002F24B5" w:rsidRDefault="002F24B5" w:rsidP="002F2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5550" w:rsidRP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формируется ассоциативное запоминание</w:t>
      </w:r>
    </w:p>
    <w:p w:rsidR="00CA5550" w:rsidRDefault="002F24B5" w:rsidP="002F2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5550" w:rsidRP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усиливается мотивация к изучению предмета</w:t>
      </w:r>
    </w:p>
    <w:p w:rsidR="00A6218E" w:rsidRDefault="00A6218E" w:rsidP="002F24B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shd w:val="clear" w:color="auto" w:fill="FFFF00"/>
          <w:lang w:eastAsia="ru-RU"/>
        </w:rPr>
      </w:pPr>
    </w:p>
    <w:p w:rsidR="00A6218E" w:rsidRPr="00151693" w:rsidRDefault="00A6218E" w:rsidP="00A6218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1.3. Метод проектов.</w:t>
      </w:r>
    </w:p>
    <w:p w:rsidR="00A6218E" w:rsidRPr="00151693" w:rsidRDefault="00A6218E" w:rsidP="00A6218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как средство активизации познавательной активности учащихся рассматривается как составная часть современных педагогических технологий.</w:t>
      </w:r>
    </w:p>
    <w:p w:rsidR="00A6218E" w:rsidRPr="00151693" w:rsidRDefault="00A6218E" w:rsidP="00A621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Проект (от латинского - брошенный вперед) - это мысленное предвосхищение, прогнозирование того, что затем будет воплощено в виде  предмета, услуги, творческого акта или действия. Проект в начальных классах – это возможно. Сегодня уже имеется  положительный опыт такой технологии.</w:t>
      </w:r>
    </w:p>
    <w:p w:rsidR="00A6218E" w:rsidRPr="00151693" w:rsidRDefault="00A6218E" w:rsidP="00A6218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проектной деятельности  лежит освоение новой информации, что в определенной степени обозначает пути  продвижения каждого ученика от более низкого к более высокому уровню обучения, от репродуктивного  к творческому.</w:t>
      </w:r>
      <w:proofErr w:type="gramEnd"/>
      <w:r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позволяет решить  мою главную задачу как учителя –  активизация познавательной активности. Кроме того, позволяет формировать личностные качества учащихся и в первую очередь – умение работать в коллективе, анализировать результаты своей деятельности. Сегодня  проектная деятельность успешно развивается и приобретает все большую популярность за счет рационального сочетания теоретических знаний и их практического применения для решения конкретных проблем.</w:t>
      </w:r>
    </w:p>
    <w:p w:rsidR="00A6218E" w:rsidRPr="00151693" w:rsidRDefault="00A6218E" w:rsidP="00A6218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проекте это для ученика:</w:t>
      </w:r>
    </w:p>
    <w:p w:rsidR="00A6218E" w:rsidRPr="00151693" w:rsidRDefault="00A6218E" w:rsidP="00A6218E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самостоятельных решений;</w:t>
      </w:r>
    </w:p>
    <w:p w:rsidR="00A6218E" w:rsidRPr="00151693" w:rsidRDefault="00A6218E" w:rsidP="00A6218E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ставить задачи и задавать вопросы;</w:t>
      </w:r>
    </w:p>
    <w:p w:rsidR="00A6218E" w:rsidRPr="00151693" w:rsidRDefault="00A6218E" w:rsidP="00A6218E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команде;</w:t>
      </w:r>
    </w:p>
    <w:p w:rsidR="00A6218E" w:rsidRPr="00151693" w:rsidRDefault="00A6218E" w:rsidP="00A6218E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Способность привлечь, заинтересовать выбранной темой окружающих;</w:t>
      </w:r>
    </w:p>
    <w:p w:rsidR="00A6218E" w:rsidRPr="00151693" w:rsidRDefault="00A6218E" w:rsidP="00A6218E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индивидуального потенциала.</w:t>
      </w:r>
    </w:p>
    <w:p w:rsidR="00A6218E" w:rsidRPr="00151693" w:rsidRDefault="00A6218E" w:rsidP="00A6218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основу проектной деятельности положена идея о направленности учебно-познавательной  активности школьника на результат, который получается при решении той или иной практически или теоретически значимой проблемы.  Внешний результат можно увидеть, осмыслить, применить в реальной практической деятельности. Внутренний результат – опыт деятельности</w:t>
      </w:r>
      <w:proofErr w:type="gram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становится бесценным достоянием учащегося, соединяя в себе знания и умения, компетентности и ценности.</w:t>
      </w:r>
    </w:p>
    <w:p w:rsidR="00A6218E" w:rsidRPr="00151693" w:rsidRDefault="00A6218E" w:rsidP="00A6218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1.4. Технология обучение в сотрудничестве (командная, групповая работа).</w:t>
      </w:r>
    </w:p>
    <w:p w:rsidR="00A6218E" w:rsidRPr="00151693" w:rsidRDefault="00A6218E" w:rsidP="00A6218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Групповая работа </w:t>
      </w: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уникальная форма организации обучения. У нее очень много положительных сторон:</w:t>
      </w:r>
    </w:p>
    <w:p w:rsidR="00A6218E" w:rsidRPr="00151693" w:rsidRDefault="00A6218E" w:rsidP="00A6218E">
      <w:pPr>
        <w:numPr>
          <w:ilvl w:val="0"/>
          <w:numId w:val="3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реализации воспитательных целей, приучая к ответственности, взаимопомощи;</w:t>
      </w:r>
    </w:p>
    <w:p w:rsidR="00A6218E" w:rsidRPr="00151693" w:rsidRDefault="00A6218E" w:rsidP="00A6218E">
      <w:pPr>
        <w:numPr>
          <w:ilvl w:val="0"/>
          <w:numId w:val="3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производительность труда учащихся, развивает познавательную активность, самостоятельность;</w:t>
      </w:r>
    </w:p>
    <w:p w:rsidR="00A6218E" w:rsidRPr="00151693" w:rsidRDefault="00A6218E" w:rsidP="00A6218E">
      <w:pPr>
        <w:numPr>
          <w:ilvl w:val="0"/>
          <w:numId w:val="3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расширяет межличностные отношения</w:t>
      </w:r>
      <w:proofErr w:type="gram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A6218E" w:rsidRPr="00151693" w:rsidRDefault="00A6218E" w:rsidP="00A6218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Польский педагог и психолог В. </w:t>
      </w: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Оконь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отмечает, что учащиеся лучше выполняют задания в группе, чем индивидуально, что положительно сказывается на улучшении психологического микроклимата, способствует успехам каждого ребенка.</w:t>
      </w:r>
    </w:p>
    <w:p w:rsidR="00A6218E" w:rsidRPr="00151693" w:rsidRDefault="002F24B5" w:rsidP="00A6218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форма</w:t>
      </w:r>
      <w:r w:rsidR="00A6218E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использоваться</w:t>
      </w:r>
      <w:r w:rsidR="00A6218E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при изучении нового материала, так и при закреплении, повторении, обобщении пройденного.</w:t>
      </w:r>
    </w:p>
    <w:p w:rsidR="00A6218E" w:rsidRPr="00151693" w:rsidRDefault="00A6218E" w:rsidP="00A6218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1.5. Технология </w:t>
      </w:r>
      <w:proofErr w:type="spellStart"/>
      <w:r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разноуровневого</w:t>
      </w:r>
      <w:proofErr w:type="spellEnd"/>
      <w:r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обучения</w:t>
      </w:r>
      <w:r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(дифференцированный подход)</w:t>
      </w:r>
    </w:p>
    <w:p w:rsidR="00A6218E" w:rsidRPr="00151693" w:rsidRDefault="002F24B5" w:rsidP="00A6218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A6218E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ельзя добиться успехов в обучении, если не использовать на уроке дифференцированный подход с учетом индивидуальных особенностей учащихся.</w:t>
      </w:r>
    </w:p>
    <w:p w:rsidR="00A6218E" w:rsidRPr="00151693" w:rsidRDefault="00A6218E" w:rsidP="00A6218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осуществить дифференцированный подход? Как помочь каждому ребенку усваивать необходимые знания?</w:t>
      </w:r>
    </w:p>
    <w:p w:rsidR="00A6218E" w:rsidRPr="00151693" w:rsidRDefault="00A6218E" w:rsidP="00A6218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решении этой проблемы я использую книги по психологии и  опыт кандидата педагогических наук </w:t>
      </w: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О.М.Смирновой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автора очень хорошей, на мой взгляд, книги «Дифференцированный подход в обучении природоведению».</w:t>
      </w:r>
    </w:p>
    <w:p w:rsidR="00CA5550" w:rsidRPr="00151693" w:rsidRDefault="002F24B5" w:rsidP="00CA555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1.6. </w:t>
      </w:r>
      <w:r w:rsidR="00CA5550"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Информационн</w:t>
      </w:r>
      <w:proofErr w:type="gramStart"/>
      <w:r w:rsidR="00CA5550"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о-</w:t>
      </w:r>
      <w:proofErr w:type="gramEnd"/>
      <w:r w:rsidR="00CA5550"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коммуникационные технологии</w:t>
      </w:r>
    </w:p>
    <w:p w:rsidR="00CA5550" w:rsidRPr="00151693" w:rsidRDefault="002F24B5" w:rsidP="00CA555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К</w:t>
      </w:r>
      <w:r w:rsidR="00CA5550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омпьют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ерные технологии - </w:t>
      </w:r>
      <w:r w:rsidR="00CA5550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мощное средство обучения, которое способно значительно повысить его эффективность. Наш век по праву называют веком компьютеризации. Использование компьютерных технологий в образовательном процессе позволяет обеспечить переход от механического усвоения знаний к овладению навыками самостоятельного приобретения </w:t>
      </w:r>
      <w:proofErr w:type="spellStart"/>
      <w:r w:rsidR="00CA5550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="00CA5550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ключевых компетенций, приобщает учащихся к современным приёмам работы с информацией. Компьютерные технологии качественно изменяют содержание, методы и организационные </w:t>
      </w:r>
      <w:r w:rsidR="00CA5550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формы обучения и при определённых условиях могут способствовать раскрытию, сохранению и развитию индивидуальных способностей обучающихся, их личностных качеств; формированию познавательных способностей, целостной картины окружающего мира; стремлению к самосовершенствованию.</w:t>
      </w:r>
    </w:p>
    <w:p w:rsidR="00CA5550" w:rsidRPr="00151693" w:rsidRDefault="00CA5550" w:rsidP="00CA555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секрет, что уроки окружающего мира в большей степени, чем другие предметы, требуют наглядности для лучшего усвоения материала. Компьютер с его неограниченными возможностями позволяет использовать наглядность еще более качественно и эффективно: иллюстрирует авторский текст, помогает увидеть своими глазами необыкновенные растения и животных, отправиться в увлекательные путешествия. Творческий учитель, владеющий ИКТ, может подготовить богатейший материал к уроку.</w:t>
      </w:r>
    </w:p>
    <w:p w:rsidR="00CA5550" w:rsidRPr="00151693" w:rsidRDefault="00CA5550" w:rsidP="00CA555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Компьютерные </w:t>
      </w:r>
      <w:r w:rsid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позволяют </w:t>
      </w: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благоприятные условия на различных этапах урока. Так, наиболее гибко и эффективно при проверке домашних заданий осуществляется обратная связь. Можно быстро провести индивидуальное или коллективное тестирование. Экономятся драгоценные минуты, которыми дорожит каждый учитель.</w:t>
      </w:r>
    </w:p>
    <w:p w:rsidR="00CA5550" w:rsidRPr="00151693" w:rsidRDefault="00CA5550" w:rsidP="00CA555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нового материала компьютер помогает выдвигать проблему, организовывать поисково-исследовательскую деятельность. Обучающиеся наблюдают, классифицируют учебный материал, сами приходят к выводам, участвуют в поисковой деятельности, находят новое в </w:t>
      </w:r>
      <w:proofErr w:type="gram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привычном</w:t>
      </w:r>
      <w:proofErr w:type="gram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становятся исследователями, наблюдателями, экспертами, раскрывают тайны окружающего мира.</w:t>
      </w:r>
    </w:p>
    <w:p w:rsidR="00CA5550" w:rsidRPr="00151693" w:rsidRDefault="00CA5550" w:rsidP="00CA555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Работа с компьютерными п</w:t>
      </w:r>
      <w:r w:rsid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рограммами</w:t>
      </w: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вызывает у детей повышенный интерес к предмету и усиливает мотивацию обучения, активизирует психические процессы, такие как восприятие, память, внимание.</w:t>
      </w:r>
    </w:p>
    <w:p w:rsidR="002F24B5" w:rsidRDefault="00CA5550" w:rsidP="002F2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 курсу «Окружающий мир» созданы различные виды мультимедийных программ. Например, мультимедийный диск «Природа России» - справочно-информационная система с широкими возможностями представления аудиовизуальной и текстовой информации. Мультимедийный диск «Секреты окружающего мира для маленьких натуралистов», «Времена года», «Природа, человек, общество». Таким образом, благодаря разнообразию  функций мультимедийных пособий, в начальной школе их можно применить по нескольким направлениям.</w:t>
      </w:r>
    </w:p>
    <w:p w:rsidR="00CA5550" w:rsidRPr="002F24B5" w:rsidRDefault="002F24B5" w:rsidP="002F24B5">
      <w:pPr>
        <w:shd w:val="clear" w:color="auto" w:fill="FFFFFF"/>
        <w:spacing w:after="0" w:line="336" w:lineRule="atLeast"/>
        <w:ind w:firstLine="426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4B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2F24B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</w:t>
      </w:r>
      <w:r w:rsidR="00CA5550" w:rsidRPr="002F24B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рименение современных образовательных технологий на уроках</w:t>
      </w:r>
      <w:r w:rsidRPr="002F24B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окружающего мира позволяет</w:t>
      </w:r>
      <w:r w:rsidR="00CA5550" w:rsidRPr="002F24B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не только облегчить усвоен</w:t>
      </w:r>
      <w:r w:rsidRPr="002F24B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ие учебного материала, но и дает</w:t>
      </w:r>
      <w:r w:rsidR="00CA5550" w:rsidRPr="002F24B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новые возможности для развития творческих способностей учащихся: повысить мотивацию учащихся к обучению;</w:t>
      </w:r>
      <w:r w:rsidR="00CA5550" w:rsidRPr="002F24B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CA5550" w:rsidRPr="002F24B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активизировать познавательную активность; развивать мышление и творческие способности учащихся; индивидуализировать учебный процесс за счет предоставления возможности учащимся как углубленно изучать предмет, так и отрабатывать элементарные навыки и умения;</w:t>
      </w:r>
      <w:proofErr w:type="gramEnd"/>
      <w:r w:rsidR="00CA5550" w:rsidRPr="002F24B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развивать </w:t>
      </w:r>
      <w:r w:rsidR="00CA5550" w:rsidRPr="002F24B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самостоятельность учащихся путем выполнения заданий осознанно; повысить качество наглядности в учебном процессе.</w:t>
      </w:r>
      <w:r w:rsidR="00CA5550" w:rsidRPr="002F24B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</w:p>
    <w:p w:rsidR="00CA5550" w:rsidRPr="002F24B5" w:rsidRDefault="00CA5550" w:rsidP="00CA5550">
      <w:pP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CA5550" w:rsidRPr="00151693" w:rsidRDefault="00CA5550" w:rsidP="00CA5550">
      <w:pPr>
        <w:rPr>
          <w:rStyle w:val="apple-converted-space"/>
          <w:rFonts w:ascii="Georgia" w:hAnsi="Georgia"/>
          <w:i/>
          <w:iCs/>
          <w:color w:val="000000"/>
          <w:sz w:val="27"/>
          <w:szCs w:val="27"/>
          <w:shd w:val="clear" w:color="auto" w:fill="FFFFFF"/>
        </w:rPr>
      </w:pPr>
    </w:p>
    <w:p w:rsidR="00CA5550" w:rsidRDefault="00CA5550" w:rsidP="00CA555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550" w:rsidRDefault="00CA5550" w:rsidP="00CA5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5550" w:rsidRPr="00151693" w:rsidRDefault="00CA5550" w:rsidP="00CA555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CA5550" w:rsidRPr="00151693" w:rsidRDefault="00CA5550" w:rsidP="00CA5550">
      <w:pPr>
        <w:numPr>
          <w:ilvl w:val="0"/>
          <w:numId w:val="4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Ануфриев А.Ф., </w:t>
      </w: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С.Н.Костромина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Как преодолеть трудности в обучении детей. – М., 1999.</w:t>
      </w:r>
    </w:p>
    <w:p w:rsidR="00CA5550" w:rsidRPr="00151693" w:rsidRDefault="00CA5550" w:rsidP="00CA5550">
      <w:pPr>
        <w:numPr>
          <w:ilvl w:val="0"/>
          <w:numId w:val="4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образовательные технологии: Учебное пособие/коллектив авторов; под ред. </w:t>
      </w: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Бородовской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2 изд., стер. – М.: КНОРУС, 2004</w:t>
      </w:r>
    </w:p>
    <w:p w:rsidR="00CA5550" w:rsidRPr="00151693" w:rsidRDefault="00CA5550" w:rsidP="00CA5550">
      <w:pPr>
        <w:numPr>
          <w:ilvl w:val="0"/>
          <w:numId w:val="4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Витковская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        Как организовать групповую учебную работу младших школьников. – Начальная школа. – 1997. - №12.</w:t>
      </w:r>
    </w:p>
    <w:p w:rsidR="00CA5550" w:rsidRPr="00151693" w:rsidRDefault="00CA5550" w:rsidP="00CA5550">
      <w:pPr>
        <w:numPr>
          <w:ilvl w:val="0"/>
          <w:numId w:val="4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 В.В. Теория развивающего обучения. – М.ИНТОР.1996.</w:t>
      </w:r>
    </w:p>
    <w:p w:rsidR="00CA5550" w:rsidRPr="00151693" w:rsidRDefault="00CA5550" w:rsidP="00CA5550">
      <w:pPr>
        <w:numPr>
          <w:ilvl w:val="0"/>
          <w:numId w:val="4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Константинова Т. Г., </w:t>
      </w: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Афонина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В. Использование И</w:t>
      </w:r>
      <w:proofErr w:type="gram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пр</w:t>
      </w:r>
      <w:proofErr w:type="gram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еподавании различных школьных дисциплин. - М., «Просвещение», 2005. 154 с.            </w:t>
      </w:r>
    </w:p>
    <w:p w:rsidR="00CA5550" w:rsidRPr="00151693" w:rsidRDefault="00CA5550" w:rsidP="00CA5550">
      <w:pPr>
        <w:numPr>
          <w:ilvl w:val="0"/>
          <w:numId w:val="4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технологии: учебное пособие для студентов педагогических специальностей/ под общ</w:t>
      </w:r>
      <w:proofErr w:type="gram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</w:t>
      </w: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Кукушина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В.С. – Ростов н/Д: </w:t>
      </w: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центр «</w:t>
      </w: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Феникс, 2010.</w:t>
      </w:r>
    </w:p>
    <w:p w:rsidR="00CA5550" w:rsidRDefault="00CA5550" w:rsidP="00CA555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shd w:val="clear" w:color="auto" w:fill="FFFF00"/>
          <w:lang w:eastAsia="ru-RU"/>
        </w:rPr>
      </w:pPr>
    </w:p>
    <w:sectPr w:rsidR="00CA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8D9"/>
    <w:multiLevelType w:val="multilevel"/>
    <w:tmpl w:val="542C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8713F"/>
    <w:multiLevelType w:val="multilevel"/>
    <w:tmpl w:val="7F94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365D0F"/>
    <w:multiLevelType w:val="multilevel"/>
    <w:tmpl w:val="B2F6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8163A1"/>
    <w:multiLevelType w:val="multilevel"/>
    <w:tmpl w:val="DBC4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B6"/>
    <w:rsid w:val="001272B0"/>
    <w:rsid w:val="002F24B5"/>
    <w:rsid w:val="00582625"/>
    <w:rsid w:val="005A41CF"/>
    <w:rsid w:val="007230B6"/>
    <w:rsid w:val="008C7350"/>
    <w:rsid w:val="00A6218E"/>
    <w:rsid w:val="00CA5550"/>
    <w:rsid w:val="00E1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Oksana</cp:lastModifiedBy>
  <cp:revision>7</cp:revision>
  <dcterms:created xsi:type="dcterms:W3CDTF">2015-01-25T05:23:00Z</dcterms:created>
  <dcterms:modified xsi:type="dcterms:W3CDTF">2024-12-10T04:12:00Z</dcterms:modified>
</cp:coreProperties>
</file>