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spacing w:after="181"/>
        <w:ind w:left="156"/>
        <w:jc w:val="left"/>
        <w:rPr/>
      </w:pPr>
      <w:bookmarkStart w:id="0" w:name="_Toc66419"/>
      <w:r>
        <w:rPr>
          <w:b/>
        </w:rPr>
        <w:t xml:space="preserve">Правовые нормы поведения детей старшего дошкольного возраста </w:t>
      </w:r>
      <w:bookmarkEnd w:id="0"/>
    </w:p>
    <w:p>
      <w:pPr>
        <w:pStyle w:val="style0"/>
        <w:ind w:left="-15" w:firstLine="708"/>
        <w:rPr/>
      </w:pPr>
      <w:r>
        <w:t xml:space="preserve">Все </w:t>
      </w:r>
      <w:r>
        <w:t>взаимоотношения регулируются правилами и нормами, и детские не исключение. Знание принципов поведения и взаимоотношений облегчает ребенку процесс вхождения в мир себе подобных, в мир людей. Правила служат определенными опорами и ориентирами в человеческих взаимоотношениях. Содержание правил и норм не постоянно. Оно зависит от эпохи, от классов, от страны, наконец, от места жительства людей, от их возраста. Но, тем не менее, правила существовали будут существовать всегда всегда, так как без них невозможны со</w:t>
      </w:r>
      <w:r>
        <w:t>трудничество и взаимопонимание</w:t>
      </w:r>
      <w:r>
        <w:t xml:space="preserve">. </w:t>
      </w:r>
    </w:p>
    <w:p>
      <w:pPr>
        <w:pStyle w:val="style0"/>
        <w:ind w:left="-15" w:firstLine="708"/>
        <w:rPr/>
      </w:pPr>
      <w:r>
        <w:t>Правовое воспитание — это целенаправленное и систематическое влияние на сознание и поведение ребенка с целью формирования у него правовой воспитанности</w:t>
      </w:r>
      <w:r>
        <w:t>.</w:t>
      </w:r>
      <w:r>
        <w:t xml:space="preserve"> </w:t>
      </w:r>
      <w:r>
        <w:t xml:space="preserve"> </w:t>
      </w:r>
    </w:p>
    <w:p>
      <w:pPr>
        <w:pStyle w:val="style0"/>
        <w:ind w:left="-15" w:firstLine="708"/>
        <w:rPr/>
      </w:pPr>
      <w:r>
        <w:t xml:space="preserve">Что же такое правило и норма? В литературе эти понятия порой употребляются как синонимы. Однако в педагогике они различаются. </w:t>
      </w:r>
    </w:p>
    <w:p>
      <w:pPr>
        <w:pStyle w:val="style0"/>
        <w:ind w:left="-15" w:firstLine="708"/>
        <w:rPr/>
      </w:pPr>
      <w:r>
        <w:t xml:space="preserve">И правило, и норма – это установленный порядок действий, отношений. Но правило имеет частный и более узкий смысл. Правило может быть единичным, относящимся к определенной ситуации, к определенному предмету: правило пользования предметом, правило поведения за столом и др. Норма носит более обобщенный характер, она характеризует общую направленность отношений и поведения и конкретизируется в правилах. </w:t>
      </w:r>
    </w:p>
    <w:p>
      <w:pPr>
        <w:pStyle w:val="style0"/>
        <w:ind w:left="-15" w:firstLine="708"/>
        <w:rPr/>
      </w:pPr>
      <w:r>
        <w:t>С. В. Петерина культуре поведения дошкольника дала такое определение, как "совокупность полезных для общества устойчивых форм повседневного поведения в быту, в общении, в различных видах деятельности". Культура поведения не сводится к формальному соблюдению этикета. Она тесно связана с нравственными чувствами и представлениями и, в свою очередь, подкрепляет их</w:t>
      </w:r>
      <w:r>
        <w:t xml:space="preserve">. </w:t>
      </w:r>
    </w:p>
    <w:p>
      <w:pPr>
        <w:pStyle w:val="style0"/>
        <w:ind w:left="-15" w:firstLine="708"/>
        <w:rPr/>
      </w:pPr>
      <w:r>
        <w:t xml:space="preserve">Р.С. Буре рассматривает нормативное поведение как «интегративное качество личности детей старшего дошкольного возраста, включающее три компонента: </w:t>
      </w:r>
    </w:p>
    <w:p>
      <w:pPr>
        <w:pStyle w:val="style0"/>
        <w:numPr>
          <w:ilvl w:val="0"/>
          <w:numId w:val="1"/>
        </w:numPr>
        <w:ind w:firstLine="708"/>
        <w:rPr/>
      </w:pPr>
      <w:r>
        <w:t xml:space="preserve">когнитивный компонент – </w:t>
      </w:r>
      <w:r>
        <w:t xml:space="preserve">представления детей о гуманных качествах и особенностях проявления нормативного гуманного поведения; </w:t>
      </w:r>
    </w:p>
    <w:p>
      <w:pPr>
        <w:pStyle w:val="style0"/>
        <w:numPr>
          <w:ilvl w:val="0"/>
          <w:numId w:val="1"/>
        </w:numPr>
        <w:ind w:firstLine="708"/>
        <w:rPr/>
      </w:pPr>
      <w:r>
        <w:t xml:space="preserve">эмоциональный компонент, характеризующийся способностью ребенка к эмоциональным проявлениям гуманных чувств; </w:t>
      </w:r>
    </w:p>
    <w:p>
      <w:pPr>
        <w:pStyle w:val="style0"/>
        <w:numPr>
          <w:ilvl w:val="0"/>
          <w:numId w:val="1"/>
        </w:numPr>
        <w:ind w:firstLine="708"/>
        <w:rPr/>
      </w:pPr>
      <w:r>
        <w:t xml:space="preserve">поведенческий компонент – навыки </w:t>
      </w:r>
      <w:r>
        <w:t>нормативного гуманного поведения</w:t>
      </w:r>
      <w:r>
        <w:t>.</w:t>
      </w:r>
    </w:p>
    <w:p>
      <w:pPr>
        <w:pStyle w:val="style0"/>
        <w:ind w:left="-15" w:firstLine="708"/>
        <w:rPr/>
      </w:pPr>
      <w:r>
        <w:t>Когнитивный компонент нормативности представляется через такие выделенные параметры, как направленность, освоенность и самооценка. В свою очередь направленность понимается как система устойчиво характеризующих побуждений личности, определяющая избирательность ее (личности) отношений и активности. Кроме названных основных параметров, нормативность на когнитивном уровне включает в себя так же восприятие и понимание нормативной ситуации, осознанный выбор действий и поступков при ее разрешении, а также осознани</w:t>
      </w:r>
      <w:r>
        <w:t xml:space="preserve">е и понимание эмоциональных переживаний в нормативной ситуации. </w:t>
      </w:r>
    </w:p>
    <w:p>
      <w:pPr>
        <w:pStyle w:val="style0"/>
        <w:ind w:left="-15" w:firstLine="708"/>
        <w:rPr/>
      </w:pPr>
      <w:r>
        <w:t xml:space="preserve">Основным параметром уровня сформированности эмоционального компонента выступают эмоциональная устойчивость/неустойчивость поведения, непосредственные побуждения и эмоции, как стимул действий, сензитивность, как характерологическая особенность человека, проявляющаяся в повышенной чувствительности к происходящим событиям, обычно сопровождающаяся повышенной тревожностью, боязнью новых ситуаций. </w:t>
      </w:r>
    </w:p>
    <w:p>
      <w:pPr>
        <w:pStyle w:val="style0"/>
        <w:ind w:left="-15" w:firstLine="708"/>
        <w:rPr/>
      </w:pPr>
      <w:r>
        <w:t xml:space="preserve">Поведенческий компонент рассматривается через такие параметры, как самостоятельность и рефлекcивность. Самостоятельность проявляется в </w:t>
      </w:r>
      <w:r>
        <w:t>активной реализации имеющихся умений и навыков, выражается в таких показателях, как владение теми или иными коммуникативными и организаторскими умениями. Рефлексивность понимается как наличие способности к анализу своей деятельности, личностных и поведенческих проявлений в межличностном взаимодействии, как умение организовывать рефлексивный диалог со сверстниками и значимым для взрослым. При этом в поведенческом компоненте нормативности выделяются также другие составляющие: ответственность, общая активность</w:t>
      </w:r>
      <w:r>
        <w:t xml:space="preserve">, волевые усилия эмоциями. </w:t>
      </w:r>
    </w:p>
    <w:p>
      <w:pPr>
        <w:pStyle w:val="style0"/>
        <w:ind w:left="-15" w:firstLine="708"/>
        <w:rPr/>
      </w:pPr>
      <w:r>
        <w:t xml:space="preserve">С самого раннего детства ребенок вступает в сложную систему взаимоотношений с окружающими людьми и приобретает опыт общественного поведения. Формирование у детей навыков поведения, воспитывать сознательно, активное отношение к порученному делу, товарищество, нужно начинать с дошкольного возраста. </w:t>
      </w:r>
    </w:p>
    <w:p>
      <w:pPr>
        <w:pStyle w:val="style0"/>
        <w:ind w:left="-15" w:firstLine="708"/>
        <w:rPr/>
      </w:pPr>
      <w:r>
        <w:t>У ребенка дошкольного возраста нормативное поведение можно определить, как совокупность устойчивых и полезных для общества форм повседневного поведения ребенка в быту, в общении, в различных видах деятельности</w:t>
      </w:r>
      <w:r>
        <w:t>.</w:t>
      </w:r>
    </w:p>
    <w:p>
      <w:pPr>
        <w:pStyle w:val="style0"/>
        <w:ind w:left="-15" w:firstLine="708"/>
        <w:rPr/>
      </w:pPr>
      <w:r>
        <w:t>Нормативное поведение  является очень важным элементом  в дошкольном возрасте, потому что это возраст первоначального становления личности ребенка на основе формирования его социального опыта. Именно в этом возрасте мир ребенка связан с другими детьми и взрослыми. По мнению Волченко Л.Б., этот период детства сенситивен для формирования основ нормативного поведения и гуманного отношения к другим людям. Если эти основы не формировать в данном возрасте, восполнить потом это упущение будет достаточно трудно и л</w:t>
      </w:r>
      <w:r>
        <w:t>ичность ребенка может стать дисгармоничной и асоциальной</w:t>
      </w:r>
      <w:r>
        <w:t>.</w:t>
      </w:r>
    </w:p>
    <w:p>
      <w:pPr>
        <w:pStyle w:val="style0"/>
        <w:ind w:left="-15" w:firstLine="708"/>
        <w:rPr/>
      </w:pPr>
      <w:r>
        <w:t>Одной из первых задач нравственного воспитания дошкольников является воспитание поведения правил и норм взаимоотношений детей дошкольного возраста. В дошкольном возрасте дети начинают руководствоваться в своем поведении нравственными нормами. Знакомство с нравственными нормами и понимание их ценности у ребенка формируется в общении с взрослыми, которые дают оценку противоположных – нормативных и ненормативных – действий и предъявляют требования нормативного характера</w:t>
      </w:r>
      <w:r>
        <w:t>.</w:t>
      </w:r>
    </w:p>
    <w:p>
      <w:pPr>
        <w:pStyle w:val="style0"/>
        <w:ind w:left="-15" w:firstLine="708"/>
        <w:rPr/>
      </w:pPr>
      <w:r>
        <w:t>Но те знания, которые имеются у детей этого возраста, не обеспечивают сам</w:t>
      </w:r>
      <w:r>
        <w:t xml:space="preserve"> </w:t>
      </w:r>
      <w:r>
        <w:t xml:space="preserve"> по себе соблюдения нравственных норм. Вот поэтому одним из важнейших направлений социально-личностного развития дошкольников становится воспитание культуры поведения. В нашем исследовании взято определение «культура деятельности». Культура деятельности – проявляется в поведении ребёнка на занятиях, в играх, во время выполнения трудовых поручений. </w:t>
      </w:r>
    </w:p>
    <w:p>
      <w:pPr>
        <w:pStyle w:val="style0"/>
        <w:ind w:left="-15" w:firstLine="708"/>
        <w:rPr/>
      </w:pPr>
      <w:r>
        <w:t xml:space="preserve">Таким образом, культура поведения – это те качества, которые являются показателем отношения человека к своему делу, к окружающим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то есть в процессе деятельности. </w:t>
      </w:r>
    </w:p>
    <w:p>
      <w:pPr>
        <w:pStyle w:val="style0"/>
        <w:ind w:left="-15" w:firstLine="708"/>
        <w:rPr/>
      </w:pPr>
    </w:p>
    <w:p>
      <w:pPr>
        <w:pStyle w:val="style0"/>
        <w:ind w:left="-15" w:firstLine="708"/>
        <w:rPr/>
      </w:pPr>
    </w:p>
    <w:p>
      <w:pPr>
        <w:pStyle w:val="style0"/>
        <w:ind w:left="-15" w:firstLine="708"/>
        <w:rPr/>
      </w:pPr>
    </w:p>
    <w:p>
      <w:pPr>
        <w:pStyle w:val="style0"/>
        <w:ind w:left="-15" w:firstLine="708"/>
        <w:rPr/>
      </w:pPr>
    </w:p>
    <w:p>
      <w:pPr>
        <w:pStyle w:val="style0"/>
        <w:ind w:left="-15" w:firstLine="708"/>
        <w:rPr/>
      </w:pPr>
    </w:p>
    <w:p>
      <w:pPr>
        <w:pStyle w:val="style0"/>
        <w:ind w:left="-15" w:firstLine="708"/>
        <w:rPr/>
      </w:pPr>
      <w:r>
        <w:t xml:space="preserve">Список используемой литературы </w:t>
      </w:r>
    </w:p>
    <w:p>
      <w:pPr>
        <w:pStyle w:val="style179"/>
        <w:numPr>
          <w:ilvl w:val="0"/>
          <w:numId w:val="12"/>
        </w:numPr>
        <w:rPr/>
      </w:pPr>
      <w:r>
        <w:t>Божович, Л.И. Личность и ее формирование в детском возрасте</w:t>
      </w:r>
    </w:p>
    <w:p>
      <w:pPr>
        <w:pStyle w:val="style179"/>
        <w:numPr>
          <w:ilvl w:val="0"/>
          <w:numId w:val="12"/>
        </w:numPr>
        <w:rPr/>
      </w:pPr>
      <w:r>
        <w:t>Ядэшко, В.И., Сохина, Ф.А. Дошкольная педагогика</w:t>
      </w:r>
    </w:p>
    <w:p>
      <w:pPr>
        <w:pStyle w:val="style179"/>
        <w:numPr>
          <w:ilvl w:val="0"/>
          <w:numId w:val="12"/>
        </w:numPr>
        <w:rPr/>
      </w:pPr>
      <w:r>
        <w:t>Святцева, А.В., Шухарди, С.Б. Развитие инициативности у детей старшего дошкольного возраста</w:t>
      </w:r>
    </w:p>
    <w:p>
      <w:pPr>
        <w:pStyle w:val="style179"/>
        <w:numPr>
          <w:ilvl w:val="0"/>
          <w:numId w:val="12"/>
        </w:numPr>
        <w:rPr/>
      </w:pPr>
      <w:r>
        <w:t>Петерина, С.В. Воспитание культуры поведения у детей дошкольного возраста: книга для воспитателя детского сада</w:t>
      </w:r>
    </w:p>
    <w:sectPr>
      <w:footerReference w:type="even" r:id="rId2"/>
      <w:footerReference w:type="default" r:id="rId3"/>
      <w:pgSz w:w="11906" w:h="16838" w:orient="portrait"/>
      <w:pgMar w:top="1137" w:right="842" w:bottom="1270" w:left="1702" w:header="720"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3" w:firstLine="0"/>
      <w:jc w:val="center"/>
      <w:rPr/>
    </w:pPr>
    <w:r>
      <w:rPr/>
      <w:fldChar w:fldCharType="begin"/>
    </w:r>
    <w:r>
      <w:instrText xml:space="preserve"> PAGE   \* MERGEFORMAT </w:instrText>
    </w:r>
    <w:r>
      <w:rPr/>
      <w:fldChar w:fldCharType="separate"/>
    </w:r>
    <w:r>
      <w:rPr>
        <w:rFonts w:ascii="Calibri" w:cs="Calibri" w:eastAsia="Calibri" w:hAnsi="Calibri"/>
        <w:sz w:val="22"/>
      </w:rPr>
      <w:t>3</w:t>
    </w:r>
    <w:r>
      <w:rPr>
        <w:rFonts w:ascii="Calibri" w:cs="Calibri" w:eastAsia="Calibri" w:hAnsi="Calibri"/>
        <w:sz w:val="22"/>
      </w:rPr>
      <w:fldChar w:fldCharType="end"/>
    </w:r>
    <w:r>
      <w:rPr>
        <w:rFonts w:ascii="Calibri" w:cs="Calibri" w:eastAsia="Calibri" w:hAnsi="Calibri"/>
        <w:sz w:val="22"/>
      </w:rPr>
      <w:t xml:space="preserve"> </w:t>
    </w:r>
  </w:p>
  <w:p>
    <w:pPr>
      <w:pStyle w:val="style0"/>
      <w:spacing w:after="0" w:lineRule="auto" w:line="259"/>
      <w:ind w:left="0" w:firstLine="0"/>
      <w:jc w:val="left"/>
      <w:rPr/>
    </w:pPr>
    <w:r>
      <w:rPr>
        <w:rFonts w:ascii="Calibri" w:cs="Calibri" w:eastAsia="Calibri" w:hAnsi="Calibri"/>
        <w:sz w:val="22"/>
      </w:rPr>
      <w:t xml:space="preserve"> </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3" w:firstLine="0"/>
      <w:jc w:val="center"/>
      <w:rPr/>
    </w:pPr>
    <w:r>
      <w:rPr/>
      <w:fldChar w:fldCharType="begin"/>
    </w:r>
    <w:r>
      <w:instrText xml:space="preserve"> PAGE   \* MERGEFORMAT </w:instrText>
    </w:r>
    <w:r>
      <w:rPr/>
      <w:fldChar w:fldCharType="separate"/>
    </w:r>
    <w:r>
      <w:rPr>
        <w:rFonts w:ascii="Calibri" w:cs="Calibri" w:eastAsia="Calibri" w:hAnsi="Calibri"/>
        <w:sz w:val="22"/>
      </w:rPr>
      <w:t>3</w:t>
    </w:r>
    <w:r>
      <w:rPr>
        <w:rFonts w:ascii="Calibri" w:cs="Calibri" w:eastAsia="Calibri" w:hAnsi="Calibri"/>
        <w:sz w:val="22"/>
      </w:rPr>
      <w:fldChar w:fldCharType="end"/>
    </w:r>
    <w:r>
      <w:rPr>
        <w:rFonts w:ascii="Calibri" w:cs="Calibri" w:eastAsia="Calibri" w:hAnsi="Calibri"/>
        <w:sz w:val="22"/>
      </w:rPr>
      <w:t xml:space="preserve"> </w:t>
    </w:r>
  </w:p>
  <w:p>
    <w:pPr>
      <w:pStyle w:val="style0"/>
      <w:spacing w:after="0" w:lineRule="auto" w:line="259"/>
      <w:ind w:left="0" w:firstLine="0"/>
      <w:jc w:val="left"/>
      <w:rPr/>
    </w:pPr>
    <w:r>
      <w:rPr>
        <w:rFonts w:ascii="Calibri" w:cs="Calibri" w:eastAsia="Calibri" w:hAnsi="Calibri"/>
        <w:sz w:val="2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920D274"/>
    <w:lvl w:ilvl="0">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
    <w:nsid w:val="00000001"/>
    <w:multiLevelType w:val="hybridMultilevel"/>
    <w:tmpl w:val="FFFFFFFF"/>
    <w:lvl w:ilvl="0" w:tplc="937C9670">
      <w:start w:val="1"/>
      <w:numFmt w:val="decimal"/>
      <w:lvlText w:val="%1)"/>
      <w:lvlJc w:val="left"/>
      <w:pPr>
        <w:ind w:left="14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CE74E50E">
      <w:start w:val="1"/>
      <w:numFmt w:val="lowerLetter"/>
      <w:lvlText w:val="%2"/>
      <w:lvlJc w:val="left"/>
      <w:pPr>
        <w:ind w:left="21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FBC65F5A">
      <w:start w:val="1"/>
      <w:numFmt w:val="lowerRoman"/>
      <w:lvlText w:val="%3"/>
      <w:lvlJc w:val="left"/>
      <w:pPr>
        <w:ind w:left="28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62642CDA">
      <w:start w:val="1"/>
      <w:numFmt w:val="decimal"/>
      <w:lvlText w:val="%4"/>
      <w:lvlJc w:val="left"/>
      <w:pPr>
        <w:ind w:left="35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13F4FC4C">
      <w:start w:val="1"/>
      <w:numFmt w:val="lowerLetter"/>
      <w:lvlText w:val="%5"/>
      <w:lvlJc w:val="left"/>
      <w:pPr>
        <w:ind w:left="43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AE72E3A0">
      <w:start w:val="1"/>
      <w:numFmt w:val="lowerRoman"/>
      <w:lvlText w:val="%6"/>
      <w:lvlJc w:val="left"/>
      <w:pPr>
        <w:ind w:left="50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303E28BC">
      <w:start w:val="1"/>
      <w:numFmt w:val="decimal"/>
      <w:lvlText w:val="%7"/>
      <w:lvlJc w:val="left"/>
      <w:pPr>
        <w:ind w:left="57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219EF562">
      <w:start w:val="1"/>
      <w:numFmt w:val="lowerLetter"/>
      <w:lvlText w:val="%8"/>
      <w:lvlJc w:val="left"/>
      <w:pPr>
        <w:ind w:left="64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54A4B1BA">
      <w:start w:val="1"/>
      <w:numFmt w:val="lowerRoman"/>
      <w:lvlText w:val="%9"/>
      <w:lvlJc w:val="left"/>
      <w:pPr>
        <w:ind w:left="71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2">
    <w:nsid w:val="00000002"/>
    <w:multiLevelType w:val="hybridMultilevel"/>
    <w:tmpl w:val="FFFFFFFF"/>
    <w:lvl w:ilvl="0" w:tplc="1D00E52E">
      <w:start w:val="1"/>
      <w:numFmt w:val="bullet"/>
      <w:lvlText w:val="–"/>
      <w:lvlJc w:val="left"/>
      <w:pPr>
        <w:ind w:left="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BEFA0140">
      <w:start w:val="1"/>
      <w:numFmt w:val="bullet"/>
      <w:lvlText w:val="o"/>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30663406">
      <w:start w:val="1"/>
      <w:numFmt w:val="bullet"/>
      <w:lvlText w:val="▪"/>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4E64E876">
      <w:start w:val="1"/>
      <w:numFmt w:val="bullet"/>
      <w:lvlText w:val="•"/>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BDDE8236">
      <w:start w:val="1"/>
      <w:numFmt w:val="bullet"/>
      <w:lvlText w:val="o"/>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B8D8B928">
      <w:start w:val="1"/>
      <w:numFmt w:val="bullet"/>
      <w:lvlText w:val="▪"/>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B3009F50">
      <w:start w:val="1"/>
      <w:numFmt w:val="bullet"/>
      <w:lvlText w:val="•"/>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65E68D9E">
      <w:start w:val="1"/>
      <w:numFmt w:val="bullet"/>
      <w:lvlText w:val="o"/>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68F029E0">
      <w:start w:val="1"/>
      <w:numFmt w:val="bullet"/>
      <w:lvlText w:val="▪"/>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3">
    <w:nsid w:val="00000003"/>
    <w:multiLevelType w:val="hybridMultilevel"/>
    <w:tmpl w:val="FFFFFFFF"/>
    <w:lvl w:ilvl="0" w:tplc="C1660768">
      <w:start w:val="2"/>
      <w:numFmt w:val="decimal"/>
      <w:lvlText w:val="%1"/>
      <w:lvlJc w:val="left"/>
      <w:pPr>
        <w:ind w:left="91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75CCB8BA">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37C283F2">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58123058">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24203C4A">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7520D186">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8A5C772A">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1F6250F2">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CA9AEA08">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4">
    <w:nsid w:val="00000004"/>
    <w:multiLevelType w:val="hybridMultilevel"/>
    <w:tmpl w:val="FFFFFFFF"/>
    <w:lvl w:ilvl="0" w:tplc="06A6485C">
      <w:start w:val="1"/>
      <w:numFmt w:val="decimal"/>
      <w:lvlText w:val="%1."/>
      <w:lvlJc w:val="left"/>
      <w:pPr>
        <w:ind w:left="7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4AE81CB0">
      <w:start w:val="1"/>
      <w:numFmt w:val="lowerLetter"/>
      <w:lvlText w:val="%2"/>
      <w:lvlJc w:val="left"/>
      <w:pPr>
        <w:ind w:left="14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F9862ECE">
      <w:start w:val="1"/>
      <w:numFmt w:val="lowerRoman"/>
      <w:lvlText w:val="%3"/>
      <w:lvlJc w:val="left"/>
      <w:pPr>
        <w:ind w:left="21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EF1C95CA">
      <w:start w:val="1"/>
      <w:numFmt w:val="decimal"/>
      <w:lvlText w:val="%4"/>
      <w:lvlJc w:val="left"/>
      <w:pPr>
        <w:ind w:left="28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F9F028D4">
      <w:start w:val="1"/>
      <w:numFmt w:val="lowerLetter"/>
      <w:lvlText w:val="%5"/>
      <w:lvlJc w:val="left"/>
      <w:pPr>
        <w:ind w:left="36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CE529D4A">
      <w:start w:val="1"/>
      <w:numFmt w:val="lowerRoman"/>
      <w:lvlText w:val="%6"/>
      <w:lvlJc w:val="left"/>
      <w:pPr>
        <w:ind w:left="43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A88206D4">
      <w:start w:val="1"/>
      <w:numFmt w:val="decimal"/>
      <w:lvlText w:val="%7"/>
      <w:lvlJc w:val="left"/>
      <w:pPr>
        <w:ind w:left="50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4A2CF2E0">
      <w:start w:val="1"/>
      <w:numFmt w:val="lowerLetter"/>
      <w:lvlText w:val="%8"/>
      <w:lvlJc w:val="left"/>
      <w:pPr>
        <w:ind w:left="57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1EBC5B46">
      <w:start w:val="1"/>
      <w:numFmt w:val="lowerRoman"/>
      <w:lvlText w:val="%9"/>
      <w:lvlJc w:val="left"/>
      <w:pPr>
        <w:ind w:left="64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5">
    <w:nsid w:val="00000005"/>
    <w:multiLevelType w:val="hybridMultilevel"/>
    <w:tmpl w:val="FFFFFFFF"/>
    <w:lvl w:ilvl="0" w:tplc="CCE8918A">
      <w:start w:val="1"/>
      <w:numFmt w:val="bullet"/>
      <w:lvlText w:val="–"/>
      <w:lvlJc w:val="left"/>
      <w:pPr>
        <w:ind w:left="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F2483440">
      <w:start w:val="1"/>
      <w:numFmt w:val="bullet"/>
      <w:lvlText w:val="o"/>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F534534C">
      <w:start w:val="1"/>
      <w:numFmt w:val="bullet"/>
      <w:lvlText w:val="▪"/>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E82EA922">
      <w:start w:val="1"/>
      <w:numFmt w:val="bullet"/>
      <w:lvlText w:val="•"/>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04349A62">
      <w:start w:val="1"/>
      <w:numFmt w:val="bullet"/>
      <w:lvlText w:val="o"/>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41E2E9A2">
      <w:start w:val="1"/>
      <w:numFmt w:val="bullet"/>
      <w:lvlText w:val="▪"/>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A2E6EF0E">
      <w:start w:val="1"/>
      <w:numFmt w:val="bullet"/>
      <w:lvlText w:val="•"/>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B0CE59D4">
      <w:start w:val="1"/>
      <w:numFmt w:val="bullet"/>
      <w:lvlText w:val="o"/>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790E92F4">
      <w:start w:val="1"/>
      <w:numFmt w:val="bullet"/>
      <w:lvlText w:val="▪"/>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6">
    <w:nsid w:val="00000006"/>
    <w:multiLevelType w:val="hybridMultilevel"/>
    <w:tmpl w:val="FFFFFFFF"/>
    <w:lvl w:ilvl="0" w:tplc="252091F0">
      <w:start w:val="1"/>
      <w:numFmt w:val="decimal"/>
      <w:lvlText w:val="%1."/>
      <w:lvlJc w:val="left"/>
      <w:pPr>
        <w:ind w:left="7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2BCA31BE">
      <w:start w:val="1"/>
      <w:numFmt w:val="lowerLetter"/>
      <w:lvlText w:val="%2"/>
      <w:lvlJc w:val="left"/>
      <w:pPr>
        <w:ind w:left="14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A2FAD972">
      <w:start w:val="1"/>
      <w:numFmt w:val="lowerRoman"/>
      <w:lvlText w:val="%3"/>
      <w:lvlJc w:val="left"/>
      <w:pPr>
        <w:ind w:left="21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77546EE8">
      <w:start w:val="1"/>
      <w:numFmt w:val="decimal"/>
      <w:lvlText w:val="%4"/>
      <w:lvlJc w:val="left"/>
      <w:pPr>
        <w:ind w:left="28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1904FCB0">
      <w:start w:val="1"/>
      <w:numFmt w:val="lowerLetter"/>
      <w:lvlText w:val="%5"/>
      <w:lvlJc w:val="left"/>
      <w:pPr>
        <w:ind w:left="36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AB9AE90E">
      <w:start w:val="1"/>
      <w:numFmt w:val="lowerRoman"/>
      <w:lvlText w:val="%6"/>
      <w:lvlJc w:val="left"/>
      <w:pPr>
        <w:ind w:left="43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7CF2B448">
      <w:start w:val="1"/>
      <w:numFmt w:val="decimal"/>
      <w:lvlText w:val="%7"/>
      <w:lvlJc w:val="left"/>
      <w:pPr>
        <w:ind w:left="50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BC6640F8">
      <w:start w:val="1"/>
      <w:numFmt w:val="lowerLetter"/>
      <w:lvlText w:val="%8"/>
      <w:lvlJc w:val="left"/>
      <w:pPr>
        <w:ind w:left="57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F90E3F46">
      <w:start w:val="1"/>
      <w:numFmt w:val="lowerRoman"/>
      <w:lvlText w:val="%9"/>
      <w:lvlJc w:val="left"/>
      <w:pPr>
        <w:ind w:left="64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7">
    <w:nsid w:val="00000007"/>
    <w:multiLevelType w:val="hybridMultilevel"/>
    <w:tmpl w:val="FFFFFFFF"/>
    <w:lvl w:ilvl="0" w:tplc="A620AE74">
      <w:start w:val="1"/>
      <w:numFmt w:val="bullet"/>
      <w:lvlText w:val="–"/>
      <w:lvlJc w:val="left"/>
      <w:pPr>
        <w:ind w:left="571"/>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19AE95BE">
      <w:start w:val="1"/>
      <w:numFmt w:val="bullet"/>
      <w:lvlText w:val="o"/>
      <w:lvlJc w:val="left"/>
      <w:pPr>
        <w:ind w:left="14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32542D9E">
      <w:start w:val="1"/>
      <w:numFmt w:val="bullet"/>
      <w:lvlText w:val="▪"/>
      <w:lvlJc w:val="left"/>
      <w:pPr>
        <w:ind w:left="21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620CD6D8">
      <w:start w:val="1"/>
      <w:numFmt w:val="bullet"/>
      <w:lvlText w:val="•"/>
      <w:lvlJc w:val="left"/>
      <w:pPr>
        <w:ind w:left="28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DBF6E836">
      <w:start w:val="1"/>
      <w:numFmt w:val="bullet"/>
      <w:lvlText w:val="o"/>
      <w:lvlJc w:val="left"/>
      <w:pPr>
        <w:ind w:left="36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E7704EA4">
      <w:start w:val="1"/>
      <w:numFmt w:val="bullet"/>
      <w:lvlText w:val="▪"/>
      <w:lvlJc w:val="left"/>
      <w:pPr>
        <w:ind w:left="43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40EE4646">
      <w:start w:val="1"/>
      <w:numFmt w:val="bullet"/>
      <w:lvlText w:val="•"/>
      <w:lvlJc w:val="left"/>
      <w:pPr>
        <w:ind w:left="50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68C0243A">
      <w:start w:val="1"/>
      <w:numFmt w:val="bullet"/>
      <w:lvlText w:val="o"/>
      <w:lvlJc w:val="left"/>
      <w:pPr>
        <w:ind w:left="57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498A83D4">
      <w:start w:val="1"/>
      <w:numFmt w:val="bullet"/>
      <w:lvlText w:val="▪"/>
      <w:lvlJc w:val="left"/>
      <w:pPr>
        <w:ind w:left="64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8">
    <w:nsid w:val="00000008"/>
    <w:multiLevelType w:val="hybridMultilevel"/>
    <w:tmpl w:val="FFFFFFFF"/>
    <w:lvl w:ilvl="0" w:tplc="064860A2">
      <w:start w:val="1"/>
      <w:numFmt w:val="bullet"/>
      <w:lvlText w:val="-"/>
      <w:lvlJc w:val="left"/>
      <w:pPr>
        <w:ind w:left="1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A08EEA58">
      <w:start w:val="1"/>
      <w:numFmt w:val="bullet"/>
      <w:lvlText w:val="o"/>
      <w:lvlJc w:val="left"/>
      <w:pPr>
        <w:ind w:left="178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C36A69BC">
      <w:start w:val="1"/>
      <w:numFmt w:val="bullet"/>
      <w:lvlText w:val="▪"/>
      <w:lvlJc w:val="left"/>
      <w:pPr>
        <w:ind w:left="250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B9847DFA">
      <w:start w:val="1"/>
      <w:numFmt w:val="bullet"/>
      <w:lvlText w:val="•"/>
      <w:lvlJc w:val="left"/>
      <w:pPr>
        <w:ind w:left="322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3F8AE480">
      <w:start w:val="1"/>
      <w:numFmt w:val="bullet"/>
      <w:lvlText w:val="o"/>
      <w:lvlJc w:val="left"/>
      <w:pPr>
        <w:ind w:left="394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94D88EFC">
      <w:start w:val="1"/>
      <w:numFmt w:val="bullet"/>
      <w:lvlText w:val="▪"/>
      <w:lvlJc w:val="left"/>
      <w:pPr>
        <w:ind w:left="466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D788FA7E">
      <w:start w:val="1"/>
      <w:numFmt w:val="bullet"/>
      <w:lvlText w:val="•"/>
      <w:lvlJc w:val="left"/>
      <w:pPr>
        <w:ind w:left="538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48AAF74E">
      <w:start w:val="1"/>
      <w:numFmt w:val="bullet"/>
      <w:lvlText w:val="o"/>
      <w:lvlJc w:val="left"/>
      <w:pPr>
        <w:ind w:left="610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FA008D8A">
      <w:start w:val="1"/>
      <w:numFmt w:val="bullet"/>
      <w:lvlText w:val="▪"/>
      <w:lvlJc w:val="left"/>
      <w:pPr>
        <w:ind w:left="682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9">
    <w:nsid w:val="00000009"/>
    <w:multiLevelType w:val="hybridMultilevel"/>
    <w:tmpl w:val="FFFFFFFF"/>
    <w:lvl w:ilvl="0" w:tplc="E39C71A8">
      <w:start w:val="1"/>
      <w:numFmt w:val="decimal"/>
      <w:lvlText w:val="%1"/>
      <w:lvlJc w:val="left"/>
      <w:pPr>
        <w:ind w:left="7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C480EE24">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7DBE47EA">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40B00808">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88F00558">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3C2E3722">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A0240B54">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FEB05702">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7EE23186">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0">
    <w:nsid w:val="0000000A"/>
    <w:multiLevelType w:val="hybridMultilevel"/>
    <w:tmpl w:val="FFFFFFFF"/>
    <w:lvl w:ilvl="0" w:tplc="7C0C5DCE">
      <w:start w:val="1"/>
      <w:numFmt w:val="decimal"/>
      <w:lvlText w:val="%1)"/>
      <w:lvlJc w:val="left"/>
      <w:pPr>
        <w:ind w:left="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012EA6BA">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C11284FA">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E582515A">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745EA72C">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B0EE4272">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76565B86">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75BE76C4">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CE52B512">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1">
    <w:nsid w:val="0000000B"/>
    <w:multiLevelType w:val="hybridMultilevel"/>
    <w:tmpl w:val="21EA4F6C"/>
    <w:lvl w:ilvl="0">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num w:numId="1">
    <w:abstractNumId w:val="10"/>
  </w:num>
  <w:num w:numId="2">
    <w:abstractNumId w:val="1"/>
  </w:num>
  <w:num w:numId="3">
    <w:abstractNumId w:val="8"/>
  </w:num>
  <w:num w:numId="4">
    <w:abstractNumId w:val="2"/>
  </w:num>
  <w:num w:numId="5">
    <w:abstractNumId w:val="5"/>
  </w:num>
  <w:num w:numId="6">
    <w:abstractNumId w:val="3"/>
  </w:num>
  <w:num w:numId="7">
    <w:abstractNumId w:val="9"/>
  </w:num>
  <w:num w:numId="8">
    <w:abstractNumId w:val="6"/>
  </w:num>
  <w:num w:numId="9">
    <w:abstractNumId w:val="4"/>
  </w:num>
  <w:num w:numId="10">
    <w:abstractNumId w:val="7"/>
  </w:num>
  <w:num w:numId="11">
    <w:abstractNumId w:val="11"/>
  </w:num>
  <w:num w:numId="1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4"/>
        <w:szCs w:val="24"/>
        <w:lang w:val="ru-RU" w:bidi="ar-SA" w:eastAsia="ru-RU"/>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pacing w:after="14" w:lineRule="auto" w:line="387"/>
      <w:ind w:left="4264" w:hanging="10"/>
      <w:jc w:val="both"/>
    </w:pPr>
    <w:rPr>
      <w:rFonts w:ascii="Times New Roman" w:cs="Times New Roman" w:eastAsia="Times New Roman" w:hAnsi="Times New Roman"/>
      <w:color w:val="000000"/>
      <w:sz w:val="28"/>
      <w:lang w:bidi="ru-RU"/>
    </w:rPr>
  </w:style>
  <w:style w:type="paragraph" w:styleId="style1">
    <w:name w:val="heading 1"/>
    <w:next w:val="style0"/>
    <w:link w:val="style4099"/>
    <w:qFormat/>
    <w:uiPriority w:val="9"/>
    <w:pPr>
      <w:keepNext/>
      <w:keepLines/>
      <w:spacing w:after="0" w:lineRule="auto" w:line="259"/>
      <w:ind w:left="284" w:hanging="10"/>
      <w:jc w:val="center"/>
      <w:outlineLvl w:val="0"/>
    </w:pPr>
    <w:rPr>
      <w:rFonts w:ascii="Times New Roman" w:cs="Times New Roman" w:eastAsia="Times New Roman" w:hAnsi="Times New Roman"/>
      <w:b/>
      <w:color w:val="000000"/>
      <w:sz w:val="28"/>
    </w:rPr>
  </w:style>
  <w:style w:type="paragraph" w:styleId="style2">
    <w:name w:val="heading 2"/>
    <w:next w:val="style0"/>
    <w:link w:val="style4100"/>
    <w:qFormat/>
    <w:uiPriority w:val="9"/>
    <w:pPr>
      <w:keepNext/>
      <w:keepLines/>
      <w:spacing w:after="3" w:lineRule="auto" w:line="259"/>
      <w:ind w:left="4264" w:hanging="10"/>
      <w:jc w:val="center"/>
      <w:outlineLvl w:val="1"/>
    </w:pPr>
    <w:rPr>
      <w:rFonts w:ascii="Times New Roman" w:cs="Times New Roman" w:eastAsia="Times New Roman" w:hAnsi="Times New Roman"/>
      <w:color w:val="000000"/>
      <w:sz w:val="28"/>
    </w:rPr>
  </w:style>
  <w:style w:type="paragraph" w:styleId="style3">
    <w:name w:val="heading 3"/>
    <w:next w:val="style0"/>
    <w:link w:val="style4101"/>
    <w:qFormat/>
    <w:uiPriority w:val="9"/>
    <w:pPr>
      <w:keepNext/>
      <w:keepLines/>
      <w:spacing w:after="3" w:lineRule="auto" w:line="259"/>
      <w:ind w:left="4264" w:hanging="10"/>
      <w:jc w:val="center"/>
      <w:outlineLvl w:val="2"/>
    </w:pPr>
    <w:rPr>
      <w:rFonts w:ascii="Times New Roman" w:cs="Times New Roman" w:eastAsia="Times New Roman" w:hAnsi="Times New Roman"/>
      <w:color w:val="000000"/>
      <w:sz w:val="28"/>
    </w:rPr>
  </w:style>
  <w:style w:type="paragraph" w:styleId="style4">
    <w:name w:val="heading 4"/>
    <w:next w:val="style0"/>
    <w:link w:val="style4098"/>
    <w:qFormat/>
    <w:uiPriority w:val="9"/>
    <w:pPr>
      <w:keepNext/>
      <w:keepLines/>
      <w:spacing w:after="0" w:lineRule="auto" w:line="259"/>
      <w:ind w:left="284" w:hanging="10"/>
      <w:jc w:val="center"/>
      <w:outlineLvl w:val="3"/>
    </w:pPr>
    <w:rPr>
      <w:rFonts w:ascii="Times New Roman" w:cs="Times New Roman" w:eastAsia="Times New Roman" w:hAnsi="Times New Roman"/>
      <w:b/>
      <w:color w:val="000000"/>
      <w:sz w:val="28"/>
    </w:rPr>
  </w:style>
  <w:style w:type="paragraph" w:styleId="style5">
    <w:name w:val="heading 5"/>
    <w:next w:val="style0"/>
    <w:link w:val="style4097"/>
    <w:qFormat/>
    <w:uiPriority w:val="9"/>
    <w:pPr>
      <w:keepNext/>
      <w:keepLines/>
      <w:spacing w:after="3" w:lineRule="auto" w:line="259"/>
      <w:ind w:left="4264" w:hanging="10"/>
      <w:jc w:val="center"/>
      <w:outlineLvl w:val="4"/>
    </w:pPr>
    <w:rPr>
      <w:rFonts w:ascii="Times New Roman" w:cs="Times New Roman" w:eastAsia="Times New Roman" w:hAnsi="Times New Roman"/>
      <w:color w:val="000000"/>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5 Знак"/>
    <w:next w:val="style4097"/>
    <w:link w:val="style5"/>
    <w:rPr>
      <w:rFonts w:ascii="Times New Roman" w:cs="Times New Roman" w:eastAsia="Times New Roman" w:hAnsi="Times New Roman"/>
      <w:color w:val="000000"/>
      <w:sz w:val="28"/>
    </w:rPr>
  </w:style>
  <w:style w:type="character" w:customStyle="1" w:styleId="style4098">
    <w:name w:val="Заголовок 4 Знак"/>
    <w:next w:val="style4098"/>
    <w:link w:val="style4"/>
    <w:rPr>
      <w:rFonts w:ascii="Times New Roman" w:cs="Times New Roman" w:eastAsia="Times New Roman" w:hAnsi="Times New Roman"/>
      <w:b/>
      <w:color w:val="000000"/>
      <w:sz w:val="28"/>
    </w:rPr>
  </w:style>
  <w:style w:type="character" w:customStyle="1" w:styleId="style4099">
    <w:name w:val="Заголовок 1 Знак"/>
    <w:next w:val="style4099"/>
    <w:link w:val="style1"/>
    <w:rPr>
      <w:rFonts w:ascii="Times New Roman" w:cs="Times New Roman" w:eastAsia="Times New Roman" w:hAnsi="Times New Roman"/>
      <w:b/>
      <w:color w:val="000000"/>
      <w:sz w:val="28"/>
    </w:rPr>
  </w:style>
  <w:style w:type="character" w:customStyle="1" w:styleId="style4100">
    <w:name w:val="Заголовок 2 Знак"/>
    <w:next w:val="style4100"/>
    <w:link w:val="style2"/>
    <w:rPr>
      <w:rFonts w:ascii="Times New Roman" w:cs="Times New Roman" w:eastAsia="Times New Roman" w:hAnsi="Times New Roman"/>
      <w:color w:val="000000"/>
      <w:sz w:val="28"/>
    </w:rPr>
  </w:style>
  <w:style w:type="character" w:customStyle="1" w:styleId="style4101">
    <w:name w:val="Заголовок 3 Знак"/>
    <w:next w:val="style4101"/>
    <w:link w:val="style3"/>
    <w:rPr>
      <w:rFonts w:ascii="Times New Roman" w:cs="Times New Roman" w:eastAsia="Times New Roman" w:hAnsi="Times New Roman"/>
      <w:color w:val="000000"/>
      <w:sz w:val="28"/>
    </w:rPr>
  </w:style>
  <w:style w:type="paragraph" w:styleId="style19">
    <w:name w:val="toc 1"/>
    <w:next w:val="style19"/>
    <w:pPr>
      <w:spacing w:after="104" w:lineRule="auto" w:line="259"/>
      <w:ind w:left="25" w:right="23" w:hanging="10"/>
      <w:jc w:val="both"/>
    </w:pPr>
    <w:rPr>
      <w:rFonts w:ascii="Times New Roman" w:cs="Times New Roman" w:eastAsia="Times New Roman" w:hAnsi="Times New Roman"/>
      <w:color w:val="000000"/>
      <w:sz w:val="28"/>
    </w:rPr>
  </w:style>
  <w:style w:type="paragraph" w:styleId="style20">
    <w:name w:val="toc 2"/>
    <w:next w:val="style20"/>
    <w:pPr>
      <w:spacing w:after="68" w:lineRule="auto" w:line="387"/>
      <w:ind w:left="246" w:right="23" w:hanging="10"/>
      <w:jc w:val="both"/>
    </w:pPr>
    <w:rPr>
      <w:rFonts w:ascii="Times New Roman" w:cs="Times New Roman" w:eastAsia="Times New Roman" w:hAnsi="Times New Roman"/>
      <w:color w:val="000000"/>
      <w:sz w:val="28"/>
    </w:rPr>
  </w:style>
  <w:style w:type="paragraph" w:styleId="style21">
    <w:name w:val="toc 3"/>
    <w:next w:val="style21"/>
    <w:pPr>
      <w:spacing w:after="76" w:lineRule="auto" w:line="259"/>
      <w:ind w:left="25" w:right="23" w:hanging="10"/>
      <w:jc w:val="both"/>
    </w:pPr>
    <w:rPr>
      <w:rFonts w:ascii="Times New Roman" w:cs="Times New Roman" w:eastAsia="Times New Roman" w:hAnsi="Times New Roman"/>
      <w:color w:val="000000"/>
      <w:sz w:val="28"/>
    </w:rPr>
  </w:style>
  <w:style w:type="table" w:customStyle="1" w:styleId="style4102">
    <w:name w:val="TableGrid"/>
    <w:next w:val="style4102"/>
    <w:pPr>
      <w:spacing w:after="0" w:lineRule="auto" w:line="240"/>
    </w:pPr>
    <w:rPr/>
    <w:tblPr>
      <w:tblCellMar>
        <w:top w:w="0" w:type="dxa"/>
        <w:left w:w="0" w:type="dxa"/>
        <w:bottom w:w="0" w:type="dxa"/>
        <w:right w:w="0" w:type="dxa"/>
      </w:tblCellMar>
    </w:tblPr>
    <w:tcPr>
      <w:tcBorders/>
    </w:tcPr>
  </w:style>
  <w:style w:type="paragraph" w:styleId="style31">
    <w:name w:val="header"/>
    <w:basedOn w:val="style0"/>
    <w:next w:val="style31"/>
    <w:link w:val="style4103"/>
    <w:uiPriority w:val="99"/>
    <w:pPr>
      <w:tabs>
        <w:tab w:val="center" w:leader="none" w:pos="4677"/>
        <w:tab w:val="right" w:leader="none" w:pos="9355"/>
      </w:tabs>
      <w:spacing w:after="0" w:lineRule="auto" w:line="240"/>
    </w:pPr>
    <w:rPr/>
  </w:style>
  <w:style w:type="character" w:customStyle="1" w:styleId="style4103">
    <w:name w:val="Верхний колонтитул Знак"/>
    <w:basedOn w:val="style65"/>
    <w:next w:val="style4103"/>
    <w:link w:val="style31"/>
    <w:uiPriority w:val="99"/>
    <w:rPr>
      <w:rFonts w:ascii="Times New Roman" w:cs="Times New Roman" w:eastAsia="Times New Roman" w:hAnsi="Times New Roman"/>
      <w:color w:val="000000"/>
      <w:sz w:val="28"/>
      <w:lang w:bidi="ru-RU"/>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793</Words>
  <Pages>5</Pages>
  <Characters>5686</Characters>
  <Application>WPS Office</Application>
  <DocSecurity>0</DocSecurity>
  <Paragraphs>35</Paragraphs>
  <ScaleCrop>false</ScaleCrop>
  <LinksUpToDate>false</LinksUpToDate>
  <CharactersWithSpaces>6485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2024-12-18T16:26:00Z</dcterms:created>
  <dc:creator>Гость</dc:creator>
  <lastModifiedBy>2201117SY</lastModifiedBy>
  <dcterms:modified xsi:type="dcterms:W3CDTF">2024-12-19T09:53:53Z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966ff396911045f98f6692ed5dc061e1</vt:lpwstr>
  </property>
</Properties>
</file>