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15" w:rsidRDefault="008A6815" w:rsidP="008A681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A681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Доклад по теме </w:t>
      </w:r>
      <w:bookmarkStart w:id="0" w:name="_GoBack"/>
      <w:r w:rsidRPr="008A6815">
        <w:rPr>
          <w:rFonts w:ascii="Times New Roman" w:hAnsi="Times New Roman" w:cs="Times New Roman"/>
          <w:b/>
          <w:color w:val="000000"/>
          <w:sz w:val="32"/>
          <w:szCs w:val="32"/>
        </w:rPr>
        <w:t>: «</w:t>
      </w:r>
      <w:r w:rsidRPr="008A6815">
        <w:rPr>
          <w:rFonts w:ascii="Times New Roman" w:hAnsi="Times New Roman" w:cs="Times New Roman"/>
          <w:b/>
          <w:color w:val="000000"/>
          <w:sz w:val="32"/>
          <w:szCs w:val="32"/>
        </w:rPr>
        <w:t>Обучение «переносу» учебных ситуаций как важнейшее условие эффективности обучения умственно отсталых первоклассников</w:t>
      </w:r>
      <w:bookmarkEnd w:id="0"/>
      <w:r w:rsidRPr="008A6815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8A6815" w:rsidRPr="008A6815" w:rsidRDefault="008A6815" w:rsidP="008A6815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A6815" w:rsidRPr="003F0610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С введением специальных ФГОС ОО (ИН),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ельное значение отведено формированию базовых учебных знаний. Важную роль формирования учебных умений у умственно отсталых школьников, отмечено в трудах А.Н.Граборова, Б.Н.Пинского, И.М.Бгажноковой, В.В.Воронковой и др.</w:t>
      </w:r>
    </w:p>
    <w:p w:rsidR="008A6815" w:rsidRPr="003F0610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по математике первого класса, предлагается формировать в том числе, познавательные учебные действия, посредством выполнения предметно-практических действий для подготовки учащихся к усвоению абстрактных математических понятий.</w:t>
      </w:r>
    </w:p>
    <w:p w:rsidR="008A6815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В базовых познавательных учебных действиях, прописаны следующие умения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6815" w:rsidRPr="003F0610" w:rsidRDefault="008A6815" w:rsidP="008A6815">
      <w:pPr>
        <w:pStyle w:val="Standard"/>
        <w:numPr>
          <w:ilvl w:val="0"/>
          <w:numId w:val="3"/>
        </w:numPr>
        <w:spacing w:after="0" w:line="360" w:lineRule="auto"/>
        <w:ind w:hanging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выделять некоторые существенные, общие и отличительные</w:t>
      </w:r>
    </w:p>
    <w:p w:rsidR="008A6815" w:rsidRPr="003F0610" w:rsidRDefault="008A6815" w:rsidP="008A6815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свойства хорошо знакомых предметов;</w:t>
      </w:r>
    </w:p>
    <w:p w:rsidR="008A6815" w:rsidRPr="00BE4838" w:rsidRDefault="008A6815" w:rsidP="008A6815">
      <w:pPr>
        <w:pStyle w:val="Standar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устанавливать видо-родовые отношения предметов</w:t>
      </w:r>
      <w:r w:rsidRPr="00BE48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815" w:rsidRPr="00BE4838" w:rsidRDefault="008A6815" w:rsidP="008A6815">
      <w:pPr>
        <w:pStyle w:val="Standar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838">
        <w:rPr>
          <w:rFonts w:ascii="Times New Roman" w:hAnsi="Times New Roman" w:cs="Times New Roman"/>
          <w:color w:val="000000" w:themeColor="text1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8A6815" w:rsidRPr="00BE4838" w:rsidRDefault="008A6815" w:rsidP="008A6815">
      <w:pPr>
        <w:pStyle w:val="Standar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83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знаками, симв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олами, предметами-заместителями.</w:t>
      </w:r>
    </w:p>
    <w:p w:rsidR="008A6815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преодоления первоклассниками с интеллектуальной недостаточностью, инертности мышления, стереотипности использования знаний ставится задача применения полученных знаний в разнообразных меняющихся условиях. </w:t>
      </w:r>
    </w:p>
    <w:p w:rsidR="008A6815" w:rsidRDefault="008A6815" w:rsidP="008A6815">
      <w:pPr>
        <w:pStyle w:val="Standard"/>
        <w:spacing w:line="360" w:lineRule="auto"/>
        <w:ind w:firstLine="720"/>
        <w:jc w:val="both"/>
      </w:pPr>
      <w:r w:rsidRPr="003F061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приемов деятельности, знаний, умений и навыков в новых условиях, отличных от тех, в которых они формировались (перенос), изучалось мировыми учеными. Психологи, изучая основы процесса переноса, большое внимание уделяли анализу деятельности обобщения, С.Л. </w:t>
      </w:r>
      <w:r w:rsidRPr="003F06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Рубинштейн отмечал, что при возникновении переноса «общими могут быть не только элементы содержания, но и приемы, способы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 и т.д.» </w:t>
      </w:r>
      <w:r w:rsidRPr="003F0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815" w:rsidRDefault="008A6815" w:rsidP="008A6815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П.Я. Гальперин и Н.Ф. Талызина, разрабатывая теорию поэтапного формирования умственных действий, пришли к выводу, что «перенос действия обеспечивается, когда учащийся строит полную, обобщенную ориентировочную основу действия, создает такие условия, когда применение понятий все более включается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самый процесс их усвоения»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815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Продуктивность работы, безусловно, зависит от выбора и сочетания методов и приемов обучения, правильности их использования в учебном процессе. Нельзя постоянно использовать одни и те же виды задач, формулировки или вопросы, это приведет к механическому заучиванию материала, но не будет способствовать развитию мышления .</w:t>
      </w:r>
    </w:p>
    <w:p w:rsidR="008A6815" w:rsidRDefault="008A6815" w:rsidP="008A6815">
      <w:pPr>
        <w:pStyle w:val="Standard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гибкости мышления умственно отсталых обучающихся приводит к тому, что имеющиеся знания они не способны изменить и использовать в новой ситуации с учетом иных условий. Как правило, у учащихся с интеллектуальной недостаточностью затруднено обобщение, это и является препятствием для формирования математических понятий, усвоения законов и правил. Элементарные представления о числе и счете, закономерностях десятичной системы исчисления формируются с трудом. В оном и том же задании, изменение предметов, позиций этих предметов, приводит к тому, что они воспринимают заданное как нечто новое; перенести имеющиеся знания на видоизмененную ситуацию, самостоятельно, они не могут, так как не улавливают самой сути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связи с непониманием сущности правил и их применения, дети чаще механически их  заучивают, в этом проявляется  неспосо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бность к обобщению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Часто, учащиеся улавливают внешнее сходство, привязывая решение к несущественным признакам, не вникая в их содержание,  в результате слабой дифференциации не могут правильно выполнить задание.</w:t>
      </w:r>
    </w:p>
    <w:p w:rsidR="008A6815" w:rsidRDefault="008A6815" w:rsidP="008A6815">
      <w:pPr>
        <w:pStyle w:val="Standard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 нарушении интеллекта, отмечается вязкость мыслительных операций при переходе от практических действия к умственным. В отличие от детей с сохранным интеллектом, при формировании, у умственно отсталых учащихся понятий о числе, счете, арифметических действиях необходимо развернуть всех этапы формирования умственных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детализировать каждый шаг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815" w:rsidRDefault="008A6815" w:rsidP="008A6815">
      <w:pPr>
        <w:pStyle w:val="Standard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аналитико-синтетической деятельности, препятствует связыванию противоположных понятий и, усвоив одно из них, могут не иметь представления о другом, обратном (много — мало, вверху — внизу и т.д.), воспринимая их отдельно, не связывают их в пары, не могут сравнить .</w:t>
      </w:r>
    </w:p>
    <w:p w:rsidR="008A6815" w:rsidRDefault="008A6815" w:rsidP="008A6815">
      <w:pPr>
        <w:pStyle w:val="Standard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Умственно отсталые школьники, на любом этапе обучения, будут испытывать трудности использования имеющихся знаний в новой учебной ситуации. Отсутствие возможности актуализировать имеющиеся знания самостоятельно, выделить существенные признаки, сравнить их. Осуществляя перенос знаний без критического отношения и без учета ситуации, выполняют его не правильно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815" w:rsidRPr="00DB0917" w:rsidRDefault="008A6815" w:rsidP="008A6815">
      <w:p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F0AD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B0917">
        <w:rPr>
          <w:rFonts w:ascii="Times New Roman" w:hAnsi="Times New Roman" w:cs="Times New Roman"/>
          <w:color w:val="000000"/>
          <w:sz w:val="28"/>
          <w:szCs w:val="28"/>
        </w:rPr>
        <w:t>При обучении, данной группы учащихся, понятию числа, параллельно дается материал о составе этих чисел. В процессе обучения, используется большое количество различных предметов, для начала используются предметы окружающего мира (стулья, парты, книги, тетради, карандаши и т.д.)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Затем, осуществляется 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работа с различн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ым наглядным материалом -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B09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реальные предметы 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(игрушки, природный материал,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предметы или их муляжи). Далее, используем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B09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предметы, заменяющие реальные предметы 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(счетные палочки, геометрические фигуры),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наконец,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DB091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иллюстративный материал </w:t>
      </w:r>
      <w:r w:rsidRPr="00DB0917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(рисунки, в том числе самих детей).  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Таким образом, мы способствует не только ускорению запоминания, но и обучению соотнесения количества предметов и цифры. Полученные знания необходимо постоянно закреплять практическими упражнениями, в том числе на занятиях педагогов-специалистов. Необходимо правильно организовывать наблюдение над свойством сложения. Учитель начальных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классов, так же, как и учитель-дефектолог, показывают на занятии сам принцип сложения - к двум предметам одного цвета, прибавляем третий, получаем три предмета вне зависимости от цвета. Сначала обучить приему присчиты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вания, а затем отсчитывания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необходимо менять наглядный материал, вычленяя сам принцип арифметического действия. Не забывая, алгоритм самого действия переносить на другие задания. Процесс повторения состава числа, занимает основную часть урока, которое проходит в системе на каждом этапе урока.  Очень полезно, на уроке, коррекционном занятии, во внеурочной деятельности повторять состав чисел – устно, письменно.  </w:t>
      </w:r>
      <w:r w:rsidRPr="003F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сопоставление примеров, определение их связи, выявление признаков сходства и различия. 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Связь между сложением и вычитанием детьми с интеллектуальной недостаточностью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стигается только практически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Одним из самых важных, математическим действием является умение считать, т.е. понимать смысл операций с числами и цифрами. К специфическим математическим действиям можно отнести умение решать  примеры и текстовые арифметические задачи, умение производить сравнение и другие действия. Эти действия тесно связаны с приемами логического мышления и гру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ппой общих учебных действий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>.  В процессе формирования этого умения у умственно отсталых школьников развивается произвольное внимание, наблюдательность, предпосылки логического мышлен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речь, сообразительность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Учитель - дефектолог, на каждом занятии должен закреплять пройденный на уроках математики материал. Таким образом, необходимо комплексно, осуществлять перенос имеющихся знаний на новые ситуации и задачи обучения.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Математическая деятельность, основанная на овладении математическими знаками, настолько пластична, что способствует освоению детьми младшего школьного возраста с интеллектуальной недостаточностью различных видов деятельности.</w:t>
      </w:r>
    </w:p>
    <w:p w:rsidR="008A6815" w:rsidRPr="004B4D43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F0610">
        <w:rPr>
          <w:rFonts w:ascii="Times New Roman" w:hAnsi="Times New Roman" w:cs="Times New Roman"/>
          <w:sz w:val="28"/>
          <w:szCs w:val="28"/>
        </w:rPr>
        <w:t>В процессе переноса важно, как учащийся воспроизводит усвоенные знания, умения, приемы: по образцу, по правилу или творчески подходит к решению задачи. В процессе учебного переноса (по образцу и по правилу) учащиеся используют прием в том же виде, как он был усвоен, бе</w:t>
      </w:r>
      <w:r>
        <w:rPr>
          <w:rFonts w:ascii="Times New Roman" w:hAnsi="Times New Roman" w:cs="Times New Roman"/>
          <w:sz w:val="28"/>
          <w:szCs w:val="28"/>
        </w:rPr>
        <w:t xml:space="preserve">з дополнительных действий с ним.  </w:t>
      </w:r>
      <w:r>
        <w:t xml:space="preserve"> </w:t>
      </w:r>
    </w:p>
    <w:p w:rsidR="008A6815" w:rsidRPr="0069314C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      Конкретность мышления умственно отсталого ребенка такова, что любые ситуации он воспринимает как отдельно целое, а не как самостоятельную часть, поэтому образование в группы или обобщение на основании существенного признака предметов крайне затруднено. Ввиду неподвижности и недоразвития психологических систем, абстрактное мышление, как и воображение, особенно недоразвиты у умственно отсталых </w:t>
      </w:r>
      <w:r w:rsidRPr="0069314C"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>детей, и требуют специальной коррекционной рабо</w:t>
      </w:r>
      <w:r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>ты .</w:t>
      </w:r>
    </w:p>
    <w:p w:rsidR="008A6815" w:rsidRPr="0069314C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14C"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 xml:space="preserve">        Умственно отсталые школьники не различают количественный и порядковый счет, путают место числа в ряду, делают ошибки в написании цифр, </w:t>
      </w:r>
      <w:r w:rsidRPr="0069314C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общего числа разнородных предметов они отдельно пересчитывают каждую группу однородных предметов, не объединяя их в общую совокупность.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</w:pPr>
      <w:r w:rsidRPr="0069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9314C"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 xml:space="preserve">Без умения осуществлять перенос имеющихся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знаний на новые учебные ситуации, формирование математических знаний, в том числе </w:t>
      </w:r>
      <w:r w:rsidRPr="00F342BA"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>вычислительных навыков, будет протекать крайне сложно.</w:t>
      </w:r>
    </w:p>
    <w:p w:rsidR="008A6815" w:rsidRDefault="008A6815" w:rsidP="008A6815">
      <w:pPr>
        <w:pStyle w:val="Standard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 w:themeColor="text1"/>
          <w:sz w:val="28"/>
          <w:szCs w:val="28"/>
          <w:lang w:eastAsia="ja-JP" w:bidi="fa-IR"/>
        </w:rPr>
        <w:t xml:space="preserve">          Таким образом,</w:t>
      </w:r>
      <w:r w:rsidRPr="004B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обучение, первоклассников с легкой степенью умственной отсталости, переносу алгоритмов на тождественные учебные ситуации, будет способствовать:</w:t>
      </w:r>
    </w:p>
    <w:p w:rsidR="008A6815" w:rsidRPr="00E26285" w:rsidRDefault="008A6815" w:rsidP="008A6815">
      <w:pPr>
        <w:pStyle w:val="Standard"/>
        <w:numPr>
          <w:ilvl w:val="0"/>
          <w:numId w:val="4"/>
        </w:numPr>
        <w:tabs>
          <w:tab w:val="left" w:pos="142"/>
        </w:tabs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формированию понятия образования чисел, обозначения</w:t>
      </w:r>
      <w:r w:rsidRPr="00E2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цифрой, затем счет в пределах этого числа.</w:t>
      </w:r>
    </w:p>
    <w:p w:rsidR="008A6815" w:rsidRPr="00E26285" w:rsidRDefault="008A6815" w:rsidP="008A6815">
      <w:pPr>
        <w:pStyle w:val="Standard"/>
        <w:numPr>
          <w:ilvl w:val="0"/>
          <w:numId w:val="4"/>
        </w:numPr>
        <w:tabs>
          <w:tab w:val="left" w:pos="142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6285">
        <w:rPr>
          <w:rFonts w:ascii="Times New Roman" w:hAnsi="Times New Roman" w:cs="Times New Roman"/>
          <w:sz w:val="28"/>
          <w:szCs w:val="28"/>
        </w:rPr>
        <w:t>формированию устного счета;</w:t>
      </w:r>
      <w:r w:rsidRPr="00E2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6815" w:rsidRPr="00E26285" w:rsidRDefault="008A6815" w:rsidP="008A6815">
      <w:pPr>
        <w:pStyle w:val="Standard"/>
        <w:numPr>
          <w:ilvl w:val="0"/>
          <w:numId w:val="4"/>
        </w:numPr>
        <w:tabs>
          <w:tab w:val="left" w:pos="142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соотнесению предметов, числа и цифры</w:t>
      </w:r>
      <w:r w:rsidRPr="00E2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определение места в натуральном ряду чисел.</w:t>
      </w:r>
    </w:p>
    <w:p w:rsidR="008A6815" w:rsidRPr="00E26285" w:rsidRDefault="008A6815" w:rsidP="008A6815">
      <w:pPr>
        <w:pStyle w:val="Standard"/>
        <w:numPr>
          <w:ilvl w:val="0"/>
          <w:numId w:val="4"/>
        </w:numPr>
        <w:tabs>
          <w:tab w:val="left" w:pos="142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простых арифметических задач на нахождение суммы и остатка.</w:t>
      </w:r>
    </w:p>
    <w:p w:rsidR="00BC0BAB" w:rsidRDefault="00BC0BAB"/>
    <w:sectPr w:rsidR="00BC0B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4A" w:rsidRDefault="00AC784A" w:rsidP="008A6815">
      <w:pPr>
        <w:spacing w:after="0" w:line="240" w:lineRule="auto"/>
      </w:pPr>
      <w:r>
        <w:separator/>
      </w:r>
    </w:p>
  </w:endnote>
  <w:endnote w:type="continuationSeparator" w:id="0">
    <w:p w:rsidR="00AC784A" w:rsidRDefault="00AC784A" w:rsidP="008A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794397"/>
      <w:docPartObj>
        <w:docPartGallery w:val="Page Numbers (Bottom of Page)"/>
        <w:docPartUnique/>
      </w:docPartObj>
    </w:sdtPr>
    <w:sdtContent>
      <w:p w:rsidR="008A6815" w:rsidRDefault="008A68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3F">
          <w:rPr>
            <w:noProof/>
          </w:rPr>
          <w:t>2</w:t>
        </w:r>
        <w:r>
          <w:fldChar w:fldCharType="end"/>
        </w:r>
      </w:p>
    </w:sdtContent>
  </w:sdt>
  <w:p w:rsidR="008A6815" w:rsidRDefault="008A6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4A" w:rsidRDefault="00AC784A" w:rsidP="008A6815">
      <w:pPr>
        <w:spacing w:after="0" w:line="240" w:lineRule="auto"/>
      </w:pPr>
      <w:r>
        <w:separator/>
      </w:r>
    </w:p>
  </w:footnote>
  <w:footnote w:type="continuationSeparator" w:id="0">
    <w:p w:rsidR="00AC784A" w:rsidRDefault="00AC784A" w:rsidP="008A6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D8E"/>
    <w:multiLevelType w:val="multilevel"/>
    <w:tmpl w:val="622CD1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0505E67"/>
    <w:multiLevelType w:val="hybridMultilevel"/>
    <w:tmpl w:val="C4487AFC"/>
    <w:lvl w:ilvl="0" w:tplc="B23ADF6C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E610B"/>
    <w:multiLevelType w:val="hybridMultilevel"/>
    <w:tmpl w:val="4D6C7CBC"/>
    <w:lvl w:ilvl="0" w:tplc="B23ADF6C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E263BD"/>
    <w:multiLevelType w:val="hybridMultilevel"/>
    <w:tmpl w:val="4A064EF2"/>
    <w:lvl w:ilvl="0" w:tplc="B23ADF6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13"/>
    <w:rsid w:val="00432C13"/>
    <w:rsid w:val="008A6815"/>
    <w:rsid w:val="00A5443F"/>
    <w:rsid w:val="00AC784A"/>
    <w:rsid w:val="00B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81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81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header"/>
    <w:basedOn w:val="a"/>
    <w:link w:val="a4"/>
    <w:uiPriority w:val="99"/>
    <w:unhideWhenUsed/>
    <w:rsid w:val="008A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15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8A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15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81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81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header"/>
    <w:basedOn w:val="a"/>
    <w:link w:val="a4"/>
    <w:uiPriority w:val="99"/>
    <w:unhideWhenUsed/>
    <w:rsid w:val="008A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15"/>
    <w:rPr>
      <w:rFonts w:ascii="Calibri" w:eastAsia="SimSun" w:hAnsi="Calibri" w:cs="Tahoma"/>
      <w:kern w:val="3"/>
    </w:rPr>
  </w:style>
  <w:style w:type="paragraph" w:styleId="a5">
    <w:name w:val="footer"/>
    <w:basedOn w:val="a"/>
    <w:link w:val="a6"/>
    <w:uiPriority w:val="99"/>
    <w:unhideWhenUsed/>
    <w:rsid w:val="008A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815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Разумовская</dc:creator>
  <cp:lastModifiedBy>Олеся Разумовская</cp:lastModifiedBy>
  <cp:revision>2</cp:revision>
  <dcterms:created xsi:type="dcterms:W3CDTF">2024-12-06T09:18:00Z</dcterms:created>
  <dcterms:modified xsi:type="dcterms:W3CDTF">2024-12-06T09:18:00Z</dcterms:modified>
</cp:coreProperties>
</file>