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4C9BE" w14:textId="77777777" w:rsidR="00CA11F1" w:rsidRDefault="00000000">
      <w:pPr>
        <w:spacing w:line="36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УДК 796.332</w:t>
      </w:r>
    </w:p>
    <w:p w14:paraId="6A842BC8" w14:textId="77777777" w:rsidR="00CA11F1" w:rsidRDefault="00CA11F1">
      <w:pPr>
        <w:spacing w:line="360" w:lineRule="auto"/>
        <w:jc w:val="center"/>
        <w:rPr>
          <w:rFonts w:ascii="Times New Roman" w:hAnsi="Times New Roman" w:cs="Times New Roman"/>
          <w:b/>
          <w:bCs/>
          <w:sz w:val="24"/>
          <w:szCs w:val="24"/>
          <w:lang w:val="ru-RU"/>
        </w:rPr>
      </w:pPr>
    </w:p>
    <w:p w14:paraId="4539AC7D" w14:textId="77777777" w:rsidR="00CA11F1" w:rsidRDefault="00000000">
      <w:pPr>
        <w:spacing w:line="360" w:lineRule="auto"/>
        <w:jc w:val="center"/>
        <w:rPr>
          <w:rFonts w:ascii="Times New Roman" w:hAnsi="Times New Roman"/>
          <w:b/>
          <w:bCs/>
          <w:sz w:val="24"/>
          <w:szCs w:val="24"/>
          <w:lang w:val="ru-RU"/>
        </w:rPr>
      </w:pPr>
      <w:r>
        <w:rPr>
          <w:rFonts w:ascii="Times New Roman" w:hAnsi="Times New Roman"/>
          <w:b/>
          <w:bCs/>
          <w:sz w:val="24"/>
          <w:szCs w:val="24"/>
          <w:lang w:val="ru-RU"/>
        </w:rPr>
        <w:t>МИНИ-ФУТБОЛ: АНАЛИЗ УЧАСТИЯ РОССИЙСКИХ СПОРТСМЕНОВ ПО ФУТБОЛУ В ОЛИМПИЙСКИХ ИГРАХ</w:t>
      </w:r>
    </w:p>
    <w:p w14:paraId="0F23A5A2" w14:textId="77777777" w:rsidR="00BF548A" w:rsidRPr="00CA68DA" w:rsidRDefault="00BF548A" w:rsidP="00BF548A">
      <w:pPr>
        <w:spacing w:line="360" w:lineRule="auto"/>
        <w:jc w:val="right"/>
        <w:rPr>
          <w:rFonts w:ascii="Times New Roman" w:hAnsi="Times New Roman" w:cs="Times New Roman"/>
          <w:b/>
          <w:bCs/>
          <w:sz w:val="24"/>
          <w:szCs w:val="24"/>
          <w:lang w:val="ru-RU"/>
        </w:rPr>
      </w:pPr>
      <w:proofErr w:type="spellStart"/>
      <w:r w:rsidRPr="00BF548A">
        <w:rPr>
          <w:rFonts w:ascii="Times New Roman" w:hAnsi="Times New Roman" w:cs="Times New Roman"/>
          <w:b/>
          <w:bCs/>
          <w:sz w:val="24"/>
          <w:szCs w:val="24"/>
          <w:lang w:val="ru-RU"/>
        </w:rPr>
        <w:t>Нетреба</w:t>
      </w:r>
      <w:proofErr w:type="spellEnd"/>
      <w:r w:rsidRPr="00BF548A">
        <w:rPr>
          <w:rFonts w:ascii="Times New Roman" w:hAnsi="Times New Roman" w:cs="Times New Roman"/>
          <w:b/>
          <w:bCs/>
          <w:sz w:val="24"/>
          <w:szCs w:val="24"/>
          <w:lang w:val="ru-RU"/>
        </w:rPr>
        <w:t xml:space="preserve"> Полина Вячеславовна</w:t>
      </w:r>
    </w:p>
    <w:p w14:paraId="1D7F5D2A" w14:textId="7923DDE5" w:rsidR="00CA68DA" w:rsidRDefault="00CA68DA" w:rsidP="00BF548A">
      <w:pPr>
        <w:spacing w:line="360" w:lineRule="auto"/>
        <w:jc w:val="right"/>
        <w:rPr>
          <w:rFonts w:ascii="Times New Roman" w:hAnsi="Times New Roman" w:cs="Times New Roman"/>
          <w:sz w:val="24"/>
          <w:szCs w:val="24"/>
          <w:lang w:val="ru-RU"/>
        </w:rPr>
      </w:pPr>
      <w:r>
        <w:rPr>
          <w:rFonts w:ascii="Times New Roman" w:hAnsi="Times New Roman" w:cs="Times New Roman"/>
          <w:b/>
          <w:bCs/>
          <w:sz w:val="24"/>
          <w:szCs w:val="24"/>
          <w:lang w:val="ru-RU"/>
        </w:rPr>
        <w:t xml:space="preserve">Научный руководитель: </w:t>
      </w:r>
      <w:r w:rsidRPr="00CA68DA">
        <w:rPr>
          <w:rFonts w:ascii="Times New Roman" w:hAnsi="Times New Roman" w:cs="Times New Roman"/>
          <w:sz w:val="24"/>
          <w:szCs w:val="24"/>
          <w:lang w:val="ru-RU"/>
        </w:rPr>
        <w:t xml:space="preserve">Дауров Аслан </w:t>
      </w:r>
      <w:proofErr w:type="spellStart"/>
      <w:r w:rsidRPr="00CA68DA">
        <w:rPr>
          <w:rFonts w:ascii="Times New Roman" w:hAnsi="Times New Roman" w:cs="Times New Roman"/>
          <w:sz w:val="24"/>
          <w:szCs w:val="24"/>
          <w:lang w:val="ru-RU"/>
        </w:rPr>
        <w:t>Маметбиевич</w:t>
      </w:r>
      <w:proofErr w:type="spellEnd"/>
    </w:p>
    <w:p w14:paraId="7A3C96AD" w14:textId="216B4D45" w:rsidR="00CA68DA" w:rsidRPr="00CA68DA" w:rsidRDefault="00CA68DA" w:rsidP="00BF548A">
      <w:pPr>
        <w:spacing w:line="360" w:lineRule="auto"/>
        <w:jc w:val="right"/>
        <w:rPr>
          <w:rFonts w:ascii="Times New Roman" w:hAnsi="Times New Roman" w:cs="Times New Roman"/>
          <w:b/>
          <w:bCs/>
          <w:sz w:val="24"/>
          <w:szCs w:val="24"/>
          <w:lang w:val="ru-RU"/>
        </w:rPr>
      </w:pPr>
      <w:r w:rsidRPr="00CA68DA">
        <w:rPr>
          <w:rFonts w:ascii="Times New Roman" w:hAnsi="Times New Roman" w:cs="Times New Roman"/>
          <w:b/>
          <w:bCs/>
          <w:sz w:val="24"/>
          <w:szCs w:val="24"/>
          <w:lang w:val="ru-RU"/>
        </w:rPr>
        <w:t>Должность:</w:t>
      </w:r>
      <w:r>
        <w:rPr>
          <w:rFonts w:ascii="Times New Roman" w:hAnsi="Times New Roman" w:cs="Times New Roman"/>
          <w:sz w:val="24"/>
          <w:szCs w:val="24"/>
          <w:lang w:val="ru-RU"/>
        </w:rPr>
        <w:t xml:space="preserve"> Доцент кафедры физической воспитания и адаптивной физической культуры</w:t>
      </w:r>
    </w:p>
    <w:p w14:paraId="5B6D7057" w14:textId="17E8681C" w:rsidR="00CA11F1" w:rsidRPr="00BF548A" w:rsidRDefault="00BF548A" w:rsidP="00BF548A">
      <w:pPr>
        <w:spacing w:line="360" w:lineRule="auto"/>
        <w:jc w:val="right"/>
        <w:rPr>
          <w:rFonts w:ascii="Times New Roman" w:hAnsi="Times New Roman" w:cs="Times New Roman"/>
          <w:sz w:val="28"/>
          <w:szCs w:val="28"/>
          <w:lang w:val="ru-RU"/>
        </w:rPr>
      </w:pPr>
      <w:r w:rsidRPr="00BF548A">
        <w:rPr>
          <w:rFonts w:ascii="Times New Roman" w:hAnsi="Times New Roman" w:cs="Times New Roman"/>
          <w:sz w:val="28"/>
          <w:szCs w:val="28"/>
          <w:lang w:val="ru-RU"/>
        </w:rPr>
        <w:t>Ставропольский государственный педагогический институт, г. Ставрополь, Россия</w:t>
      </w:r>
    </w:p>
    <w:p w14:paraId="4B6805A7" w14:textId="717D326A" w:rsidR="00CA11F1" w:rsidRPr="00BF548A" w:rsidRDefault="00000000" w:rsidP="00BF548A">
      <w:pPr>
        <w:spacing w:line="360" w:lineRule="auto"/>
        <w:jc w:val="right"/>
        <w:rPr>
          <w:rFonts w:ascii="Times New Roman" w:hAnsi="Times New Roman" w:cs="Times New Roman"/>
          <w:sz w:val="28"/>
          <w:szCs w:val="28"/>
        </w:rPr>
      </w:pPr>
      <w:r w:rsidRPr="00BF548A">
        <w:rPr>
          <w:rFonts w:ascii="Times New Roman" w:hAnsi="Times New Roman" w:cs="Times New Roman"/>
          <w:sz w:val="28"/>
          <w:szCs w:val="28"/>
        </w:rPr>
        <w:t xml:space="preserve">e-mail: </w:t>
      </w:r>
      <w:r w:rsidR="00BF548A" w:rsidRPr="00BF548A">
        <w:rPr>
          <w:rFonts w:ascii="Times New Roman" w:hAnsi="Times New Roman" w:cs="Times New Roman"/>
          <w:sz w:val="28"/>
          <w:szCs w:val="28"/>
        </w:rPr>
        <w:t>polinanetreba@yandex.ru</w:t>
      </w:r>
    </w:p>
    <w:p w14:paraId="610F64F7" w14:textId="7588B212" w:rsidR="00CA11F1" w:rsidRPr="00BF548A" w:rsidRDefault="00000000">
      <w:pPr>
        <w:adjustRightInd w:val="0"/>
        <w:snapToGrid w:val="0"/>
        <w:ind w:firstLine="709"/>
        <w:jc w:val="both"/>
        <w:rPr>
          <w:rFonts w:ascii="Times New Roman" w:eastAsia="SimSun" w:hAnsi="Times New Roman" w:cs="Times New Roman"/>
          <w:color w:val="000000"/>
          <w:sz w:val="28"/>
          <w:szCs w:val="28"/>
          <w:lang w:val="ru-RU" w:bidi="ar"/>
        </w:rPr>
      </w:pPr>
      <w:r w:rsidRPr="00BF548A">
        <w:rPr>
          <w:rFonts w:ascii="Times New Roman" w:eastAsia="SimSun" w:hAnsi="Times New Roman" w:cs="Times New Roman"/>
          <w:b/>
          <w:bCs/>
          <w:color w:val="000000"/>
          <w:sz w:val="28"/>
          <w:szCs w:val="28"/>
          <w:lang w:val="ru-RU" w:bidi="ar"/>
        </w:rPr>
        <w:t>Аннотация</w:t>
      </w:r>
      <w:r w:rsidRPr="00BF548A">
        <w:rPr>
          <w:rFonts w:ascii="Times New Roman" w:eastAsia="SimSun" w:hAnsi="Times New Roman" w:cs="Times New Roman"/>
          <w:b/>
          <w:bCs/>
          <w:color w:val="000000"/>
          <w:sz w:val="28"/>
          <w:szCs w:val="28"/>
          <w:lang w:bidi="ar"/>
        </w:rPr>
        <w:t xml:space="preserve">. </w:t>
      </w:r>
      <w:r w:rsidRPr="00BF548A">
        <w:rPr>
          <w:rFonts w:ascii="Times New Roman" w:eastAsia="SimSun" w:hAnsi="Times New Roman" w:cs="Times New Roman"/>
          <w:color w:val="000000"/>
          <w:sz w:val="28"/>
          <w:szCs w:val="28"/>
          <w:lang w:val="ru-RU" w:bidi="ar"/>
        </w:rPr>
        <w:t>Данная статья посвящена мини-футболу и анализу участия российских спортсменов в олимпийских играх. Целью статьи является анализ участия российских спортсменов по мини-футболу в Олимпийских играх. Задачи исследования: изучить историю развития мини-футбола в России, анализ участия российских спортсменов в Юношеских Олимпийских играх, раскрыть причины отсутствия мини-фу</w:t>
      </w:r>
      <w:r w:rsidR="00BF548A">
        <w:rPr>
          <w:rFonts w:ascii="Times New Roman" w:eastAsia="SimSun" w:hAnsi="Times New Roman" w:cs="Times New Roman"/>
          <w:color w:val="000000"/>
          <w:sz w:val="28"/>
          <w:szCs w:val="28"/>
          <w:lang w:val="ru-RU" w:bidi="ar"/>
        </w:rPr>
        <w:t>т</w:t>
      </w:r>
      <w:r w:rsidRPr="00BF548A">
        <w:rPr>
          <w:rFonts w:ascii="Times New Roman" w:eastAsia="SimSun" w:hAnsi="Times New Roman" w:cs="Times New Roman"/>
          <w:color w:val="000000"/>
          <w:sz w:val="28"/>
          <w:szCs w:val="28"/>
          <w:lang w:val="ru-RU" w:bidi="ar"/>
        </w:rPr>
        <w:t>бола в программе Олимпийских игр, перечислить перспективы развития мини-футбола в России. Научная новизна исследования заключается в анализе перспектив участия российских спортсменов по мини-футболу в Олимпийских играх. Результаты проведенного анализа показали, что, несмотря на высокие достижения российских спортсменов в международных турнирах по мини-футболу, отсутствие олимпийского статуса для этого вида спорта ограничивает их участие в Олимпийских играх, что сдерживает его развитие на мировой арене.</w:t>
      </w:r>
    </w:p>
    <w:p w14:paraId="526AC25D" w14:textId="77777777" w:rsidR="00CA11F1" w:rsidRPr="00BF548A" w:rsidRDefault="00000000">
      <w:pPr>
        <w:adjustRightInd w:val="0"/>
        <w:snapToGrid w:val="0"/>
        <w:ind w:firstLine="709"/>
        <w:jc w:val="both"/>
        <w:rPr>
          <w:rFonts w:ascii="Times New Roman" w:eastAsia="SimSun" w:hAnsi="Times New Roman" w:cs="Times New Roman"/>
          <w:color w:val="000000"/>
          <w:sz w:val="28"/>
          <w:szCs w:val="28"/>
          <w:lang w:val="ru-RU" w:bidi="ar"/>
        </w:rPr>
      </w:pPr>
      <w:r w:rsidRPr="00BF548A">
        <w:rPr>
          <w:rFonts w:ascii="Times New Roman" w:eastAsia="SimSun" w:hAnsi="Times New Roman" w:cs="Times New Roman"/>
          <w:b/>
          <w:bCs/>
          <w:color w:val="000000"/>
          <w:sz w:val="28"/>
          <w:szCs w:val="28"/>
          <w:lang w:val="ru-RU" w:bidi="ar"/>
        </w:rPr>
        <w:t>Ключевые слова:</w:t>
      </w:r>
      <w:r w:rsidRPr="00BF548A">
        <w:rPr>
          <w:rFonts w:ascii="Times New Roman" w:eastAsia="SimSun" w:hAnsi="Times New Roman" w:cs="Times New Roman"/>
          <w:color w:val="000000"/>
          <w:sz w:val="28"/>
          <w:szCs w:val="28"/>
          <w:lang w:val="ru-RU" w:bidi="ar"/>
        </w:rPr>
        <w:t xml:space="preserve"> мини-футбол, спортсмены, соревнования, Олимпийские игры, Россия. </w:t>
      </w:r>
    </w:p>
    <w:p w14:paraId="7696E13D" w14:textId="77777777" w:rsidR="00CA11F1" w:rsidRPr="00BF548A" w:rsidRDefault="00CA11F1">
      <w:pPr>
        <w:adjustRightInd w:val="0"/>
        <w:snapToGrid w:val="0"/>
        <w:spacing w:line="360" w:lineRule="auto"/>
        <w:ind w:firstLine="709"/>
        <w:jc w:val="both"/>
        <w:rPr>
          <w:rFonts w:ascii="Times New Roman" w:eastAsia="SimSun" w:hAnsi="Times New Roman" w:cs="Times New Roman"/>
          <w:color w:val="000000"/>
          <w:sz w:val="28"/>
          <w:szCs w:val="28"/>
          <w:lang w:val="ru-RU" w:bidi="ar"/>
        </w:rPr>
      </w:pPr>
    </w:p>
    <w:p w14:paraId="5E5795A6" w14:textId="77777777" w:rsidR="00CA11F1" w:rsidRPr="00CA68DA" w:rsidRDefault="00000000">
      <w:pPr>
        <w:adjustRightInd w:val="0"/>
        <w:snapToGrid w:val="0"/>
        <w:spacing w:line="360" w:lineRule="auto"/>
        <w:jc w:val="center"/>
        <w:rPr>
          <w:rFonts w:ascii="Times New Roman" w:eastAsia="SimSun" w:hAnsi="Times New Roman"/>
          <w:b/>
          <w:bCs/>
          <w:color w:val="000000"/>
          <w:sz w:val="24"/>
          <w:szCs w:val="24"/>
        </w:rPr>
      </w:pPr>
      <w:r w:rsidRPr="00BF548A">
        <w:rPr>
          <w:rFonts w:ascii="Times New Roman" w:eastAsia="SimSun" w:hAnsi="Times New Roman"/>
          <w:b/>
          <w:bCs/>
          <w:color w:val="000000"/>
          <w:sz w:val="24"/>
          <w:szCs w:val="24"/>
        </w:rPr>
        <w:t>MINI-FOOTBALL: ANALYSIS OF THE PARTICIPATION OF RUSSIAN FOOTBALL ATHLETES IN THE OLYMPIC GAMES</w:t>
      </w:r>
    </w:p>
    <w:p w14:paraId="0551D50A" w14:textId="77777777" w:rsidR="00BF548A" w:rsidRDefault="00BF548A" w:rsidP="00BF548A">
      <w:pPr>
        <w:adjustRightInd w:val="0"/>
        <w:snapToGrid w:val="0"/>
        <w:spacing w:line="360" w:lineRule="auto"/>
        <w:jc w:val="right"/>
        <w:rPr>
          <w:rFonts w:ascii="Times New Roman" w:eastAsia="SimSun" w:hAnsi="Times New Roman"/>
          <w:color w:val="000000"/>
          <w:sz w:val="28"/>
          <w:szCs w:val="28"/>
          <w:lang w:val="ru-RU"/>
        </w:rPr>
      </w:pPr>
      <w:proofErr w:type="spellStart"/>
      <w:r w:rsidRPr="00BF548A">
        <w:rPr>
          <w:rFonts w:ascii="Times New Roman" w:eastAsia="SimSun" w:hAnsi="Times New Roman"/>
          <w:color w:val="000000"/>
          <w:sz w:val="28"/>
          <w:szCs w:val="28"/>
        </w:rPr>
        <w:t>Netreba</w:t>
      </w:r>
      <w:proofErr w:type="spellEnd"/>
      <w:r w:rsidRPr="00BF548A">
        <w:rPr>
          <w:rFonts w:ascii="Times New Roman" w:eastAsia="SimSun" w:hAnsi="Times New Roman"/>
          <w:color w:val="000000"/>
          <w:sz w:val="28"/>
          <w:szCs w:val="28"/>
        </w:rPr>
        <w:t xml:space="preserve"> Polina </w:t>
      </w:r>
      <w:proofErr w:type="spellStart"/>
      <w:r w:rsidRPr="00BF548A">
        <w:rPr>
          <w:rFonts w:ascii="Times New Roman" w:eastAsia="SimSun" w:hAnsi="Times New Roman"/>
          <w:color w:val="000000"/>
          <w:sz w:val="28"/>
          <w:szCs w:val="28"/>
        </w:rPr>
        <w:t>Vyacheslavovna</w:t>
      </w:r>
      <w:proofErr w:type="spellEnd"/>
    </w:p>
    <w:p w14:paraId="304024AC" w14:textId="77777777" w:rsidR="00CA68DA" w:rsidRPr="00CA68DA" w:rsidRDefault="00CA68DA" w:rsidP="00CA68DA">
      <w:pPr>
        <w:adjustRightInd w:val="0"/>
        <w:snapToGrid w:val="0"/>
        <w:spacing w:line="360" w:lineRule="auto"/>
        <w:jc w:val="right"/>
        <w:rPr>
          <w:rFonts w:ascii="Times New Roman" w:eastAsia="SimSun" w:hAnsi="Times New Roman"/>
          <w:color w:val="000000"/>
          <w:sz w:val="28"/>
          <w:szCs w:val="28"/>
        </w:rPr>
      </w:pPr>
      <w:r w:rsidRPr="00CA68DA">
        <w:rPr>
          <w:rFonts w:ascii="Times New Roman" w:eastAsia="SimSun" w:hAnsi="Times New Roman"/>
          <w:color w:val="000000"/>
          <w:sz w:val="28"/>
          <w:szCs w:val="28"/>
        </w:rPr>
        <w:t xml:space="preserve">Scientific supervisor: </w:t>
      </w:r>
      <w:proofErr w:type="spellStart"/>
      <w:r w:rsidRPr="00CA68DA">
        <w:rPr>
          <w:rFonts w:ascii="Times New Roman" w:eastAsia="SimSun" w:hAnsi="Times New Roman"/>
          <w:color w:val="000000"/>
          <w:sz w:val="28"/>
          <w:szCs w:val="28"/>
        </w:rPr>
        <w:t>Daurov</w:t>
      </w:r>
      <w:proofErr w:type="spellEnd"/>
      <w:r w:rsidRPr="00CA68DA">
        <w:rPr>
          <w:rFonts w:ascii="Times New Roman" w:eastAsia="SimSun" w:hAnsi="Times New Roman"/>
          <w:color w:val="000000"/>
          <w:sz w:val="28"/>
          <w:szCs w:val="28"/>
        </w:rPr>
        <w:t xml:space="preserve"> Aslan </w:t>
      </w:r>
      <w:proofErr w:type="spellStart"/>
      <w:r w:rsidRPr="00CA68DA">
        <w:rPr>
          <w:rFonts w:ascii="Times New Roman" w:eastAsia="SimSun" w:hAnsi="Times New Roman"/>
          <w:color w:val="000000"/>
          <w:sz w:val="28"/>
          <w:szCs w:val="28"/>
        </w:rPr>
        <w:t>Mametbievich</w:t>
      </w:r>
      <w:proofErr w:type="spellEnd"/>
    </w:p>
    <w:p w14:paraId="3DC2A568" w14:textId="27CBB334" w:rsidR="00CA68DA" w:rsidRPr="00CA68DA" w:rsidRDefault="00CA68DA" w:rsidP="00CA68DA">
      <w:pPr>
        <w:adjustRightInd w:val="0"/>
        <w:snapToGrid w:val="0"/>
        <w:spacing w:line="360" w:lineRule="auto"/>
        <w:jc w:val="right"/>
        <w:rPr>
          <w:rFonts w:ascii="Times New Roman" w:eastAsia="SimSun" w:hAnsi="Times New Roman"/>
          <w:color w:val="000000"/>
          <w:sz w:val="28"/>
          <w:szCs w:val="28"/>
        </w:rPr>
      </w:pPr>
      <w:r w:rsidRPr="00CA68DA">
        <w:rPr>
          <w:rFonts w:ascii="Times New Roman" w:eastAsia="SimSun" w:hAnsi="Times New Roman"/>
          <w:color w:val="000000"/>
          <w:sz w:val="28"/>
          <w:szCs w:val="28"/>
        </w:rPr>
        <w:t>Position: Associate Professor of the Department of Physical Education and Adaptive Physical Culture</w:t>
      </w:r>
    </w:p>
    <w:p w14:paraId="2F6693CF" w14:textId="77777777" w:rsidR="00BF548A" w:rsidRPr="00BF548A" w:rsidRDefault="00BF548A" w:rsidP="00BF548A">
      <w:pPr>
        <w:adjustRightInd w:val="0"/>
        <w:snapToGrid w:val="0"/>
        <w:spacing w:line="360" w:lineRule="auto"/>
        <w:jc w:val="right"/>
        <w:rPr>
          <w:rFonts w:ascii="Times New Roman" w:eastAsia="SimSun" w:hAnsi="Times New Roman"/>
          <w:color w:val="000000"/>
          <w:sz w:val="28"/>
          <w:szCs w:val="28"/>
        </w:rPr>
      </w:pPr>
      <w:r w:rsidRPr="00BF548A">
        <w:rPr>
          <w:rFonts w:ascii="Times New Roman" w:eastAsia="SimSun" w:hAnsi="Times New Roman"/>
          <w:color w:val="000000"/>
          <w:sz w:val="28"/>
          <w:szCs w:val="28"/>
        </w:rPr>
        <w:t>Stavropol State Pedagogical Institute, Stavropol, Russia</w:t>
      </w:r>
    </w:p>
    <w:p w14:paraId="58DAD8DA" w14:textId="0D41485D" w:rsidR="00BF548A" w:rsidRPr="00CA68DA" w:rsidRDefault="00BF548A" w:rsidP="00BF548A">
      <w:pPr>
        <w:adjustRightInd w:val="0"/>
        <w:snapToGrid w:val="0"/>
        <w:spacing w:line="360" w:lineRule="auto"/>
        <w:jc w:val="right"/>
        <w:rPr>
          <w:rFonts w:ascii="Times New Roman" w:eastAsia="SimSun" w:hAnsi="Times New Roman"/>
          <w:color w:val="000000"/>
          <w:sz w:val="28"/>
          <w:szCs w:val="28"/>
        </w:rPr>
      </w:pPr>
      <w:r w:rsidRPr="00CA68DA">
        <w:rPr>
          <w:rFonts w:ascii="Times New Roman" w:eastAsia="SimSun" w:hAnsi="Times New Roman"/>
          <w:color w:val="000000"/>
          <w:sz w:val="28"/>
          <w:szCs w:val="28"/>
        </w:rPr>
        <w:t>e-mail: polinanetreba@yandex.ru</w:t>
      </w:r>
    </w:p>
    <w:p w14:paraId="1927CE33" w14:textId="77777777" w:rsidR="00CA11F1" w:rsidRPr="00BF548A" w:rsidRDefault="00000000">
      <w:pPr>
        <w:adjustRightInd w:val="0"/>
        <w:snapToGrid w:val="0"/>
        <w:ind w:firstLine="709"/>
        <w:jc w:val="both"/>
        <w:rPr>
          <w:rFonts w:ascii="Times New Roman" w:eastAsia="SimSun" w:hAnsi="Times New Roman"/>
          <w:color w:val="000000"/>
          <w:sz w:val="28"/>
          <w:szCs w:val="28"/>
        </w:rPr>
      </w:pPr>
      <w:r w:rsidRPr="00BF548A">
        <w:rPr>
          <w:rFonts w:ascii="Times New Roman" w:eastAsia="SimSun" w:hAnsi="Times New Roman"/>
          <w:b/>
          <w:bCs/>
          <w:color w:val="000000"/>
          <w:sz w:val="28"/>
          <w:szCs w:val="28"/>
        </w:rPr>
        <w:t>Annotation.</w:t>
      </w:r>
      <w:r w:rsidRPr="00BF548A">
        <w:rPr>
          <w:rFonts w:ascii="Times New Roman" w:eastAsia="SimSun" w:hAnsi="Times New Roman"/>
          <w:color w:val="000000"/>
          <w:sz w:val="28"/>
          <w:szCs w:val="28"/>
        </w:rPr>
        <w:t xml:space="preserve"> This article is devoted to mini-football and the analysis of the participation of Russian athletes in the Olympic Games. The purpose of the article is to analyze the participation of Russian mini-football athletes in the Olympic </w:t>
      </w:r>
      <w:r w:rsidRPr="00BF548A">
        <w:rPr>
          <w:rFonts w:ascii="Times New Roman" w:eastAsia="SimSun" w:hAnsi="Times New Roman"/>
          <w:color w:val="000000"/>
          <w:sz w:val="28"/>
          <w:szCs w:val="28"/>
        </w:rPr>
        <w:lastRenderedPageBreak/>
        <w:t>Games. Research objectives: to study the history of the development of mini-football in Russia, to analyze the participation of Russian athletes in the Youth Olympic Games, to reveal the reasons for the absence of mini-football in the Olympic Games program, to list the prospects for the development of mini-football in Russia. The scientific novelty of the study lies in the analysis of the prospects for the participation of Russian mini-football athletes in the Olympic Games. The results of the analysis showed that, despite the high achievements of Russian athletes in international mini-football tournaments, the lack of Olympic status for this sport limits their participation in the Olympic Games, which hinders its development on the world stage.</w:t>
      </w:r>
    </w:p>
    <w:p w14:paraId="36B7AEFC" w14:textId="77777777" w:rsidR="00CA11F1" w:rsidRPr="00BF548A" w:rsidRDefault="00000000">
      <w:pPr>
        <w:adjustRightInd w:val="0"/>
        <w:snapToGrid w:val="0"/>
        <w:ind w:firstLine="709"/>
        <w:jc w:val="both"/>
        <w:rPr>
          <w:rFonts w:ascii="Times New Roman" w:eastAsia="SimSun" w:hAnsi="Times New Roman" w:cs="Times New Roman"/>
          <w:color w:val="000000"/>
          <w:sz w:val="28"/>
          <w:szCs w:val="28"/>
          <w:lang w:bidi="ar"/>
        </w:rPr>
      </w:pPr>
      <w:r w:rsidRPr="00BF548A">
        <w:rPr>
          <w:rFonts w:ascii="Times New Roman" w:eastAsia="SimSun" w:hAnsi="Times New Roman"/>
          <w:b/>
          <w:bCs/>
          <w:color w:val="000000"/>
          <w:sz w:val="28"/>
          <w:szCs w:val="28"/>
        </w:rPr>
        <w:t>Keywords:</w:t>
      </w:r>
      <w:r w:rsidRPr="00BF548A">
        <w:rPr>
          <w:rFonts w:ascii="Times New Roman" w:eastAsia="SimSun" w:hAnsi="Times New Roman"/>
          <w:color w:val="000000"/>
          <w:sz w:val="28"/>
          <w:szCs w:val="28"/>
        </w:rPr>
        <w:t xml:space="preserve"> mini-football, athletes, competitions, Olympic Games, Russia.</w:t>
      </w:r>
    </w:p>
    <w:p w14:paraId="4C224608" w14:textId="77777777" w:rsidR="00CA11F1" w:rsidRDefault="00CA11F1">
      <w:pPr>
        <w:adjustRightInd w:val="0"/>
        <w:snapToGrid w:val="0"/>
        <w:spacing w:line="360" w:lineRule="auto"/>
        <w:ind w:firstLine="709"/>
        <w:jc w:val="both"/>
        <w:rPr>
          <w:rFonts w:ascii="Times New Roman" w:eastAsia="SimSun" w:hAnsi="Times New Roman"/>
          <w:color w:val="000000"/>
          <w:sz w:val="24"/>
          <w:szCs w:val="24"/>
        </w:rPr>
      </w:pPr>
    </w:p>
    <w:p w14:paraId="16006853" w14:textId="77777777" w:rsidR="00CA11F1" w:rsidRPr="00BF548A" w:rsidRDefault="00000000">
      <w:pPr>
        <w:adjustRightInd w:val="0"/>
        <w:snapToGrid w:val="0"/>
        <w:spacing w:line="360" w:lineRule="auto"/>
        <w:ind w:firstLine="709"/>
        <w:jc w:val="both"/>
        <w:rPr>
          <w:rFonts w:ascii="Times New Roman" w:eastAsia="SimSun" w:hAnsi="Times New Roman" w:cs="Times New Roman"/>
          <w:color w:val="000000"/>
          <w:sz w:val="28"/>
          <w:szCs w:val="28"/>
          <w:lang w:val="ru-RU" w:bidi="ar"/>
        </w:rPr>
      </w:pPr>
      <w:r w:rsidRPr="00BF548A">
        <w:rPr>
          <w:rFonts w:ascii="Times New Roman" w:eastAsia="SimSun" w:hAnsi="Times New Roman" w:cs="Times New Roman"/>
          <w:b/>
          <w:bCs/>
          <w:color w:val="000000"/>
          <w:sz w:val="28"/>
          <w:szCs w:val="28"/>
          <w:lang w:val="ru-RU" w:bidi="ar"/>
        </w:rPr>
        <w:t>Введение.</w:t>
      </w:r>
      <w:r w:rsidRPr="00BF548A">
        <w:rPr>
          <w:rFonts w:ascii="Times New Roman" w:eastAsia="SimSun" w:hAnsi="Times New Roman" w:cs="Times New Roman"/>
          <w:color w:val="000000"/>
          <w:sz w:val="28"/>
          <w:szCs w:val="28"/>
          <w:lang w:val="ru-RU" w:bidi="ar"/>
        </w:rPr>
        <w:t xml:space="preserve"> «В современном мире прогресс любого вида спорта определяется его олимпийским статусом или олимпийскими перспективами. Мини-футбол – наиболее доступный вид спорта, не требующий больших финансовых вложений, специальных спортивных сооружений» [И. А. Барбие].</w:t>
      </w:r>
    </w:p>
    <w:p w14:paraId="672A41F5" w14:textId="45B3683C" w:rsidR="00CA11F1" w:rsidRPr="00BF548A" w:rsidRDefault="00000000">
      <w:pPr>
        <w:adjustRightInd w:val="0"/>
        <w:snapToGrid w:val="0"/>
        <w:spacing w:line="360" w:lineRule="auto"/>
        <w:ind w:firstLine="709"/>
        <w:jc w:val="both"/>
        <w:rPr>
          <w:rFonts w:ascii="Times New Roman" w:eastAsia="SimSun" w:hAnsi="Times New Roman" w:cs="Times New Roman"/>
          <w:color w:val="000000"/>
          <w:sz w:val="28"/>
          <w:szCs w:val="28"/>
          <w:lang w:val="ru-RU" w:bidi="ar"/>
        </w:rPr>
      </w:pPr>
      <w:r w:rsidRPr="00BF548A">
        <w:rPr>
          <w:rFonts w:ascii="Times New Roman" w:eastAsia="SimSun" w:hAnsi="Times New Roman" w:cs="Times New Roman"/>
          <w:color w:val="000000"/>
          <w:sz w:val="28"/>
          <w:szCs w:val="28"/>
          <w:lang w:val="ru-RU" w:bidi="ar"/>
        </w:rPr>
        <w:t xml:space="preserve">Мини-футбол является наиболее динамичной формой футбола и давно завоевал популярность на международной арене, в том числе и в Россию. Этот вид спорта сочетает скорость, технику и тактическую гибкость. Тем не </w:t>
      </w:r>
      <w:r w:rsidR="00BF548A" w:rsidRPr="00BF548A">
        <w:rPr>
          <w:rFonts w:ascii="Times New Roman" w:eastAsia="SimSun" w:hAnsi="Times New Roman" w:cs="Times New Roman"/>
          <w:color w:val="000000"/>
          <w:sz w:val="28"/>
          <w:szCs w:val="28"/>
          <w:lang w:val="ru-RU" w:bidi="ar"/>
        </w:rPr>
        <w:t>менее</w:t>
      </w:r>
      <w:r w:rsidRPr="00BF548A">
        <w:rPr>
          <w:rFonts w:ascii="Times New Roman" w:eastAsia="SimSun" w:hAnsi="Times New Roman" w:cs="Times New Roman"/>
          <w:color w:val="000000"/>
          <w:sz w:val="28"/>
          <w:szCs w:val="28"/>
          <w:lang w:val="ru-RU" w:bidi="ar"/>
        </w:rPr>
        <w:t xml:space="preserve">, несмотря на широкое признание и успехи сборной России на международных турнирах, вопрос участия российских спортсменов в Олимпийских играх остаётся открытым. </w:t>
      </w:r>
    </w:p>
    <w:p w14:paraId="2BBF68CC" w14:textId="77777777" w:rsidR="00CA11F1" w:rsidRPr="00BF548A" w:rsidRDefault="00000000">
      <w:pPr>
        <w:adjustRightInd w:val="0"/>
        <w:snapToGrid w:val="0"/>
        <w:spacing w:line="360" w:lineRule="auto"/>
        <w:ind w:firstLine="709"/>
        <w:jc w:val="both"/>
        <w:rPr>
          <w:rFonts w:ascii="Times New Roman" w:eastAsia="SimSun" w:hAnsi="Times New Roman" w:cs="Times New Roman"/>
          <w:color w:val="000000"/>
          <w:sz w:val="28"/>
          <w:szCs w:val="28"/>
          <w:lang w:val="ru-RU" w:bidi="ar"/>
        </w:rPr>
      </w:pPr>
      <w:r w:rsidRPr="00BF548A">
        <w:rPr>
          <w:rFonts w:ascii="Times New Roman" w:eastAsia="SimSun" w:hAnsi="Times New Roman" w:cs="Times New Roman"/>
          <w:color w:val="000000"/>
          <w:sz w:val="28"/>
          <w:szCs w:val="28"/>
          <w:lang w:val="ru-RU" w:bidi="ar"/>
        </w:rPr>
        <w:t>«Сегодня мини-футбол (футзал) является одной из наиболее динамично развивающихся в Российской Федерации спортивных дисциплин, представляющей собой не только увлекательный и популярный игровой вид спорта, но и еще эффективное средство физического воспитания людей различного возраста» [</w:t>
      </w:r>
      <w:r w:rsidRPr="00BF548A">
        <w:rPr>
          <w:rFonts w:ascii="Times New Roman" w:eastAsia="SimSun" w:hAnsi="Times New Roman"/>
          <w:color w:val="000000"/>
          <w:sz w:val="28"/>
          <w:szCs w:val="28"/>
          <w:lang w:val="ru-RU"/>
        </w:rPr>
        <w:t xml:space="preserve">1, </w:t>
      </w:r>
      <w:r w:rsidRPr="00BF548A">
        <w:rPr>
          <w:rFonts w:ascii="Times New Roman" w:eastAsia="SimSun" w:hAnsi="Times New Roman"/>
          <w:color w:val="000000"/>
          <w:sz w:val="28"/>
          <w:szCs w:val="28"/>
        </w:rPr>
        <w:t>c</w:t>
      </w:r>
      <w:r w:rsidRPr="00BF548A">
        <w:rPr>
          <w:rFonts w:ascii="Times New Roman" w:eastAsia="SimSun" w:hAnsi="Times New Roman"/>
          <w:color w:val="000000"/>
          <w:sz w:val="28"/>
          <w:szCs w:val="28"/>
          <w:lang w:val="ru-RU"/>
        </w:rPr>
        <w:t>.11]</w:t>
      </w:r>
      <w:r w:rsidRPr="00BF548A">
        <w:rPr>
          <w:rFonts w:ascii="Times New Roman" w:eastAsia="SimSun" w:hAnsi="Times New Roman" w:cs="Times New Roman"/>
          <w:color w:val="000000"/>
          <w:sz w:val="28"/>
          <w:szCs w:val="28"/>
          <w:lang w:val="ru-RU" w:bidi="ar"/>
        </w:rPr>
        <w:t>.</w:t>
      </w:r>
    </w:p>
    <w:p w14:paraId="679A0357" w14:textId="77777777" w:rsidR="00CA11F1" w:rsidRPr="00BF548A" w:rsidRDefault="00000000">
      <w:pPr>
        <w:adjustRightInd w:val="0"/>
        <w:snapToGrid w:val="0"/>
        <w:spacing w:line="360" w:lineRule="auto"/>
        <w:ind w:firstLine="709"/>
        <w:jc w:val="both"/>
        <w:rPr>
          <w:rFonts w:ascii="Times New Roman" w:eastAsia="SimSun" w:hAnsi="Times New Roman" w:cs="Times New Roman"/>
          <w:color w:val="000000"/>
          <w:sz w:val="28"/>
          <w:szCs w:val="28"/>
          <w:lang w:val="ru-RU" w:bidi="ar"/>
        </w:rPr>
      </w:pPr>
      <w:r w:rsidRPr="00BF548A">
        <w:rPr>
          <w:rFonts w:ascii="Times New Roman" w:eastAsia="SimSun" w:hAnsi="Times New Roman" w:cs="Times New Roman"/>
          <w:b/>
          <w:bCs/>
          <w:color w:val="000000"/>
          <w:sz w:val="28"/>
          <w:szCs w:val="28"/>
          <w:lang w:val="ru-RU" w:bidi="ar"/>
        </w:rPr>
        <w:t>Цель исследования:</w:t>
      </w:r>
      <w:r w:rsidRPr="00BF548A">
        <w:rPr>
          <w:rFonts w:ascii="Times New Roman" w:eastAsia="SimSun" w:hAnsi="Times New Roman" w:cs="Times New Roman"/>
          <w:color w:val="000000"/>
          <w:sz w:val="28"/>
          <w:szCs w:val="28"/>
          <w:lang w:val="ru-RU" w:bidi="ar"/>
        </w:rPr>
        <w:t xml:space="preserve"> анализ участия российских спортсменов по мини-футболу в Олимпийских играх.</w:t>
      </w:r>
    </w:p>
    <w:p w14:paraId="0112CD10" w14:textId="77777777" w:rsidR="00CA11F1" w:rsidRPr="00BF548A" w:rsidRDefault="00000000">
      <w:pPr>
        <w:adjustRightInd w:val="0"/>
        <w:snapToGrid w:val="0"/>
        <w:spacing w:line="360" w:lineRule="auto"/>
        <w:ind w:firstLine="709"/>
        <w:jc w:val="both"/>
        <w:rPr>
          <w:rFonts w:ascii="Times New Roman" w:eastAsia="SimSun" w:hAnsi="Times New Roman" w:cs="Times New Roman"/>
          <w:color w:val="000000"/>
          <w:sz w:val="28"/>
          <w:szCs w:val="28"/>
          <w:lang w:val="ru-RU" w:bidi="ar"/>
        </w:rPr>
      </w:pPr>
      <w:r w:rsidRPr="00BF548A">
        <w:rPr>
          <w:rFonts w:ascii="Times New Roman" w:eastAsia="SimSun" w:hAnsi="Times New Roman" w:cs="Times New Roman"/>
          <w:b/>
          <w:bCs/>
          <w:color w:val="000000"/>
          <w:sz w:val="28"/>
          <w:szCs w:val="28"/>
          <w:lang w:val="ru-RU" w:bidi="ar"/>
        </w:rPr>
        <w:t>Методика и организация исследования.</w:t>
      </w:r>
      <w:r w:rsidRPr="00BF548A">
        <w:rPr>
          <w:rFonts w:ascii="Times New Roman" w:eastAsia="SimSun" w:hAnsi="Times New Roman" w:cs="Times New Roman"/>
          <w:color w:val="000000"/>
          <w:sz w:val="28"/>
          <w:szCs w:val="28"/>
          <w:lang w:val="ru-RU" w:bidi="ar"/>
        </w:rPr>
        <w:t xml:space="preserve"> Для проведения анализа использовались методы статистического исследования, изучения архивных данных и литературных источников по теме мини-футбола и участия российских команд в международных соревнованиях.</w:t>
      </w:r>
    </w:p>
    <w:p w14:paraId="126AEFFB" w14:textId="77777777" w:rsidR="00CA11F1" w:rsidRPr="00BF548A" w:rsidRDefault="00000000">
      <w:pPr>
        <w:adjustRightInd w:val="0"/>
        <w:snapToGrid w:val="0"/>
        <w:spacing w:line="360" w:lineRule="auto"/>
        <w:ind w:firstLine="709"/>
        <w:jc w:val="both"/>
        <w:rPr>
          <w:rFonts w:ascii="Times New Roman" w:eastAsia="SimSun" w:hAnsi="Times New Roman" w:cs="Times New Roman"/>
          <w:color w:val="000000"/>
          <w:sz w:val="28"/>
          <w:szCs w:val="28"/>
          <w:lang w:val="ru-RU" w:bidi="ar"/>
        </w:rPr>
      </w:pPr>
      <w:r w:rsidRPr="00BF548A">
        <w:rPr>
          <w:rFonts w:ascii="Times New Roman" w:eastAsia="SimSun" w:hAnsi="Times New Roman" w:cs="Times New Roman"/>
          <w:b/>
          <w:bCs/>
          <w:color w:val="000000"/>
          <w:sz w:val="28"/>
          <w:szCs w:val="28"/>
          <w:lang w:val="ru-RU" w:bidi="ar"/>
        </w:rPr>
        <w:lastRenderedPageBreak/>
        <w:t>Результаты исследования и их обсуждение. «</w:t>
      </w:r>
      <w:r w:rsidRPr="00BF548A">
        <w:rPr>
          <w:rFonts w:ascii="Times New Roman" w:eastAsia="SimSun" w:hAnsi="Times New Roman" w:cs="Times New Roman"/>
          <w:color w:val="000000"/>
          <w:sz w:val="28"/>
          <w:szCs w:val="28"/>
          <w:lang w:val="ru-RU" w:bidi="ar"/>
        </w:rPr>
        <w:t xml:space="preserve">Мини-футбол, как и любой вид спорта, не стоит на месте, а, напротив, находится в постоянном развитии. Позитивную роль в развитии этого эволюционного процесса играют Международная федерация футбола (ФИФА), Европейская ассоциация футбольных федераций (УЕФА), Азиатская федерация футбола (АФФ), Международный спортивный студенческий союз и целый ряд национальных федераций футбола. Сегодня уже более 80 стран организуют свои чемпионаты по мини-футболу. Заметно совершенствуется организационная структура мини-футбола в ряде европейских, латиноамериканских и азиатских стран» [3, </w:t>
      </w:r>
      <w:r w:rsidRPr="00BF548A">
        <w:rPr>
          <w:rFonts w:ascii="Times New Roman" w:eastAsia="SimSun" w:hAnsi="Times New Roman" w:cs="Times New Roman"/>
          <w:color w:val="000000"/>
          <w:sz w:val="28"/>
          <w:szCs w:val="28"/>
          <w:lang w:bidi="ar"/>
        </w:rPr>
        <w:t>c</w:t>
      </w:r>
      <w:r w:rsidRPr="00BF548A">
        <w:rPr>
          <w:rFonts w:ascii="Times New Roman" w:eastAsia="SimSun" w:hAnsi="Times New Roman" w:cs="Times New Roman"/>
          <w:color w:val="000000"/>
          <w:sz w:val="28"/>
          <w:szCs w:val="28"/>
          <w:lang w:val="ru-RU" w:bidi="ar"/>
        </w:rPr>
        <w:t>.10].</w:t>
      </w:r>
    </w:p>
    <w:p w14:paraId="020D89BA" w14:textId="77777777" w:rsidR="00CA11F1" w:rsidRPr="00BF548A" w:rsidRDefault="00000000">
      <w:pPr>
        <w:adjustRightInd w:val="0"/>
        <w:snapToGrid w:val="0"/>
        <w:spacing w:line="360" w:lineRule="auto"/>
        <w:ind w:firstLine="709"/>
        <w:jc w:val="both"/>
        <w:rPr>
          <w:rFonts w:ascii="Times New Roman" w:eastAsia="SimSun" w:hAnsi="Times New Roman" w:cs="Times New Roman"/>
          <w:color w:val="000000"/>
          <w:sz w:val="28"/>
          <w:szCs w:val="28"/>
          <w:lang w:val="ru-RU" w:bidi="ar"/>
        </w:rPr>
      </w:pPr>
      <w:r w:rsidRPr="00BF548A">
        <w:rPr>
          <w:rFonts w:ascii="Times New Roman" w:eastAsia="SimSun" w:hAnsi="Times New Roman" w:cs="Times New Roman"/>
          <w:color w:val="000000"/>
          <w:sz w:val="28"/>
          <w:szCs w:val="28"/>
          <w:lang w:val="ru-RU" w:bidi="ar"/>
        </w:rPr>
        <w:t>Развитие мини-футбола в России началось в 1990-е годы, и уже через несколько лет сборная России стала одним из лидеров мирового мини-футбола. Участие в таких турнирах, как Чемпионат мира и Чемпионат Европы, позволило российским спортсменам добиться высоких результатов и укрепить свои позиции в мировом рейтинге.</w:t>
      </w:r>
    </w:p>
    <w:p w14:paraId="6839338D" w14:textId="5CB5B76C" w:rsidR="00CA11F1" w:rsidRPr="00BF548A" w:rsidRDefault="00000000">
      <w:pPr>
        <w:adjustRightInd w:val="0"/>
        <w:snapToGrid w:val="0"/>
        <w:spacing w:line="360" w:lineRule="auto"/>
        <w:ind w:firstLine="709"/>
        <w:jc w:val="both"/>
        <w:rPr>
          <w:rFonts w:ascii="Times New Roman" w:eastAsia="SimSun" w:hAnsi="Times New Roman" w:cs="Times New Roman"/>
          <w:color w:val="000000"/>
          <w:sz w:val="28"/>
          <w:szCs w:val="28"/>
          <w:lang w:val="ru-RU" w:bidi="ar"/>
        </w:rPr>
      </w:pPr>
      <w:r w:rsidRPr="00BF548A">
        <w:rPr>
          <w:rFonts w:ascii="Times New Roman" w:eastAsia="SimSun" w:hAnsi="Times New Roman" w:cs="Times New Roman"/>
          <w:color w:val="000000"/>
          <w:sz w:val="28"/>
          <w:szCs w:val="28"/>
          <w:lang w:val="ru-RU" w:bidi="ar"/>
        </w:rPr>
        <w:t xml:space="preserve">Мини-футбол впервые был включён в олимпийскую программу на летних Юношеских Олимпийских играх 2018 года в Буэнос-Айресе. Сборной России выпала честь выступить на Юношеских Олимпийских играх в год дебюта мини-футбола в Олимпийской программе, команда прошла подготовку под руководством Сергея Скоровича и показала высокий уровень игры. Но при этом мини-футбол в программе Олимпийских игр отсутствует, одной из причин является преобладание большого футбола, который уже закреплён в олимпийской программе. Международная федерация футбола (ФИФА) на данный момент не видит необходимости в добавлении мини-футбола, поскольку это может вызвать конкуренцию между двумя форматами. Несмотря на растущую популярность мини-футбола в мире, его олимпийские перспективы остаются неопределёнными, что ограничивает участие спортсменов в Олимпиадах. Российская сборная по мини-футболу добилась </w:t>
      </w:r>
      <w:r w:rsidR="00BF548A" w:rsidRPr="00BF548A">
        <w:rPr>
          <w:rFonts w:ascii="Times New Roman" w:eastAsia="SimSun" w:hAnsi="Times New Roman" w:cs="Times New Roman"/>
          <w:color w:val="000000"/>
          <w:sz w:val="28"/>
          <w:szCs w:val="28"/>
          <w:lang w:val="ru-RU" w:bidi="ar"/>
        </w:rPr>
        <w:lastRenderedPageBreak/>
        <w:t>некоторых</w:t>
      </w:r>
      <w:r w:rsidRPr="00BF548A">
        <w:rPr>
          <w:rFonts w:ascii="Times New Roman" w:eastAsia="SimSun" w:hAnsi="Times New Roman" w:cs="Times New Roman"/>
          <w:color w:val="000000"/>
          <w:sz w:val="28"/>
          <w:szCs w:val="28"/>
          <w:lang w:val="ru-RU" w:bidi="ar"/>
        </w:rPr>
        <w:t xml:space="preserve"> успехов на международной арене, она участвует в чемпионатах мира и Европы. </w:t>
      </w:r>
    </w:p>
    <w:p w14:paraId="151940D5" w14:textId="77777777" w:rsidR="00CA11F1" w:rsidRPr="00BF548A" w:rsidRDefault="00000000">
      <w:pPr>
        <w:adjustRightInd w:val="0"/>
        <w:snapToGrid w:val="0"/>
        <w:spacing w:line="360" w:lineRule="auto"/>
        <w:ind w:firstLine="709"/>
        <w:jc w:val="both"/>
        <w:rPr>
          <w:rFonts w:ascii="Times New Roman" w:eastAsia="SimSun" w:hAnsi="Times New Roman" w:cs="Times New Roman"/>
          <w:color w:val="000000"/>
          <w:sz w:val="28"/>
          <w:szCs w:val="28"/>
          <w:lang w:val="ru-RU" w:bidi="ar"/>
        </w:rPr>
      </w:pPr>
      <w:r w:rsidRPr="00BF548A">
        <w:rPr>
          <w:rFonts w:ascii="Times New Roman" w:eastAsia="SimSun" w:hAnsi="Times New Roman" w:cs="Times New Roman"/>
          <w:color w:val="000000"/>
          <w:sz w:val="28"/>
          <w:szCs w:val="28"/>
          <w:lang w:val="ru-RU" w:bidi="ar"/>
        </w:rPr>
        <w:t xml:space="preserve">«В 2016 году сборная России завоевала серебряные медали на Чемпионате мира, уступив лишь Аргентине в финале со счётом 4:5, в составе сборной в этот период выделялись такие игроки, как Эдер Лима, который стал лучшим бомбардиром команды, забив 9 мячей за турнир. Российская команда является многократным призёром чемпионатов Европы. Например, в 1999 и 2005 годах сборная России завоевала серебряные медали, а в 2012 и 2014 годах – бронзовые» </w:t>
      </w:r>
      <w:r w:rsidRPr="00BF548A">
        <w:rPr>
          <w:rFonts w:ascii="Times New Roman" w:eastAsia="SimSun" w:hAnsi="Times New Roman"/>
          <w:color w:val="000000"/>
          <w:sz w:val="28"/>
          <w:szCs w:val="28"/>
          <w:lang w:val="ru-RU"/>
        </w:rPr>
        <w:t xml:space="preserve">[2, </w:t>
      </w:r>
      <w:r w:rsidRPr="00BF548A">
        <w:rPr>
          <w:rFonts w:ascii="Times New Roman" w:eastAsia="SimSun" w:hAnsi="Times New Roman"/>
          <w:color w:val="000000"/>
          <w:sz w:val="28"/>
          <w:szCs w:val="28"/>
        </w:rPr>
        <w:t>c</w:t>
      </w:r>
      <w:r w:rsidRPr="00BF548A">
        <w:rPr>
          <w:rFonts w:ascii="Times New Roman" w:eastAsia="SimSun" w:hAnsi="Times New Roman"/>
          <w:color w:val="000000"/>
          <w:sz w:val="28"/>
          <w:szCs w:val="28"/>
          <w:lang w:val="ru-RU"/>
        </w:rPr>
        <w:t>. 8]</w:t>
      </w:r>
      <w:r w:rsidRPr="00BF548A">
        <w:rPr>
          <w:rFonts w:ascii="Times New Roman" w:eastAsia="SimSun" w:hAnsi="Times New Roman" w:cs="Times New Roman"/>
          <w:color w:val="000000"/>
          <w:sz w:val="28"/>
          <w:szCs w:val="28"/>
          <w:lang w:val="ru-RU" w:bidi="ar"/>
        </w:rPr>
        <w:t xml:space="preserve">. </w:t>
      </w:r>
    </w:p>
    <w:p w14:paraId="6CCF95C0" w14:textId="77777777" w:rsidR="00CA11F1" w:rsidRPr="00BF548A" w:rsidRDefault="00000000">
      <w:pPr>
        <w:adjustRightInd w:val="0"/>
        <w:snapToGrid w:val="0"/>
        <w:spacing w:line="360" w:lineRule="auto"/>
        <w:ind w:firstLine="709"/>
        <w:jc w:val="both"/>
        <w:rPr>
          <w:rFonts w:ascii="Times New Roman" w:eastAsia="SimSun" w:hAnsi="Times New Roman" w:cs="Times New Roman"/>
          <w:color w:val="000000"/>
          <w:sz w:val="28"/>
          <w:szCs w:val="28"/>
          <w:lang w:val="ru-RU" w:bidi="ar"/>
        </w:rPr>
      </w:pPr>
      <w:r w:rsidRPr="00BF548A">
        <w:rPr>
          <w:rFonts w:ascii="Times New Roman" w:eastAsia="SimSun" w:hAnsi="Times New Roman" w:cs="Times New Roman"/>
          <w:color w:val="000000"/>
          <w:sz w:val="28"/>
          <w:szCs w:val="28"/>
          <w:lang w:val="ru-RU" w:bidi="ar"/>
        </w:rPr>
        <w:t xml:space="preserve">Отметим, что подготовка сборной России по мини-футболу основывается на высоком уровне индивидуального мастерства игроков, особенно в нападении. Эдер Лима и Сергей Абрамов продемонстрировали выдающиеся способности на международных турнирах, в свою очередь российские тренеры активно внедряют современные тактические схемы и анализ игр, что способствует успеху команды на международной арене. При этом, на наш взгляд, одной из слабых сторон является недостаточное количество молодых игроков, которые могли бы постепенно заменять ветеранов. Большинство лидеров команды (Сергей Абрамов и Владислав Шаяхметов) играют на международном уровне уже более десяти лет, что поднимает вопрос о необходимости более активной интеграции молодёжи в сборную. </w:t>
      </w:r>
    </w:p>
    <w:p w14:paraId="68373954" w14:textId="77777777" w:rsidR="00CA11F1" w:rsidRPr="00BF548A" w:rsidRDefault="00000000">
      <w:pPr>
        <w:adjustRightInd w:val="0"/>
        <w:snapToGrid w:val="0"/>
        <w:spacing w:line="360" w:lineRule="auto"/>
        <w:ind w:firstLine="709"/>
        <w:jc w:val="both"/>
        <w:rPr>
          <w:rFonts w:ascii="Times New Roman" w:eastAsia="SimSun" w:hAnsi="Times New Roman" w:cs="Times New Roman"/>
          <w:color w:val="000000"/>
          <w:sz w:val="28"/>
          <w:szCs w:val="28"/>
          <w:lang w:val="ru-RU" w:bidi="ar"/>
        </w:rPr>
      </w:pPr>
      <w:r w:rsidRPr="00BF548A">
        <w:rPr>
          <w:rFonts w:ascii="Times New Roman" w:eastAsia="SimSun" w:hAnsi="Times New Roman" w:cs="Times New Roman"/>
          <w:color w:val="000000"/>
          <w:sz w:val="28"/>
          <w:szCs w:val="28"/>
          <w:lang w:val="ru-RU" w:bidi="ar"/>
        </w:rPr>
        <w:t xml:space="preserve">Результаты российской сборной по мини-футболу зависят от нескольких факторов и важную роль играет тактическая подготовка команды, что позволяет российским футболистам эффективно противостоять соперникам на международных турнирах. Инфраструктурные проблемы и недостаток финансирования мини-футбола на всех уровнях ограничивает возможности молодых талантов для полноценного развития и затрудняет подготовку к международным соревнованиям. Считаем важным, усиление поддержки на государственном уровне и активное внедрение молодых </w:t>
      </w:r>
      <w:r w:rsidRPr="00BF548A">
        <w:rPr>
          <w:rFonts w:ascii="Times New Roman" w:eastAsia="SimSun" w:hAnsi="Times New Roman" w:cs="Times New Roman"/>
          <w:color w:val="000000"/>
          <w:sz w:val="28"/>
          <w:szCs w:val="28"/>
          <w:lang w:val="ru-RU" w:bidi="ar"/>
        </w:rPr>
        <w:lastRenderedPageBreak/>
        <w:t>игроков в сборную может способствовать дальнейшему росту результатов российских спортсменов.</w:t>
      </w:r>
    </w:p>
    <w:p w14:paraId="05203CA7" w14:textId="2D3AC46D" w:rsidR="00CA11F1" w:rsidRPr="00BF548A" w:rsidRDefault="00000000">
      <w:pPr>
        <w:adjustRightInd w:val="0"/>
        <w:snapToGrid w:val="0"/>
        <w:spacing w:line="360" w:lineRule="auto"/>
        <w:ind w:firstLine="709"/>
        <w:jc w:val="both"/>
        <w:rPr>
          <w:rFonts w:ascii="Times New Roman" w:eastAsia="SimSun" w:hAnsi="Times New Roman" w:cs="Times New Roman"/>
          <w:color w:val="000000"/>
          <w:sz w:val="28"/>
          <w:szCs w:val="28"/>
          <w:lang w:val="ru-RU" w:bidi="ar"/>
        </w:rPr>
      </w:pPr>
      <w:r w:rsidRPr="00BF548A">
        <w:rPr>
          <w:rFonts w:ascii="Times New Roman" w:eastAsia="SimSun" w:hAnsi="Times New Roman" w:cs="Times New Roman"/>
          <w:color w:val="000000"/>
          <w:sz w:val="28"/>
          <w:szCs w:val="28"/>
          <w:lang w:val="ru-RU" w:bidi="ar"/>
        </w:rPr>
        <w:t xml:space="preserve">«Одной из важнейших задач на предстоящем этапе развития отечественного </w:t>
      </w:r>
      <w:r w:rsidR="00BF548A" w:rsidRPr="00BF548A">
        <w:rPr>
          <w:rFonts w:ascii="Times New Roman" w:eastAsia="SimSun" w:hAnsi="Times New Roman" w:cs="Times New Roman"/>
          <w:color w:val="000000"/>
          <w:sz w:val="28"/>
          <w:szCs w:val="28"/>
          <w:lang w:val="ru-RU" w:bidi="ar"/>
        </w:rPr>
        <w:t>мини-футбола</w:t>
      </w:r>
      <w:r w:rsidRPr="00BF548A">
        <w:rPr>
          <w:rFonts w:ascii="Times New Roman" w:eastAsia="SimSun" w:hAnsi="Times New Roman" w:cs="Times New Roman"/>
          <w:color w:val="000000"/>
          <w:sz w:val="28"/>
          <w:szCs w:val="28"/>
          <w:lang w:val="ru-RU" w:bidi="ar"/>
        </w:rPr>
        <w:t xml:space="preserve"> является совершенствование системы подготовки спортивного резерва. Ассоциация мини-футбола России оценивает сегодня состояние подготовки квалифицированных молодых игроков как требующее коренного пересмотра. Из числа клубов суперлиги пока планомерную работу по подготовке перспективного резерва ведут лишь несколько из них МФК «Синара» (Екатеринбург), МФК «Тюмень» (Югорск), в структуре которых созданы спортивные школы. В связи с этим планируется с 2025 г. открыть спортивные школы при 85% клубах суперлиги, и при 70% клубах высшей лиги и высшей лиги. Не менее острая ситуация с подготовкой квалифицированного резерва на современном этапе сложилась и в женском мини-футболе, в котором намечаются аналогичные меры. Важным шагом в развитии системы подготовки резерва и в мужском, и женском направлениях, будет создание всероссийских юношеских лиг (15-16 и 17-18 лет) с участием сильнейших спортивных школ и создание для них планомерного круглогодичного календаря соревнований» [</w:t>
      </w:r>
      <w:r w:rsidRPr="00BF548A">
        <w:rPr>
          <w:rFonts w:ascii="Times New Roman" w:eastAsia="SimSun" w:hAnsi="Times New Roman"/>
          <w:color w:val="000000"/>
          <w:sz w:val="28"/>
          <w:szCs w:val="28"/>
          <w:lang w:val="ru-RU"/>
        </w:rPr>
        <w:t xml:space="preserve">4, </w:t>
      </w:r>
      <w:r w:rsidRPr="00BF548A">
        <w:rPr>
          <w:rFonts w:ascii="Times New Roman" w:eastAsia="SimSun" w:hAnsi="Times New Roman"/>
          <w:color w:val="000000"/>
          <w:sz w:val="28"/>
          <w:szCs w:val="28"/>
        </w:rPr>
        <w:t>c</w:t>
      </w:r>
      <w:r w:rsidRPr="00BF548A">
        <w:rPr>
          <w:rFonts w:ascii="Times New Roman" w:eastAsia="SimSun" w:hAnsi="Times New Roman"/>
          <w:color w:val="000000"/>
          <w:sz w:val="28"/>
          <w:szCs w:val="28"/>
          <w:lang w:val="ru-RU"/>
        </w:rPr>
        <w:t>.131]</w:t>
      </w:r>
      <w:r w:rsidRPr="00BF548A">
        <w:rPr>
          <w:rFonts w:ascii="Times New Roman" w:eastAsia="SimSun" w:hAnsi="Times New Roman" w:cs="Times New Roman"/>
          <w:color w:val="000000"/>
          <w:sz w:val="28"/>
          <w:szCs w:val="28"/>
          <w:lang w:val="ru-RU" w:bidi="ar"/>
        </w:rPr>
        <w:t>.</w:t>
      </w:r>
    </w:p>
    <w:p w14:paraId="077D1746" w14:textId="67BB1D33" w:rsidR="00CA11F1" w:rsidRPr="00BF548A" w:rsidRDefault="00000000">
      <w:pPr>
        <w:adjustRightInd w:val="0"/>
        <w:snapToGrid w:val="0"/>
        <w:spacing w:line="360" w:lineRule="auto"/>
        <w:ind w:firstLine="709"/>
        <w:jc w:val="both"/>
        <w:rPr>
          <w:rFonts w:ascii="Times New Roman" w:eastAsia="SimSun" w:hAnsi="Times New Roman" w:cs="Times New Roman"/>
          <w:color w:val="000000"/>
          <w:sz w:val="28"/>
          <w:szCs w:val="28"/>
          <w:lang w:val="ru-RU" w:bidi="ar"/>
        </w:rPr>
      </w:pPr>
      <w:r w:rsidRPr="00BF548A">
        <w:rPr>
          <w:rFonts w:ascii="Times New Roman" w:eastAsia="SimSun" w:hAnsi="Times New Roman" w:cs="Times New Roman"/>
          <w:color w:val="000000"/>
          <w:sz w:val="28"/>
          <w:szCs w:val="28"/>
          <w:lang w:val="ru-RU" w:bidi="ar"/>
        </w:rPr>
        <w:t xml:space="preserve">Международные соревнования, такие как чемпионаты мира и </w:t>
      </w:r>
      <w:r w:rsidR="00BF548A" w:rsidRPr="00BF548A">
        <w:rPr>
          <w:rFonts w:ascii="Times New Roman" w:eastAsia="SimSun" w:hAnsi="Times New Roman" w:cs="Times New Roman"/>
          <w:color w:val="000000"/>
          <w:sz w:val="28"/>
          <w:szCs w:val="28"/>
          <w:lang w:val="ru-RU" w:bidi="ar"/>
        </w:rPr>
        <w:t>Европы остаются</w:t>
      </w:r>
      <w:r w:rsidRPr="00BF548A">
        <w:rPr>
          <w:rFonts w:ascii="Times New Roman" w:eastAsia="SimSun" w:hAnsi="Times New Roman" w:cs="Times New Roman"/>
          <w:color w:val="000000"/>
          <w:sz w:val="28"/>
          <w:szCs w:val="28"/>
          <w:lang w:val="ru-RU" w:bidi="ar"/>
        </w:rPr>
        <w:t xml:space="preserve"> важными этапами для российской сборной, где команда традиционно показывает стабильные результаты. Высшим достижением сборной России на чемпионатах Европы является победа в 1999 году в финале над Испанией, на чемпионатах мира – финал первенства мира 2016 года в Колумбии, в котором Россия уступила Аргентине. Выступавший за сборную России </w:t>
      </w:r>
      <w:hyperlink r:id="rId5" w:tooltip="Ерёменко, Константин Викторович" w:history="1">
        <w:r w:rsidR="00CA11F1" w:rsidRPr="00BF548A">
          <w:rPr>
            <w:rFonts w:ascii="Times New Roman" w:eastAsia="SimSun" w:hAnsi="Times New Roman" w:cs="Times New Roman"/>
            <w:color w:val="000000"/>
            <w:sz w:val="28"/>
            <w:szCs w:val="28"/>
            <w:lang w:val="ru-RU" w:bidi="ar"/>
          </w:rPr>
          <w:t>Константин Ерёменко</w:t>
        </w:r>
      </w:hyperlink>
      <w:r w:rsidRPr="00BF548A">
        <w:rPr>
          <w:rFonts w:ascii="Times New Roman" w:eastAsia="SimSun" w:hAnsi="Times New Roman" w:cs="Times New Roman"/>
          <w:color w:val="000000"/>
          <w:sz w:val="28"/>
          <w:szCs w:val="28"/>
          <w:lang w:val="ru-RU" w:bidi="ar"/>
        </w:rPr>
        <w:t>, ставший в 1999 году чемпионом Европы, был признан лучшим игроком в мини-футбол XX века. Участие в таких турнирах предоставляет возможность для повышения уровня игры, обмена опытом с сильнейшими сборными, такими как Бразилия и Испания, и способствует популяризации мини-футбола в стране.</w:t>
      </w:r>
    </w:p>
    <w:p w14:paraId="58621F27" w14:textId="77777777" w:rsidR="00CA11F1" w:rsidRPr="00BF548A" w:rsidRDefault="00000000">
      <w:pPr>
        <w:adjustRightInd w:val="0"/>
        <w:snapToGrid w:val="0"/>
        <w:spacing w:line="360" w:lineRule="auto"/>
        <w:ind w:firstLine="709"/>
        <w:jc w:val="both"/>
        <w:rPr>
          <w:rFonts w:ascii="Times New Roman" w:eastAsia="SimSun" w:hAnsi="Times New Roman"/>
          <w:color w:val="000000"/>
          <w:sz w:val="28"/>
          <w:szCs w:val="28"/>
          <w:lang w:val="ru-RU"/>
        </w:rPr>
      </w:pPr>
      <w:r w:rsidRPr="00BF548A">
        <w:rPr>
          <w:rFonts w:ascii="Times New Roman" w:eastAsia="SimSun" w:hAnsi="Times New Roman" w:cs="Times New Roman"/>
          <w:color w:val="000000"/>
          <w:sz w:val="28"/>
          <w:szCs w:val="28"/>
          <w:lang w:val="ru-RU" w:bidi="ar"/>
        </w:rPr>
        <w:lastRenderedPageBreak/>
        <w:t>«</w:t>
      </w:r>
      <w:r w:rsidRPr="00BF548A">
        <w:rPr>
          <w:rFonts w:ascii="Times New Roman" w:eastAsia="SimSun" w:hAnsi="Times New Roman"/>
          <w:color w:val="000000"/>
          <w:sz w:val="28"/>
          <w:szCs w:val="28"/>
          <w:lang w:val="ru-RU"/>
        </w:rPr>
        <w:t>На конференции Российского футбольного союза (РФС) в 2017г. была утверждена «Стратегия развития футбола в Российской Федерации на период до 2030 года». В рамках этой программы в регионе предполагается проведение следующих мероприятий:</w:t>
      </w:r>
    </w:p>
    <w:p w14:paraId="7FAC2A55" w14:textId="77777777" w:rsidR="00CA11F1" w:rsidRPr="00BF548A" w:rsidRDefault="00000000">
      <w:pPr>
        <w:adjustRightInd w:val="0"/>
        <w:snapToGrid w:val="0"/>
        <w:spacing w:line="360" w:lineRule="auto"/>
        <w:ind w:firstLine="709"/>
        <w:jc w:val="both"/>
        <w:rPr>
          <w:rFonts w:ascii="Times New Roman" w:eastAsia="SimSun" w:hAnsi="Times New Roman"/>
          <w:color w:val="000000"/>
          <w:sz w:val="28"/>
          <w:szCs w:val="28"/>
          <w:lang w:val="ru-RU"/>
        </w:rPr>
      </w:pPr>
      <w:r w:rsidRPr="00BF548A">
        <w:rPr>
          <w:rFonts w:ascii="Times New Roman" w:eastAsia="SimSun" w:hAnsi="Times New Roman"/>
          <w:color w:val="000000"/>
          <w:sz w:val="28"/>
          <w:szCs w:val="28"/>
          <w:lang w:val="ru-RU"/>
        </w:rPr>
        <w:t>– принятие региональной программы развития футбола;</w:t>
      </w:r>
    </w:p>
    <w:p w14:paraId="69D316FE" w14:textId="77777777" w:rsidR="00CA11F1" w:rsidRPr="00BF548A" w:rsidRDefault="00000000">
      <w:pPr>
        <w:adjustRightInd w:val="0"/>
        <w:snapToGrid w:val="0"/>
        <w:spacing w:line="360" w:lineRule="auto"/>
        <w:ind w:firstLine="709"/>
        <w:jc w:val="both"/>
        <w:rPr>
          <w:rFonts w:ascii="Times New Roman" w:eastAsia="SimSun" w:hAnsi="Times New Roman"/>
          <w:color w:val="000000"/>
          <w:sz w:val="28"/>
          <w:szCs w:val="28"/>
          <w:lang w:val="ru-RU"/>
        </w:rPr>
      </w:pPr>
      <w:r w:rsidRPr="00BF548A">
        <w:rPr>
          <w:rFonts w:ascii="Times New Roman" w:eastAsia="SimSun" w:hAnsi="Times New Roman"/>
          <w:color w:val="000000"/>
          <w:sz w:val="28"/>
          <w:szCs w:val="28"/>
          <w:lang w:val="ru-RU"/>
        </w:rPr>
        <w:t>– планируется развитие футбола по дисциплинам и разновидностям: спортсмены с ограниченными возможностями и ветераны; Мини-футбол (футзал) Мужчины, Мини-футбол (футзал) Женщины;</w:t>
      </w:r>
    </w:p>
    <w:p w14:paraId="7C995681" w14:textId="77777777" w:rsidR="00CA11F1" w:rsidRPr="00BF548A" w:rsidRDefault="00000000">
      <w:pPr>
        <w:adjustRightInd w:val="0"/>
        <w:snapToGrid w:val="0"/>
        <w:spacing w:line="360" w:lineRule="auto"/>
        <w:ind w:firstLine="709"/>
        <w:jc w:val="both"/>
        <w:rPr>
          <w:rFonts w:ascii="Times New Roman" w:eastAsia="SimSun" w:hAnsi="Times New Roman"/>
          <w:color w:val="000000"/>
          <w:sz w:val="28"/>
          <w:szCs w:val="28"/>
          <w:lang w:val="ru-RU"/>
        </w:rPr>
      </w:pPr>
      <w:r w:rsidRPr="00BF548A">
        <w:rPr>
          <w:rFonts w:ascii="Times New Roman" w:eastAsia="SimSun" w:hAnsi="Times New Roman"/>
          <w:color w:val="000000"/>
          <w:sz w:val="28"/>
          <w:szCs w:val="28"/>
          <w:lang w:val="ru-RU"/>
        </w:rPr>
        <w:t>– планируется развитие футбола в следующих уровнях: массового на детском, студенческом, корпоративном уровнях, а также по месту жительства; подготовки резерва, а именно формирование «Центра футбола» и увеличение количества учащихся в детских спортивных школах; любительского на уровнях 4 и 3 дивизионов;</w:t>
      </w:r>
    </w:p>
    <w:p w14:paraId="6F34A0C1" w14:textId="77777777" w:rsidR="00CA11F1" w:rsidRPr="00BF548A" w:rsidRDefault="00000000">
      <w:pPr>
        <w:adjustRightInd w:val="0"/>
        <w:snapToGrid w:val="0"/>
        <w:spacing w:line="360" w:lineRule="auto"/>
        <w:ind w:firstLine="709"/>
        <w:jc w:val="both"/>
        <w:rPr>
          <w:rFonts w:ascii="Times New Roman" w:eastAsia="SimSun" w:hAnsi="Times New Roman" w:cs="Times New Roman"/>
          <w:color w:val="000000"/>
          <w:sz w:val="28"/>
          <w:szCs w:val="28"/>
          <w:lang w:val="ru-RU" w:bidi="ar"/>
        </w:rPr>
      </w:pPr>
      <w:r w:rsidRPr="00BF548A">
        <w:rPr>
          <w:rFonts w:ascii="Times New Roman" w:eastAsia="SimSun" w:hAnsi="Times New Roman"/>
          <w:color w:val="000000"/>
          <w:sz w:val="28"/>
          <w:szCs w:val="28"/>
          <w:lang w:val="ru-RU"/>
        </w:rPr>
        <w:t>– участие в совместных программах по введению в эксплуатацию или ремонту объектов футбольной инфраструктуры: строительство футбольных полей и футбольных площадок</w:t>
      </w:r>
      <w:r w:rsidRPr="00BF548A">
        <w:rPr>
          <w:rFonts w:ascii="Times New Roman" w:eastAsia="SimSun" w:hAnsi="Times New Roman" w:cs="Times New Roman"/>
          <w:color w:val="000000"/>
          <w:sz w:val="28"/>
          <w:szCs w:val="28"/>
          <w:lang w:val="ru-RU" w:bidi="ar"/>
        </w:rPr>
        <w:t xml:space="preserve">» </w:t>
      </w:r>
      <w:r w:rsidRPr="00BF548A">
        <w:rPr>
          <w:rFonts w:ascii="Times New Roman" w:eastAsia="SimSun" w:hAnsi="Times New Roman"/>
          <w:color w:val="000000"/>
          <w:sz w:val="28"/>
          <w:szCs w:val="28"/>
          <w:lang w:val="ru-RU"/>
        </w:rPr>
        <w:t xml:space="preserve">[5, </w:t>
      </w:r>
      <w:r w:rsidRPr="00BF548A">
        <w:rPr>
          <w:rFonts w:ascii="Times New Roman" w:eastAsia="SimSun" w:hAnsi="Times New Roman"/>
          <w:color w:val="000000"/>
          <w:sz w:val="28"/>
          <w:szCs w:val="28"/>
        </w:rPr>
        <w:t>c</w:t>
      </w:r>
      <w:r w:rsidRPr="00BF548A">
        <w:rPr>
          <w:rFonts w:ascii="Times New Roman" w:eastAsia="SimSun" w:hAnsi="Times New Roman"/>
          <w:color w:val="000000"/>
          <w:sz w:val="28"/>
          <w:szCs w:val="28"/>
          <w:lang w:val="ru-RU"/>
        </w:rPr>
        <w:t>.240]</w:t>
      </w:r>
      <w:r w:rsidRPr="00BF548A">
        <w:rPr>
          <w:rFonts w:ascii="Times New Roman" w:eastAsia="SimSun" w:hAnsi="Times New Roman" w:cs="Times New Roman"/>
          <w:color w:val="000000"/>
          <w:sz w:val="28"/>
          <w:szCs w:val="28"/>
          <w:lang w:val="ru-RU" w:bidi="ar"/>
        </w:rPr>
        <w:t>.</w:t>
      </w:r>
    </w:p>
    <w:p w14:paraId="06EEE8B7" w14:textId="1F985B0C" w:rsidR="00CA11F1" w:rsidRPr="00BF548A" w:rsidRDefault="00000000">
      <w:pPr>
        <w:adjustRightInd w:val="0"/>
        <w:snapToGrid w:val="0"/>
        <w:spacing w:line="360" w:lineRule="auto"/>
        <w:ind w:firstLine="709"/>
        <w:jc w:val="both"/>
        <w:rPr>
          <w:rFonts w:ascii="Times New Roman" w:eastAsia="SimSun" w:hAnsi="Times New Roman" w:cs="Times New Roman"/>
          <w:color w:val="000000"/>
          <w:sz w:val="28"/>
          <w:szCs w:val="28"/>
          <w:lang w:val="ru-RU" w:bidi="ar"/>
        </w:rPr>
      </w:pPr>
      <w:r w:rsidRPr="00BF548A">
        <w:rPr>
          <w:rFonts w:ascii="Times New Roman" w:eastAsia="SimSun" w:hAnsi="Times New Roman" w:cs="Times New Roman"/>
          <w:b/>
          <w:bCs/>
          <w:color w:val="000000"/>
          <w:sz w:val="28"/>
          <w:szCs w:val="28"/>
          <w:lang w:val="ru-RU" w:bidi="ar"/>
        </w:rPr>
        <w:t>Выводы.</w:t>
      </w:r>
      <w:r w:rsidRPr="00BF548A">
        <w:rPr>
          <w:rFonts w:ascii="Times New Roman" w:eastAsia="SimSun" w:hAnsi="Times New Roman" w:cs="Times New Roman"/>
          <w:color w:val="000000"/>
          <w:sz w:val="28"/>
          <w:szCs w:val="28"/>
          <w:lang w:val="ru-RU" w:bidi="ar"/>
        </w:rPr>
        <w:t xml:space="preserve"> Несмотря на значительные успехи на международных турнирах, таких как чемпионаты мира и Европы, участие в Олимпийских играх остается ограниченным. Одним из главных достижений стало выступление российской юношеской сборной на Юношеских Олимпийских играх 2018 года, что подчеркивает потенциал для дальнейшего </w:t>
      </w:r>
      <w:r w:rsidR="00BF548A" w:rsidRPr="00BF548A">
        <w:rPr>
          <w:rFonts w:ascii="Times New Roman" w:eastAsia="SimSun" w:hAnsi="Times New Roman" w:cs="Times New Roman"/>
          <w:color w:val="000000"/>
          <w:sz w:val="28"/>
          <w:szCs w:val="28"/>
          <w:lang w:val="ru-RU" w:bidi="ar"/>
        </w:rPr>
        <w:t>развития. Разработанная</w:t>
      </w:r>
      <w:r w:rsidRPr="00BF548A">
        <w:rPr>
          <w:rFonts w:ascii="Times New Roman" w:eastAsia="SimSun" w:hAnsi="Times New Roman" w:cs="Times New Roman"/>
          <w:color w:val="000000"/>
          <w:sz w:val="28"/>
          <w:szCs w:val="28"/>
          <w:lang w:val="ru-RU" w:bidi="ar"/>
        </w:rPr>
        <w:t xml:space="preserve"> Ассоциацией мини-футбола программа развития мини-футбола (футзала) в Российской Федерации на период 2021–2030 гг., предусматривает в первую очередь существенное совершенствование основных его направлений, создание реальной возможности выхода российского зального футбола на ведущую позицию в мире.</w:t>
      </w:r>
    </w:p>
    <w:p w14:paraId="0ADF5960" w14:textId="77777777" w:rsidR="00CA11F1" w:rsidRPr="00BF548A" w:rsidRDefault="00CA11F1">
      <w:pPr>
        <w:adjustRightInd w:val="0"/>
        <w:snapToGrid w:val="0"/>
        <w:spacing w:line="360" w:lineRule="auto"/>
        <w:jc w:val="center"/>
        <w:rPr>
          <w:rFonts w:ascii="Times New Roman" w:eastAsia="SimSun" w:hAnsi="Times New Roman" w:cs="Times New Roman"/>
          <w:b/>
          <w:bCs/>
          <w:color w:val="000000"/>
          <w:sz w:val="28"/>
          <w:szCs w:val="28"/>
          <w:lang w:val="ru-RU" w:bidi="ar"/>
        </w:rPr>
      </w:pPr>
    </w:p>
    <w:p w14:paraId="2EC9F73C" w14:textId="77777777" w:rsidR="00CA11F1" w:rsidRPr="00BF548A" w:rsidRDefault="00000000">
      <w:pPr>
        <w:adjustRightInd w:val="0"/>
        <w:snapToGrid w:val="0"/>
        <w:spacing w:line="360" w:lineRule="auto"/>
        <w:jc w:val="center"/>
        <w:rPr>
          <w:rFonts w:ascii="Times New Roman" w:eastAsia="SimSun" w:hAnsi="Times New Roman" w:cs="Times New Roman"/>
          <w:b/>
          <w:bCs/>
          <w:color w:val="000000"/>
          <w:sz w:val="28"/>
          <w:szCs w:val="28"/>
          <w:lang w:bidi="ar"/>
        </w:rPr>
      </w:pPr>
      <w:r w:rsidRPr="00BF548A">
        <w:rPr>
          <w:rFonts w:ascii="Times New Roman" w:eastAsia="SimSun" w:hAnsi="Times New Roman" w:cs="Times New Roman"/>
          <w:b/>
          <w:bCs/>
          <w:color w:val="000000"/>
          <w:sz w:val="28"/>
          <w:szCs w:val="28"/>
          <w:lang w:bidi="ar"/>
        </w:rPr>
        <w:t>Список литературы</w:t>
      </w:r>
    </w:p>
    <w:p w14:paraId="0F23D6BC" w14:textId="77777777" w:rsidR="00CA11F1" w:rsidRPr="00BF548A" w:rsidRDefault="00000000">
      <w:pPr>
        <w:numPr>
          <w:ilvl w:val="0"/>
          <w:numId w:val="1"/>
        </w:numPr>
        <w:adjustRightInd w:val="0"/>
        <w:snapToGrid w:val="0"/>
        <w:spacing w:line="360" w:lineRule="auto"/>
        <w:ind w:firstLine="709"/>
        <w:jc w:val="both"/>
        <w:rPr>
          <w:rFonts w:ascii="Times New Roman" w:eastAsia="SimSun" w:hAnsi="Times New Roman"/>
          <w:color w:val="000000"/>
          <w:sz w:val="28"/>
          <w:szCs w:val="28"/>
          <w:lang w:val="ru-RU"/>
        </w:rPr>
      </w:pPr>
      <w:r w:rsidRPr="00BF548A">
        <w:rPr>
          <w:rFonts w:ascii="Times New Roman" w:eastAsia="SimSun" w:hAnsi="Times New Roman"/>
          <w:color w:val="000000"/>
          <w:sz w:val="28"/>
          <w:szCs w:val="28"/>
          <w:lang w:val="ru-RU"/>
        </w:rPr>
        <w:lastRenderedPageBreak/>
        <w:t xml:space="preserve">Алиев, Э. Г. Мини-футбол (футзал) в Российской Федерации: становление, развитие, перспективы / Э. Г. Алиев // Ученые записки университета им. П.Ф. Лесгафта. – 2022. – № 1(203). – С. 6-12. </w:t>
      </w:r>
    </w:p>
    <w:p w14:paraId="5C889282" w14:textId="77777777" w:rsidR="00CA11F1" w:rsidRPr="00BF548A" w:rsidRDefault="00000000">
      <w:pPr>
        <w:numPr>
          <w:ilvl w:val="0"/>
          <w:numId w:val="1"/>
        </w:numPr>
        <w:adjustRightInd w:val="0"/>
        <w:snapToGrid w:val="0"/>
        <w:spacing w:line="360" w:lineRule="auto"/>
        <w:ind w:firstLine="709"/>
        <w:jc w:val="both"/>
        <w:rPr>
          <w:rFonts w:ascii="Times New Roman" w:eastAsia="SimSun" w:hAnsi="Times New Roman"/>
          <w:color w:val="000000"/>
          <w:sz w:val="28"/>
          <w:szCs w:val="28"/>
          <w:lang w:val="ru-RU"/>
        </w:rPr>
      </w:pPr>
      <w:r w:rsidRPr="00BF548A">
        <w:rPr>
          <w:rFonts w:ascii="Times New Roman" w:eastAsia="SimSun" w:hAnsi="Times New Roman"/>
          <w:color w:val="000000"/>
          <w:sz w:val="28"/>
          <w:szCs w:val="28"/>
          <w:lang w:val="ru-RU"/>
        </w:rPr>
        <w:t xml:space="preserve">Алиев, Э. Г. Олимпийские перспективы мини-футбола (футзала) / Э. Г. Алиев, С. Н. Андреев // Ученые записки университета им. П.Ф. Лесгафта. – 2018. – № 8(42). – С. 6-9. </w:t>
      </w:r>
    </w:p>
    <w:p w14:paraId="3497A40E" w14:textId="77777777" w:rsidR="00CA11F1" w:rsidRPr="00BF548A" w:rsidRDefault="00000000">
      <w:pPr>
        <w:numPr>
          <w:ilvl w:val="0"/>
          <w:numId w:val="1"/>
        </w:numPr>
        <w:adjustRightInd w:val="0"/>
        <w:snapToGrid w:val="0"/>
        <w:spacing w:line="360" w:lineRule="auto"/>
        <w:ind w:firstLine="709"/>
        <w:jc w:val="both"/>
        <w:rPr>
          <w:rFonts w:ascii="Times New Roman" w:eastAsia="SimSun" w:hAnsi="Times New Roman" w:cs="Times New Roman"/>
          <w:color w:val="000000"/>
          <w:sz w:val="28"/>
          <w:szCs w:val="28"/>
          <w:lang w:val="ru-RU" w:bidi="ar"/>
        </w:rPr>
      </w:pPr>
      <w:r w:rsidRPr="00BF548A">
        <w:rPr>
          <w:rFonts w:ascii="Times New Roman" w:eastAsia="SimSun" w:hAnsi="Times New Roman" w:cs="Times New Roman"/>
          <w:color w:val="000000"/>
          <w:sz w:val="28"/>
          <w:szCs w:val="28"/>
          <w:lang w:val="ru-RU" w:bidi="ar"/>
        </w:rPr>
        <w:t xml:space="preserve">Барбие, И. А. Мини-футбол: на пути к олимпийским играм / И. А. Барбие, Д. О. Кирибаев // Проблемы совершенствования физической культуры, спорта и олимпизма. – 2019. – № 1. – С. 9-15. </w:t>
      </w:r>
    </w:p>
    <w:p w14:paraId="6D23CD31" w14:textId="77777777" w:rsidR="00CA11F1" w:rsidRPr="00BF548A" w:rsidRDefault="00000000">
      <w:pPr>
        <w:numPr>
          <w:ilvl w:val="0"/>
          <w:numId w:val="1"/>
        </w:numPr>
        <w:adjustRightInd w:val="0"/>
        <w:snapToGrid w:val="0"/>
        <w:spacing w:line="360" w:lineRule="auto"/>
        <w:ind w:firstLine="709"/>
        <w:jc w:val="both"/>
        <w:rPr>
          <w:rFonts w:ascii="Times New Roman" w:eastAsia="SimSun" w:hAnsi="Times New Roman"/>
          <w:color w:val="000000"/>
          <w:sz w:val="28"/>
          <w:szCs w:val="28"/>
          <w:lang w:val="ru-RU"/>
        </w:rPr>
      </w:pPr>
      <w:r w:rsidRPr="00BF548A">
        <w:rPr>
          <w:rFonts w:ascii="Times New Roman" w:eastAsia="SimSun" w:hAnsi="Times New Roman"/>
          <w:color w:val="000000"/>
          <w:sz w:val="28"/>
          <w:szCs w:val="28"/>
          <w:lang w:val="ru-RU"/>
        </w:rPr>
        <w:t xml:space="preserve">Комарович, А. С. Особенности организации и проведения соревнований по мини-футболу и их судейства / А. С. Комарович // Вестник науки. – 2023. – Т. 1, № 3(60). – С. 123-135. </w:t>
      </w:r>
    </w:p>
    <w:p w14:paraId="30BC2E2B" w14:textId="493B49D2" w:rsidR="00CA11F1" w:rsidRPr="00BF548A" w:rsidRDefault="00000000">
      <w:pPr>
        <w:numPr>
          <w:ilvl w:val="0"/>
          <w:numId w:val="1"/>
        </w:numPr>
        <w:adjustRightInd w:val="0"/>
        <w:snapToGrid w:val="0"/>
        <w:spacing w:line="360" w:lineRule="auto"/>
        <w:ind w:firstLine="709"/>
        <w:jc w:val="both"/>
        <w:rPr>
          <w:rFonts w:ascii="Times New Roman" w:eastAsia="SimSun" w:hAnsi="Times New Roman"/>
          <w:color w:val="000000"/>
          <w:sz w:val="28"/>
          <w:szCs w:val="28"/>
          <w:lang w:val="ru-RU"/>
        </w:rPr>
      </w:pPr>
      <w:r w:rsidRPr="00BF548A">
        <w:rPr>
          <w:rFonts w:ascii="Times New Roman" w:eastAsia="SimSun" w:hAnsi="Times New Roman"/>
          <w:color w:val="000000"/>
          <w:sz w:val="28"/>
          <w:szCs w:val="28"/>
          <w:lang w:val="ru-RU"/>
        </w:rPr>
        <w:t xml:space="preserve">Малиновский, А. В. Мини-футбол: феномен сферы спорта, имеющий Олимпийские перспективы / А. В. Малиновский // Современные аспекты подготовки и профессиональной деятельности спортивного </w:t>
      </w:r>
      <w:r w:rsidR="00BF548A" w:rsidRPr="00BF548A">
        <w:rPr>
          <w:rFonts w:ascii="Times New Roman" w:eastAsia="SimSun" w:hAnsi="Times New Roman"/>
          <w:color w:val="000000"/>
          <w:sz w:val="28"/>
          <w:szCs w:val="28"/>
          <w:lang w:val="ru-RU"/>
        </w:rPr>
        <w:t>менеджера:</w:t>
      </w:r>
      <w:r w:rsidRPr="00BF548A">
        <w:rPr>
          <w:rFonts w:ascii="Times New Roman" w:eastAsia="SimSun" w:hAnsi="Times New Roman"/>
          <w:color w:val="000000"/>
          <w:sz w:val="28"/>
          <w:szCs w:val="28"/>
          <w:lang w:val="ru-RU"/>
        </w:rPr>
        <w:t xml:space="preserve"> Материалы VI Всероссийской научно-практической конференции. – Малаховка: Московская государственная академия физической культуры, 2022. – С. 239-245. </w:t>
      </w:r>
    </w:p>
    <w:sectPr w:rsidR="00CA11F1" w:rsidRPr="00BF548A">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BEE2A7D"/>
    <w:multiLevelType w:val="singleLevel"/>
    <w:tmpl w:val="FBEE2A7D"/>
    <w:lvl w:ilvl="0">
      <w:start w:val="1"/>
      <w:numFmt w:val="decimal"/>
      <w:suff w:val="space"/>
      <w:lvlText w:val="%1."/>
      <w:lvlJc w:val="left"/>
    </w:lvl>
  </w:abstractNum>
  <w:num w:numId="1" w16cid:durableId="807673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08"/>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0A92"/>
    <w:rsid w:val="0016125C"/>
    <w:rsid w:val="007076D6"/>
    <w:rsid w:val="007724AF"/>
    <w:rsid w:val="00823A6A"/>
    <w:rsid w:val="008F14A7"/>
    <w:rsid w:val="00940A92"/>
    <w:rsid w:val="00B10966"/>
    <w:rsid w:val="00BF548A"/>
    <w:rsid w:val="00CA11F1"/>
    <w:rsid w:val="00CA68DA"/>
    <w:rsid w:val="00DA7F9D"/>
    <w:rsid w:val="0418145E"/>
    <w:rsid w:val="102B26B8"/>
    <w:rsid w:val="10F92EF1"/>
    <w:rsid w:val="196B3472"/>
    <w:rsid w:val="1E287185"/>
    <w:rsid w:val="1EF86ADA"/>
    <w:rsid w:val="244B2373"/>
    <w:rsid w:val="27606029"/>
    <w:rsid w:val="2E440A2C"/>
    <w:rsid w:val="2F5779F2"/>
    <w:rsid w:val="310F56D8"/>
    <w:rsid w:val="3AC45445"/>
    <w:rsid w:val="4218140A"/>
    <w:rsid w:val="43BA77E7"/>
    <w:rsid w:val="4BD12777"/>
    <w:rsid w:val="527B7D8E"/>
    <w:rsid w:val="5B425639"/>
    <w:rsid w:val="5C5052AE"/>
    <w:rsid w:val="69911B26"/>
    <w:rsid w:val="6A3A7A56"/>
    <w:rsid w:val="6F904395"/>
    <w:rsid w:val="71E669C7"/>
    <w:rsid w:val="7275749B"/>
    <w:rsid w:val="72E31015"/>
    <w:rsid w:val="7DB11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254EE7"/>
  <w15:docId w15:val="{29CBCBBD-0946-40B1-BDAC-324329F2E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heme="minorHAnsi" w:eastAsiaTheme="minorEastAsia" w:hAnsiTheme="minorHAnsi" w:cstheme="minorBidi"/>
      <w:lang w:val="en-US" w:eastAsia="zh-CN"/>
    </w:rPr>
  </w:style>
  <w:style w:type="paragraph" w:styleId="2">
    <w:name w:val="heading 2"/>
    <w:next w:val="a"/>
    <w:semiHidden/>
    <w:unhideWhenUsed/>
    <w:qFormat/>
    <w:pPr>
      <w:spacing w:beforeAutospacing="1" w:afterAutospacing="1"/>
      <w:outlineLvl w:val="1"/>
    </w:pPr>
    <w:rPr>
      <w:rFonts w:ascii="SimSun" w:hAnsi="SimSun" w:hint="eastAsia"/>
      <w:b/>
      <w:bCs/>
      <w:i/>
      <w:iCs/>
      <w:sz w:val="36"/>
      <w:szCs w:val="36"/>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 w:type="character" w:styleId="a4">
    <w:name w:val="Strong"/>
    <w:basedOn w:val="a0"/>
    <w:qFormat/>
    <w:rPr>
      <w:b/>
      <w:bCs/>
    </w:rPr>
  </w:style>
  <w:style w:type="paragraph" w:styleId="a5">
    <w:name w:val="Normal (Web)"/>
    <w:qFormat/>
    <w:pPr>
      <w:spacing w:beforeAutospacing="1" w:afterAutospacing="1"/>
    </w:pPr>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u.wikipedia.org/wiki/%D0%95%D1%80%D1%91%D0%BC%D0%B5%D0%BD%D0%BA%D0%BE,_%D0%9A%D0%BE%D0%BD%D1%81%D1%82%D0%B0%D0%BD%D1%82%D0%B8%D0%BD_%D0%92%D0%B8%D0%BA%D1%82%D0%BE%D1%80%D0%BE%D0%B2%D0%B8%D1%87"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7</Pages>
  <Words>1858</Words>
  <Characters>10596</Characters>
  <Application>Microsoft Office Word</Application>
  <DocSecurity>0</DocSecurity>
  <Lines>88</Lines>
  <Paragraphs>24</Paragraphs>
  <ScaleCrop>false</ScaleCrop>
  <Company/>
  <LinksUpToDate>false</LinksUpToDate>
  <CharactersWithSpaces>12430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 Сергеева</cp:lastModifiedBy>
  <cp:revision>6</cp:revision>
  <dcterms:created xsi:type="dcterms:W3CDTF">2024-09-10T11:27:00Z</dcterms:created>
  <dcterms:modified xsi:type="dcterms:W3CDTF">2024-10-22T12:24:00Z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0BBBBC12BCB949C2B12FAFBA69B06E02_12</vt:lpwstr>
  </property>
</Properties>
</file>