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4ED0" w14:textId="77777777" w:rsidR="0059502C" w:rsidRPr="0059502C" w:rsidRDefault="0059502C" w:rsidP="0059502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02C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учителей, преподающих анатомию, агробиологию, агрохимию и агрофизику в агротехнологических классах (7-11 классы)</w:t>
      </w:r>
    </w:p>
    <w:p w14:paraId="2D1ED2DE" w14:textId="0B819018" w:rsidR="0059502C" w:rsidRPr="0059502C" w:rsidRDefault="0059502C" w:rsidP="0059502C">
      <w:pPr>
        <w:rPr>
          <w:rFonts w:ascii="Times New Roman" w:hAnsi="Times New Roman" w:cs="Times New Roman"/>
          <w:sz w:val="28"/>
          <w:szCs w:val="28"/>
        </w:rPr>
      </w:pPr>
    </w:p>
    <w:p w14:paraId="128C4BCB" w14:textId="77777777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Агрономическая наука охватывает множество дисциплин, относящихся к производству и использованию сельскохозяйственных ресурсов. Преподавание анатомии, агробиологии, агрохимии и агрофизики в агрономических классах имеет важное значение для подготовки будущих специалистов, способных эффективно работать в сельском хозяйстве. Данные рекомендации помогут учителям организовать качественный и эффективный учебный процесс.</w:t>
      </w:r>
    </w:p>
    <w:p w14:paraId="7A2173E4" w14:textId="0481B287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1. Общая организация учебного процесса</w:t>
      </w:r>
    </w:p>
    <w:p w14:paraId="5E7DB17F" w14:textId="7EAA954B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Интеграция дисциплин: Старайтесь соединять теоретические знания с практическими. Например, при изучении анатомии растений используйте примеры агробиологии, чтобы показать взаимодействие между частями растения и его средой обитания.</w:t>
      </w:r>
    </w:p>
    <w:p w14:paraId="3F9D9B0F" w14:textId="712E5D8C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Мультимедийные технологии: Используйте презентации, видео и инфографику, чтобы сделать сложные темы более доступными для учащихся. Мультимедийные пособия помогают визуализировать сложные процессы.</w:t>
      </w:r>
    </w:p>
    <w:p w14:paraId="1C525735" w14:textId="77777777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Проектная деятельность: Поощряйте учащихся работать над проектами, связанными с темами уроков. Это может быть исследование экологических проблем местности или создание небольших опытов по агрономии.</w:t>
      </w:r>
    </w:p>
    <w:p w14:paraId="7406C1E7" w14:textId="1AC7B514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2. Преподавание анатомии</w:t>
      </w:r>
    </w:p>
    <w:p w14:paraId="1E9168FC" w14:textId="7A7A856C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Используйте модели: Модели растений и животных помогут учащимся лучше понять анатомию. Можно использовать как физические модели, так и цифровые. Например, 3D-модели могут показывать внутренние структуры растений.</w:t>
      </w:r>
    </w:p>
    <w:p w14:paraId="6C923441" w14:textId="495D732D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Лабораторные работы: Проведение лабораторных занятий, на которых учащиеся смогут проводить микроскопические исследования клеток и тканей, очень важно для закрепления материала.</w:t>
      </w:r>
    </w:p>
    <w:p w14:paraId="3FEB8F02" w14:textId="77777777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Обсуждение реальных случаев: Обсуждение симптомов заболеваний растений, их анатомических изменений и способов лечения создаст возможность для связи теории с практикой.</w:t>
      </w:r>
    </w:p>
    <w:p w14:paraId="2D33146B" w14:textId="21185167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3. Преподавание агробиологии</w:t>
      </w:r>
    </w:p>
    <w:p w14:paraId="58BB57B5" w14:textId="3CF79DE8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lastRenderedPageBreak/>
        <w:t>• Практические работы на природе: Организуйте выездные занятия в поля и сады, где учащиеся могут наблюдать растения в естественной среде.</w:t>
      </w:r>
    </w:p>
    <w:p w14:paraId="4D8C3EE3" w14:textId="02719DAF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Эксперименты и наблюдения: Позвольте учащимся проводить экспериментальные работы — например, наблюдать за ростом растений при различных условиях (влажность, свет и т.д.).</w:t>
      </w:r>
    </w:p>
    <w:p w14:paraId="185566DB" w14:textId="77777777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Кросс-дисциплинарные связи: Соединяйте агробиологию с темами экологии и охраны окружающей среды, обсуждайте влияние различных факторов на биоразнообразие.</w:t>
      </w:r>
    </w:p>
    <w:p w14:paraId="7D79F465" w14:textId="5BBAF23A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4. Преподавание агрохимии</w:t>
      </w:r>
    </w:p>
    <w:p w14:paraId="3B832F13" w14:textId="2DEB88FE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Лабораторные эксперименты: Учащиеся должны иметь возможность изучать реакцию различных удобрений и их влияние на растения. Простые эксперименты с растениями помогут понять влияние химических веществ.</w:t>
      </w:r>
    </w:p>
    <w:p w14:paraId="677D8CE5" w14:textId="3FF354A9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Исследование почвы: Позвольте учащимся изучить состав почвы в своей местности. Это поможет прочувствовать связь между теорией и практикой.</w:t>
      </w:r>
    </w:p>
    <w:p w14:paraId="56931198" w14:textId="77777777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Проблемные ситуации: Обсуждайте актуальные проблемы, такие как загрязнение почвы и воды, последствия пестицидов и удобрений, что углубит понимание важности агрохимии.</w:t>
      </w:r>
    </w:p>
    <w:p w14:paraId="7F364CBC" w14:textId="7503AFCF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5. Преподавание агрофизики</w:t>
      </w:r>
    </w:p>
    <w:p w14:paraId="41C7E355" w14:textId="297C7EED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Моделирование: Используйте компьютерные программы для моделирования процессов, связанных с физикой в агрономии (например, распределение влаги в почве или движение питательных веществ).</w:t>
      </w:r>
    </w:p>
    <w:p w14:paraId="55C177B2" w14:textId="281E2523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Практическое применение: Обсуждайте реальные примеры применения агрофизических знаний в сельском хозяйстве, такие как использование различных методов орошения.</w:t>
      </w:r>
    </w:p>
    <w:p w14:paraId="7A19C76B" w14:textId="5ACF0D34" w:rsid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Связь с физикой: Объясняйте физические законы, которые влияют на агрономические процессы. Например, изучение законов теплопередачи в контексте управления температурой в теплицах.</w:t>
      </w:r>
    </w:p>
    <w:p w14:paraId="3EADBFFA" w14:textId="6822835A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9502C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14:paraId="70AFD817" w14:textId="0F1606B7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Информирование</w:t>
      </w:r>
      <w:proofErr w:type="gramStart"/>
      <w:r w:rsidRPr="0059502C">
        <w:rPr>
          <w:rFonts w:ascii="Times New Roman" w:hAnsi="Times New Roman" w:cs="Times New Roman"/>
          <w:sz w:val="28"/>
          <w:szCs w:val="28"/>
        </w:rPr>
        <w:t>: Регулярно</w:t>
      </w:r>
      <w:proofErr w:type="gramEnd"/>
      <w:r w:rsidRPr="0059502C">
        <w:rPr>
          <w:rFonts w:ascii="Times New Roman" w:hAnsi="Times New Roman" w:cs="Times New Roman"/>
          <w:sz w:val="28"/>
          <w:szCs w:val="28"/>
        </w:rPr>
        <w:t xml:space="preserve"> информируйте родителей о достижениях детей и возможностях участия в дополнительных мероприятиях.</w:t>
      </w:r>
    </w:p>
    <w:p w14:paraId="2501E9BC" w14:textId="77777777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Сотрудничество: Привлекайте родителей к участию в школьных проектах и мероприятиях.</w:t>
      </w:r>
    </w:p>
    <w:p w14:paraId="5570A30B" w14:textId="77777777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20C1629" w14:textId="5B0C46FD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MS Gothic" w:eastAsia="MS Gothic" w:hAnsi="MS Gothic" w:cs="MS Gothic" w:hint="eastAsia"/>
          <w:sz w:val="28"/>
          <w:szCs w:val="28"/>
        </w:rPr>
        <w:lastRenderedPageBreak/>
        <w:t>▎</w:t>
      </w:r>
      <w:r w:rsidRPr="0059502C">
        <w:rPr>
          <w:rFonts w:ascii="Times New Roman" w:hAnsi="Times New Roman" w:cs="Times New Roman"/>
          <w:sz w:val="28"/>
          <w:szCs w:val="28"/>
        </w:rPr>
        <w:t>7. Развитие профессиональных навыков учителей</w:t>
      </w:r>
    </w:p>
    <w:p w14:paraId="28303F6C" w14:textId="010C2DB5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Повышение квалификации: Участвуйте в семинарах, тренингах и курсах по новым методам преподавания и современным технологиям в агрономии.</w:t>
      </w:r>
    </w:p>
    <w:p w14:paraId="6F4E1DFB" w14:textId="4B422B68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• Обмен опытом: Организуйте встречи с коллегами для обмена методическими находками и лучшими практиками.</w:t>
      </w:r>
    </w:p>
    <w:p w14:paraId="23E36599" w14:textId="27837DCB" w:rsidR="0059502C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Заключение</w:t>
      </w:r>
    </w:p>
    <w:p w14:paraId="45532E43" w14:textId="65BD6B02" w:rsidR="00CE3267" w:rsidRPr="0059502C" w:rsidRDefault="0059502C" w:rsidP="005950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502C">
        <w:rPr>
          <w:rFonts w:ascii="Times New Roman" w:hAnsi="Times New Roman" w:cs="Times New Roman"/>
          <w:sz w:val="28"/>
          <w:szCs w:val="28"/>
        </w:rPr>
        <w:t>Эти методические рекомендации помогут сделать уроки по анатомии, агробиологии, агрохимии и агрофизике более интересными и продуктивными. Важно развивать у учеников исследовательские навыки, критическое мышление и любовь к природе, что крайне необходимо в агрономической профессии.</w:t>
      </w:r>
    </w:p>
    <w:sectPr w:rsidR="00CE3267" w:rsidRPr="0059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2C"/>
    <w:rsid w:val="001D5DD3"/>
    <w:rsid w:val="002058DB"/>
    <w:rsid w:val="0059502C"/>
    <w:rsid w:val="007E51B7"/>
    <w:rsid w:val="00C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4B29"/>
  <w15:chartTrackingRefBased/>
  <w15:docId w15:val="{F077C200-82AD-4B55-84A7-9FBC5801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Кривуля</dc:creator>
  <cp:keywords/>
  <dc:description/>
  <cp:lastModifiedBy>Алена Кривуля</cp:lastModifiedBy>
  <cp:revision>4</cp:revision>
  <cp:lastPrinted>2024-12-28T07:38:00Z</cp:lastPrinted>
  <dcterms:created xsi:type="dcterms:W3CDTF">2024-12-28T07:30:00Z</dcterms:created>
  <dcterms:modified xsi:type="dcterms:W3CDTF">2024-12-28T07:39:00Z</dcterms:modified>
</cp:coreProperties>
</file>