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FE2A" w14:textId="77777777" w:rsidR="00176575" w:rsidRPr="00AC7458" w:rsidRDefault="00176575" w:rsidP="00176575">
      <w:pPr>
        <w:jc w:val="center"/>
        <w:rPr>
          <w:rFonts w:ascii="Times New Roman" w:hAnsi="Times New Roman" w:cs="Times New Roman"/>
          <w:sz w:val="28"/>
          <w:szCs w:val="28"/>
        </w:rPr>
      </w:pPr>
      <w:r w:rsidRPr="00AC7458">
        <w:rPr>
          <w:rFonts w:ascii="Times New Roman" w:hAnsi="Times New Roman" w:cs="Times New Roman"/>
          <w:sz w:val="28"/>
          <w:szCs w:val="28"/>
        </w:rPr>
        <w:t xml:space="preserve">ЧАСТНОЕ ОБРАЗОВАТЕЛЬНОЕ УЧРЕЖДЕНИЕ </w:t>
      </w:r>
    </w:p>
    <w:p w14:paraId="057C5AC8" w14:textId="3F1C2046" w:rsidR="00932F0B" w:rsidRPr="00AC7458" w:rsidRDefault="00176575" w:rsidP="00176575">
      <w:pPr>
        <w:jc w:val="center"/>
        <w:rPr>
          <w:rFonts w:ascii="Times New Roman" w:hAnsi="Times New Roman" w:cs="Times New Roman"/>
          <w:sz w:val="28"/>
          <w:szCs w:val="28"/>
        </w:rPr>
      </w:pPr>
      <w:r w:rsidRPr="00AC7458">
        <w:rPr>
          <w:rFonts w:ascii="Times New Roman" w:hAnsi="Times New Roman" w:cs="Times New Roman"/>
          <w:sz w:val="28"/>
          <w:szCs w:val="28"/>
        </w:rPr>
        <w:t>«ЛИЦЕЙ ПРИ ТГПУ ИМЕНИ ЛЬВА НИКОЛАЕВИЧА ТОЛСТОГО»</w:t>
      </w:r>
    </w:p>
    <w:p w14:paraId="7C03B7B0" w14:textId="35AAE196" w:rsidR="00A6524D" w:rsidRPr="00AC7458" w:rsidRDefault="00A6524D" w:rsidP="00A6524D">
      <w:pPr>
        <w:ind w:left="2832"/>
        <w:jc w:val="both"/>
        <w:rPr>
          <w:rFonts w:ascii="Times New Roman" w:hAnsi="Times New Roman" w:cs="Times New Roman"/>
          <w:sz w:val="28"/>
          <w:szCs w:val="28"/>
        </w:rPr>
      </w:pPr>
    </w:p>
    <w:p w14:paraId="779CFAB3" w14:textId="5C4AA29B" w:rsidR="00A6524D" w:rsidRPr="00AC7458" w:rsidRDefault="00A6524D" w:rsidP="00A6524D">
      <w:pPr>
        <w:ind w:left="2832"/>
        <w:jc w:val="both"/>
        <w:rPr>
          <w:rFonts w:ascii="Times New Roman" w:hAnsi="Times New Roman" w:cs="Times New Roman"/>
          <w:sz w:val="28"/>
          <w:szCs w:val="28"/>
        </w:rPr>
      </w:pPr>
    </w:p>
    <w:p w14:paraId="364CFEA2" w14:textId="3845425E" w:rsidR="00A6524D" w:rsidRPr="00AC7458" w:rsidRDefault="00A6524D" w:rsidP="00A6524D">
      <w:pPr>
        <w:ind w:left="2832"/>
        <w:jc w:val="both"/>
        <w:rPr>
          <w:rFonts w:ascii="Times New Roman" w:hAnsi="Times New Roman" w:cs="Times New Roman"/>
          <w:sz w:val="28"/>
          <w:szCs w:val="28"/>
        </w:rPr>
      </w:pPr>
    </w:p>
    <w:p w14:paraId="540FD023" w14:textId="77777777" w:rsidR="00176575" w:rsidRPr="00AC7458" w:rsidRDefault="00176575" w:rsidP="00A6524D">
      <w:pPr>
        <w:ind w:left="2832"/>
        <w:jc w:val="both"/>
        <w:rPr>
          <w:rFonts w:ascii="Times New Roman" w:hAnsi="Times New Roman" w:cs="Times New Roman"/>
          <w:sz w:val="28"/>
          <w:szCs w:val="28"/>
        </w:rPr>
      </w:pPr>
    </w:p>
    <w:p w14:paraId="74EA96A7" w14:textId="66A27EF3" w:rsidR="00A6524D" w:rsidRPr="00AC7458" w:rsidRDefault="00A6524D" w:rsidP="00176575">
      <w:pPr>
        <w:ind w:left="2832"/>
        <w:jc w:val="center"/>
        <w:rPr>
          <w:rFonts w:ascii="Times New Roman" w:hAnsi="Times New Roman" w:cs="Times New Roman"/>
          <w:sz w:val="28"/>
          <w:szCs w:val="28"/>
        </w:rPr>
      </w:pPr>
    </w:p>
    <w:p w14:paraId="42684BF1" w14:textId="623577E4" w:rsidR="00A6524D" w:rsidRPr="00AC7458" w:rsidRDefault="00A6524D" w:rsidP="00176575">
      <w:pPr>
        <w:ind w:firstLine="0"/>
        <w:jc w:val="center"/>
        <w:rPr>
          <w:rFonts w:ascii="Times New Roman" w:hAnsi="Times New Roman" w:cs="Times New Roman"/>
          <w:sz w:val="28"/>
          <w:szCs w:val="28"/>
        </w:rPr>
      </w:pPr>
      <w:r w:rsidRPr="00AC7458">
        <w:rPr>
          <w:rFonts w:ascii="Times New Roman" w:hAnsi="Times New Roman" w:cs="Times New Roman"/>
          <w:sz w:val="28"/>
          <w:szCs w:val="28"/>
        </w:rPr>
        <w:t>Исследовательский проект</w:t>
      </w:r>
    </w:p>
    <w:p w14:paraId="6BF95995" w14:textId="357EF2CD" w:rsidR="00A6524D" w:rsidRPr="00AC7458" w:rsidRDefault="00A6524D" w:rsidP="00176575">
      <w:pPr>
        <w:ind w:firstLine="0"/>
        <w:jc w:val="center"/>
        <w:rPr>
          <w:rFonts w:ascii="Times New Roman" w:hAnsi="Times New Roman" w:cs="Times New Roman"/>
          <w:b/>
          <w:bCs/>
          <w:sz w:val="28"/>
          <w:szCs w:val="28"/>
        </w:rPr>
      </w:pPr>
      <w:r w:rsidRPr="00AC7458">
        <w:rPr>
          <w:rFonts w:ascii="Times New Roman" w:hAnsi="Times New Roman" w:cs="Times New Roman"/>
          <w:b/>
          <w:bCs/>
          <w:sz w:val="28"/>
          <w:szCs w:val="28"/>
        </w:rPr>
        <w:t>«</w:t>
      </w:r>
      <w:r w:rsidR="00176575" w:rsidRPr="00AC7458">
        <w:rPr>
          <w:rFonts w:ascii="Times New Roman" w:hAnsi="Times New Roman" w:cs="Times New Roman"/>
          <w:b/>
          <w:bCs/>
          <w:sz w:val="28"/>
          <w:szCs w:val="28"/>
        </w:rPr>
        <w:t>Анализ состояния</w:t>
      </w:r>
      <w:r w:rsidRPr="00AC7458">
        <w:rPr>
          <w:rFonts w:ascii="Times New Roman" w:hAnsi="Times New Roman" w:cs="Times New Roman"/>
          <w:b/>
          <w:bCs/>
          <w:sz w:val="28"/>
          <w:szCs w:val="28"/>
        </w:rPr>
        <w:t xml:space="preserve"> родниковых вод в городе Тула»</w:t>
      </w:r>
    </w:p>
    <w:p w14:paraId="2824505E" w14:textId="142BE517" w:rsidR="006A650A" w:rsidRPr="00AC7458" w:rsidRDefault="006A650A" w:rsidP="00A6524D">
      <w:pPr>
        <w:jc w:val="both"/>
        <w:rPr>
          <w:rFonts w:ascii="Times New Roman" w:hAnsi="Times New Roman" w:cs="Times New Roman"/>
          <w:sz w:val="28"/>
          <w:szCs w:val="28"/>
        </w:rPr>
      </w:pPr>
    </w:p>
    <w:p w14:paraId="73006D02" w14:textId="7262D4C4" w:rsidR="006A650A" w:rsidRPr="00AC7458" w:rsidRDefault="006A650A" w:rsidP="00A6524D">
      <w:pPr>
        <w:jc w:val="both"/>
        <w:rPr>
          <w:rFonts w:ascii="Times New Roman" w:hAnsi="Times New Roman" w:cs="Times New Roman"/>
          <w:sz w:val="28"/>
          <w:szCs w:val="28"/>
        </w:rPr>
      </w:pPr>
    </w:p>
    <w:p w14:paraId="3099489C" w14:textId="0383448B" w:rsidR="00A6524D" w:rsidRPr="00AC7458" w:rsidRDefault="00A6524D" w:rsidP="00AC7458">
      <w:pPr>
        <w:ind w:firstLine="0"/>
        <w:jc w:val="both"/>
        <w:rPr>
          <w:rFonts w:ascii="Times New Roman" w:hAnsi="Times New Roman" w:cs="Times New Roman"/>
          <w:sz w:val="28"/>
          <w:szCs w:val="28"/>
        </w:rPr>
      </w:pPr>
    </w:p>
    <w:p w14:paraId="5DE940FE" w14:textId="586F2876" w:rsidR="00A6524D" w:rsidRPr="00AC7458" w:rsidRDefault="00A6524D" w:rsidP="00A6524D">
      <w:pPr>
        <w:jc w:val="both"/>
        <w:rPr>
          <w:rFonts w:ascii="Times New Roman" w:hAnsi="Times New Roman" w:cs="Times New Roman"/>
          <w:sz w:val="28"/>
          <w:szCs w:val="28"/>
        </w:rPr>
      </w:pPr>
    </w:p>
    <w:p w14:paraId="3B702F0E" w14:textId="59C9ED0C" w:rsidR="00A6524D" w:rsidRPr="00AC7458" w:rsidRDefault="00A6524D" w:rsidP="00A6524D">
      <w:pPr>
        <w:jc w:val="both"/>
        <w:rPr>
          <w:rFonts w:ascii="Times New Roman" w:hAnsi="Times New Roman" w:cs="Times New Roman"/>
          <w:sz w:val="28"/>
          <w:szCs w:val="28"/>
        </w:rPr>
      </w:pPr>
    </w:p>
    <w:p w14:paraId="698D5449" w14:textId="3FD4CB63" w:rsidR="006A650A" w:rsidRPr="00AC7458" w:rsidRDefault="006A650A" w:rsidP="006A650A">
      <w:pPr>
        <w:ind w:left="7080"/>
        <w:jc w:val="right"/>
        <w:rPr>
          <w:rFonts w:ascii="Times New Roman" w:hAnsi="Times New Roman" w:cs="Times New Roman"/>
          <w:sz w:val="28"/>
          <w:szCs w:val="28"/>
        </w:rPr>
      </w:pPr>
      <w:r w:rsidRPr="00AC7458">
        <w:rPr>
          <w:rFonts w:ascii="Times New Roman" w:hAnsi="Times New Roman" w:cs="Times New Roman"/>
          <w:sz w:val="28"/>
          <w:szCs w:val="28"/>
        </w:rPr>
        <w:t xml:space="preserve">                                                                                                                </w:t>
      </w:r>
      <w:r w:rsidR="00176575" w:rsidRPr="00AC7458">
        <w:rPr>
          <w:rFonts w:ascii="Times New Roman" w:hAnsi="Times New Roman" w:cs="Times New Roman"/>
          <w:b/>
          <w:bCs/>
          <w:sz w:val="28"/>
          <w:szCs w:val="28"/>
        </w:rPr>
        <w:t>Выполнил</w:t>
      </w:r>
      <w:r w:rsidRPr="00AC7458">
        <w:rPr>
          <w:rFonts w:ascii="Times New Roman" w:hAnsi="Times New Roman" w:cs="Times New Roman"/>
          <w:b/>
          <w:bCs/>
          <w:sz w:val="28"/>
          <w:szCs w:val="28"/>
        </w:rPr>
        <w:t>:</w:t>
      </w:r>
      <w:r w:rsidRPr="00AC7458">
        <w:rPr>
          <w:rFonts w:ascii="Times New Roman" w:hAnsi="Times New Roman" w:cs="Times New Roman"/>
          <w:sz w:val="28"/>
          <w:szCs w:val="28"/>
        </w:rPr>
        <w:t xml:space="preserve"> Любченко Кирилл Викторович 10Б класс</w:t>
      </w:r>
    </w:p>
    <w:p w14:paraId="6DE7753E" w14:textId="77777777" w:rsidR="006A650A" w:rsidRPr="00AC7458" w:rsidRDefault="006A650A" w:rsidP="006A650A">
      <w:pPr>
        <w:ind w:left="7080"/>
        <w:jc w:val="right"/>
        <w:rPr>
          <w:rFonts w:ascii="Times New Roman" w:hAnsi="Times New Roman" w:cs="Times New Roman"/>
          <w:sz w:val="28"/>
          <w:szCs w:val="28"/>
        </w:rPr>
      </w:pPr>
    </w:p>
    <w:p w14:paraId="6389CDF9" w14:textId="46771C81" w:rsidR="006A650A" w:rsidRPr="00AC7458" w:rsidRDefault="006A650A" w:rsidP="006A650A">
      <w:pPr>
        <w:ind w:left="7080"/>
        <w:jc w:val="right"/>
        <w:rPr>
          <w:rFonts w:ascii="Times New Roman" w:hAnsi="Times New Roman" w:cs="Times New Roman"/>
          <w:sz w:val="28"/>
          <w:szCs w:val="28"/>
        </w:rPr>
      </w:pPr>
      <w:r w:rsidRPr="00AC7458">
        <w:rPr>
          <w:rFonts w:ascii="Times New Roman" w:hAnsi="Times New Roman" w:cs="Times New Roman"/>
          <w:b/>
          <w:bCs/>
          <w:sz w:val="28"/>
          <w:szCs w:val="28"/>
        </w:rPr>
        <w:t>Руководитель:</w:t>
      </w:r>
      <w:r w:rsidRPr="00AC7458">
        <w:rPr>
          <w:rFonts w:ascii="Times New Roman" w:hAnsi="Times New Roman" w:cs="Times New Roman"/>
          <w:sz w:val="28"/>
          <w:szCs w:val="28"/>
        </w:rPr>
        <w:t xml:space="preserve"> Звягинцева Юстина Юлюса</w:t>
      </w:r>
    </w:p>
    <w:p w14:paraId="628D5634" w14:textId="7C120D0C" w:rsidR="006A650A" w:rsidRPr="00AC7458" w:rsidRDefault="006A650A" w:rsidP="006A650A">
      <w:pPr>
        <w:ind w:left="7080"/>
        <w:jc w:val="right"/>
        <w:rPr>
          <w:rFonts w:ascii="Times New Roman" w:hAnsi="Times New Roman" w:cs="Times New Roman"/>
          <w:sz w:val="28"/>
          <w:szCs w:val="28"/>
        </w:rPr>
      </w:pPr>
      <w:r w:rsidRPr="00AC7458">
        <w:rPr>
          <w:rFonts w:ascii="Times New Roman" w:hAnsi="Times New Roman" w:cs="Times New Roman"/>
          <w:sz w:val="28"/>
          <w:szCs w:val="28"/>
        </w:rPr>
        <w:t xml:space="preserve">              </w:t>
      </w:r>
    </w:p>
    <w:p w14:paraId="5D415337" w14:textId="77777777" w:rsidR="004A2034" w:rsidRPr="00AC7458" w:rsidRDefault="006A650A" w:rsidP="00A6524D">
      <w:pPr>
        <w:jc w:val="both"/>
        <w:rPr>
          <w:rFonts w:ascii="Times New Roman" w:hAnsi="Times New Roman" w:cs="Times New Roman"/>
          <w:sz w:val="28"/>
          <w:szCs w:val="28"/>
        </w:rPr>
      </w:pPr>
      <w:r w:rsidRPr="00AC7458">
        <w:rPr>
          <w:rFonts w:ascii="Times New Roman" w:hAnsi="Times New Roman" w:cs="Times New Roman"/>
          <w:sz w:val="28"/>
          <w:szCs w:val="28"/>
        </w:rPr>
        <w:t xml:space="preserve">                                                </w:t>
      </w:r>
    </w:p>
    <w:p w14:paraId="76CD420C" w14:textId="77777777" w:rsidR="004A2034" w:rsidRPr="00AC7458" w:rsidRDefault="004A2034" w:rsidP="00A6524D">
      <w:pPr>
        <w:jc w:val="both"/>
        <w:rPr>
          <w:rFonts w:ascii="Times New Roman" w:hAnsi="Times New Roman" w:cs="Times New Roman"/>
          <w:sz w:val="28"/>
          <w:szCs w:val="28"/>
        </w:rPr>
      </w:pPr>
    </w:p>
    <w:p w14:paraId="2FD5BDAF" w14:textId="77777777" w:rsidR="004A2034" w:rsidRPr="00AC7458" w:rsidRDefault="004A2034" w:rsidP="00A6524D">
      <w:pPr>
        <w:jc w:val="both"/>
        <w:rPr>
          <w:rFonts w:ascii="Times New Roman" w:hAnsi="Times New Roman" w:cs="Times New Roman"/>
          <w:sz w:val="28"/>
          <w:szCs w:val="28"/>
        </w:rPr>
      </w:pPr>
    </w:p>
    <w:p w14:paraId="23BD1D35" w14:textId="77777777" w:rsidR="004A2034" w:rsidRPr="00AC7458" w:rsidRDefault="004A2034" w:rsidP="00A6524D">
      <w:pPr>
        <w:jc w:val="both"/>
        <w:rPr>
          <w:rFonts w:ascii="Times New Roman" w:hAnsi="Times New Roman" w:cs="Times New Roman"/>
          <w:sz w:val="28"/>
          <w:szCs w:val="28"/>
        </w:rPr>
      </w:pPr>
    </w:p>
    <w:p w14:paraId="55DEEE55" w14:textId="77777777" w:rsidR="004A2034" w:rsidRPr="00AC7458" w:rsidRDefault="004A2034" w:rsidP="00A6524D">
      <w:pPr>
        <w:jc w:val="both"/>
        <w:rPr>
          <w:rFonts w:ascii="Times New Roman" w:hAnsi="Times New Roman" w:cs="Times New Roman"/>
          <w:sz w:val="28"/>
          <w:szCs w:val="28"/>
        </w:rPr>
      </w:pPr>
    </w:p>
    <w:p w14:paraId="688F2376" w14:textId="3AD68B51" w:rsidR="00176575" w:rsidRPr="00AC7458" w:rsidRDefault="006A650A" w:rsidP="00176575">
      <w:pPr>
        <w:jc w:val="center"/>
        <w:rPr>
          <w:rFonts w:ascii="Times New Roman" w:hAnsi="Times New Roman" w:cs="Times New Roman"/>
          <w:sz w:val="28"/>
          <w:szCs w:val="28"/>
        </w:rPr>
      </w:pPr>
      <w:r w:rsidRPr="00AC7458">
        <w:rPr>
          <w:rFonts w:ascii="Times New Roman" w:hAnsi="Times New Roman" w:cs="Times New Roman"/>
          <w:sz w:val="28"/>
          <w:szCs w:val="28"/>
        </w:rPr>
        <w:t>Тула</w:t>
      </w:r>
    </w:p>
    <w:p w14:paraId="661D6CF4" w14:textId="7EF3C30F" w:rsidR="004A2034" w:rsidRPr="00AC7458" w:rsidRDefault="006A650A" w:rsidP="00176575">
      <w:pPr>
        <w:jc w:val="center"/>
        <w:rPr>
          <w:rFonts w:ascii="Times New Roman" w:hAnsi="Times New Roman" w:cs="Times New Roman"/>
          <w:sz w:val="28"/>
          <w:szCs w:val="28"/>
        </w:rPr>
        <w:sectPr w:rsidR="004A2034" w:rsidRPr="00AC7458" w:rsidSect="004A2034">
          <w:footerReference w:type="default" r:id="rId8"/>
          <w:pgSz w:w="11906" w:h="16838"/>
          <w:pgMar w:top="1134" w:right="567" w:bottom="1134" w:left="1418" w:header="709" w:footer="709" w:gutter="0"/>
          <w:pgNumType w:start="1"/>
          <w:cols w:space="708"/>
          <w:titlePg/>
          <w:docGrid w:linePitch="360"/>
        </w:sectPr>
      </w:pPr>
      <w:r w:rsidRPr="00AC7458">
        <w:rPr>
          <w:rFonts w:ascii="Times New Roman" w:hAnsi="Times New Roman" w:cs="Times New Roman"/>
          <w:sz w:val="28"/>
          <w:szCs w:val="28"/>
        </w:rPr>
        <w:t>20</w:t>
      </w:r>
      <w:r w:rsidR="004A2034" w:rsidRPr="00AC7458">
        <w:rPr>
          <w:rFonts w:ascii="Times New Roman" w:hAnsi="Times New Roman" w:cs="Times New Roman"/>
          <w:sz w:val="28"/>
          <w:szCs w:val="28"/>
        </w:rPr>
        <w:t>24</w:t>
      </w:r>
    </w:p>
    <w:sdt>
      <w:sdtPr>
        <w:rPr>
          <w:rFonts w:asciiTheme="minorHAnsi" w:eastAsiaTheme="minorEastAsia" w:hAnsiTheme="minorHAnsi" w:cs="Times New Roman"/>
          <w:color w:val="auto"/>
          <w:sz w:val="22"/>
          <w:szCs w:val="22"/>
        </w:rPr>
        <w:id w:val="1007492655"/>
        <w:docPartObj>
          <w:docPartGallery w:val="Table of Contents"/>
          <w:docPartUnique/>
        </w:docPartObj>
      </w:sdtPr>
      <w:sdtEndPr/>
      <w:sdtContent>
        <w:p w14:paraId="577EB357" w14:textId="2BD17876" w:rsidR="00847950" w:rsidRPr="00847950" w:rsidRDefault="00847950">
          <w:pPr>
            <w:pStyle w:val="ac"/>
            <w:rPr>
              <w:rFonts w:ascii="Times New Roman" w:hAnsi="Times New Roman" w:cs="Times New Roman"/>
              <w:sz w:val="28"/>
              <w:szCs w:val="28"/>
            </w:rPr>
          </w:pPr>
          <w:r w:rsidRPr="00847950">
            <w:rPr>
              <w:rFonts w:ascii="Times New Roman" w:hAnsi="Times New Roman" w:cs="Times New Roman"/>
              <w:sz w:val="28"/>
              <w:szCs w:val="28"/>
            </w:rPr>
            <w:t>Оглавление</w:t>
          </w:r>
        </w:p>
        <w:p w14:paraId="32B2FA2E" w14:textId="427D689A" w:rsidR="00847950" w:rsidRPr="00847950" w:rsidRDefault="00847950">
          <w:pPr>
            <w:pStyle w:val="11"/>
            <w:rPr>
              <w:rFonts w:ascii="Times New Roman" w:hAnsi="Times New Roman" w:cs="Times New Roman"/>
              <w:sz w:val="28"/>
              <w:szCs w:val="28"/>
            </w:rPr>
          </w:pPr>
          <w:r w:rsidRPr="00847950">
            <w:rPr>
              <w:rFonts w:ascii="Times New Roman" w:hAnsi="Times New Roman" w:cs="Times New Roman"/>
              <w:sz w:val="28"/>
              <w:szCs w:val="28"/>
            </w:rPr>
            <w:t>ВВЕДЕНИЕ</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3</w:t>
          </w:r>
        </w:p>
        <w:p w14:paraId="49881411" w14:textId="30C3C7AA" w:rsidR="00847950" w:rsidRPr="00847950" w:rsidRDefault="00847950" w:rsidP="00847950">
          <w:pPr>
            <w:pStyle w:val="11"/>
            <w:rPr>
              <w:rFonts w:ascii="Times New Roman" w:hAnsi="Times New Roman" w:cs="Times New Roman"/>
              <w:sz w:val="28"/>
              <w:szCs w:val="28"/>
            </w:rPr>
          </w:pPr>
          <w:r w:rsidRPr="00847950">
            <w:rPr>
              <w:rFonts w:ascii="Times New Roman" w:hAnsi="Times New Roman" w:cs="Times New Roman"/>
              <w:sz w:val="28"/>
              <w:szCs w:val="28"/>
            </w:rPr>
            <w:t>ГЛАВА 1. ЛИТЕРАТУРНЫЙ ОБЗОР</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6</w:t>
          </w:r>
        </w:p>
        <w:p w14:paraId="4A7F5DFC" w14:textId="422C0613" w:rsidR="00847950" w:rsidRPr="00847950" w:rsidRDefault="00847950" w:rsidP="00847950">
          <w:pPr>
            <w:pStyle w:val="11"/>
            <w:rPr>
              <w:rFonts w:ascii="Times New Roman" w:hAnsi="Times New Roman" w:cs="Times New Roman"/>
              <w:sz w:val="28"/>
              <w:szCs w:val="28"/>
            </w:rPr>
          </w:pPr>
          <w:r w:rsidRPr="00847950">
            <w:rPr>
              <w:rFonts w:ascii="Times New Roman" w:hAnsi="Times New Roman" w:cs="Times New Roman"/>
              <w:sz w:val="28"/>
              <w:szCs w:val="28"/>
            </w:rPr>
            <w:t>ГЛАВА 2. ПРАКТИЧЕСКАЯ ЧАСТЬ</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12</w:t>
          </w:r>
        </w:p>
        <w:p w14:paraId="6DA2FB73" w14:textId="12160BAB" w:rsidR="00847950" w:rsidRPr="00847950" w:rsidRDefault="00847950" w:rsidP="00847950">
          <w:pPr>
            <w:pStyle w:val="11"/>
            <w:rPr>
              <w:rFonts w:ascii="Times New Roman" w:hAnsi="Times New Roman" w:cs="Times New Roman"/>
              <w:sz w:val="28"/>
              <w:szCs w:val="28"/>
            </w:rPr>
          </w:pPr>
          <w:r w:rsidRPr="00847950">
            <w:rPr>
              <w:rFonts w:ascii="Times New Roman" w:hAnsi="Times New Roman" w:cs="Times New Roman"/>
              <w:sz w:val="28"/>
              <w:szCs w:val="28"/>
            </w:rPr>
            <w:t>ЗАКЛЮЧЕНИЕ</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19</w:t>
          </w:r>
        </w:p>
        <w:p w14:paraId="6E9AD3E6" w14:textId="50B439FA" w:rsidR="00847950" w:rsidRPr="00847950" w:rsidRDefault="00847950" w:rsidP="00847950">
          <w:pPr>
            <w:pStyle w:val="11"/>
            <w:rPr>
              <w:rFonts w:ascii="Times New Roman" w:hAnsi="Times New Roman" w:cs="Times New Roman"/>
              <w:sz w:val="28"/>
              <w:szCs w:val="28"/>
            </w:rPr>
          </w:pPr>
          <w:r w:rsidRPr="00847950">
            <w:rPr>
              <w:rFonts w:ascii="Times New Roman" w:hAnsi="Times New Roman" w:cs="Times New Roman"/>
              <w:sz w:val="28"/>
              <w:szCs w:val="28"/>
            </w:rPr>
            <w:t>ЛИТЕРАТУРА</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20</w:t>
          </w:r>
        </w:p>
        <w:p w14:paraId="1BD2F6B6" w14:textId="6E3CC928" w:rsidR="00847950" w:rsidRPr="00847950" w:rsidRDefault="00847950" w:rsidP="00847950">
          <w:pPr>
            <w:pStyle w:val="11"/>
            <w:rPr>
              <w:rFonts w:ascii="Times New Roman" w:hAnsi="Times New Roman" w:cs="Times New Roman"/>
              <w:sz w:val="28"/>
              <w:szCs w:val="28"/>
            </w:rPr>
          </w:pPr>
          <w:r w:rsidRPr="00847950">
            <w:rPr>
              <w:rFonts w:ascii="Times New Roman" w:hAnsi="Times New Roman" w:cs="Times New Roman"/>
              <w:sz w:val="28"/>
              <w:szCs w:val="28"/>
            </w:rPr>
            <w:t>ПРИЛОЖЕНИЕ</w:t>
          </w:r>
          <w:r w:rsidRPr="00847950">
            <w:rPr>
              <w:rFonts w:ascii="Times New Roman" w:hAnsi="Times New Roman" w:cs="Times New Roman"/>
              <w:sz w:val="28"/>
              <w:szCs w:val="28"/>
            </w:rPr>
            <w:ptab w:relativeTo="margin" w:alignment="right" w:leader="dot"/>
          </w:r>
          <w:r w:rsidRPr="00847950">
            <w:rPr>
              <w:rFonts w:ascii="Times New Roman" w:hAnsi="Times New Roman" w:cs="Times New Roman"/>
              <w:sz w:val="28"/>
              <w:szCs w:val="28"/>
            </w:rPr>
            <w:t>21</w:t>
          </w:r>
        </w:p>
        <w:p w14:paraId="0732FF78" w14:textId="5CA407FA" w:rsidR="00847950" w:rsidRDefault="00847950" w:rsidP="00847950">
          <w:r>
            <w:t xml:space="preserve"> </w:t>
          </w:r>
        </w:p>
        <w:p w14:paraId="27A85036" w14:textId="77777777" w:rsidR="00847950" w:rsidRPr="00847950" w:rsidRDefault="00847950" w:rsidP="00847950"/>
        <w:p w14:paraId="60899AE5" w14:textId="42353F48" w:rsidR="00847950" w:rsidRDefault="008C2E0A" w:rsidP="00847950">
          <w:pPr>
            <w:pStyle w:val="3"/>
            <w:ind w:left="0"/>
          </w:pPr>
        </w:p>
      </w:sdtContent>
    </w:sdt>
    <w:p w14:paraId="66F3814F" w14:textId="7CFC2F97" w:rsidR="00176575" w:rsidRPr="00AC7458" w:rsidRDefault="004A2034" w:rsidP="00176575">
      <w:pPr>
        <w:pStyle w:val="a3"/>
        <w:ind w:left="1080"/>
        <w:jc w:val="center"/>
        <w:rPr>
          <w:rFonts w:cs="Times New Roman"/>
          <w:sz w:val="28"/>
          <w:szCs w:val="28"/>
        </w:rPr>
      </w:pPr>
      <w:r w:rsidRPr="00AC7458">
        <w:rPr>
          <w:rFonts w:cs="Times New Roman"/>
          <w:sz w:val="28"/>
          <w:szCs w:val="28"/>
        </w:rPr>
        <w:t xml:space="preserve">                                  </w:t>
      </w:r>
    </w:p>
    <w:p w14:paraId="605CAFC1" w14:textId="77777777" w:rsidR="004A2034" w:rsidRPr="00AC7458" w:rsidRDefault="004A2034" w:rsidP="007D2F84">
      <w:pPr>
        <w:jc w:val="right"/>
        <w:rPr>
          <w:rFonts w:ascii="Times New Roman" w:hAnsi="Times New Roman" w:cs="Times New Roman"/>
          <w:sz w:val="28"/>
          <w:szCs w:val="28"/>
        </w:rPr>
        <w:sectPr w:rsidR="004A2034" w:rsidRPr="00AC7458" w:rsidSect="004A2034">
          <w:pgSz w:w="11906" w:h="16838"/>
          <w:pgMar w:top="1134" w:right="567" w:bottom="1134" w:left="1418" w:header="709" w:footer="709" w:gutter="0"/>
          <w:pgNumType w:start="1"/>
          <w:cols w:space="708"/>
          <w:titlePg/>
          <w:docGrid w:linePitch="360"/>
        </w:sectPr>
      </w:pPr>
    </w:p>
    <w:p w14:paraId="0D5F4924" w14:textId="1955F656" w:rsidR="006A650A" w:rsidRPr="00847950" w:rsidRDefault="004A2034" w:rsidP="00216057">
      <w:pPr>
        <w:pStyle w:val="ad"/>
        <w:rPr>
          <w:rFonts w:ascii="Times New Roman" w:hAnsi="Times New Roman" w:cs="Times New Roman"/>
          <w:b/>
          <w:bCs/>
          <w:sz w:val="28"/>
          <w:szCs w:val="28"/>
        </w:rPr>
      </w:pPr>
      <w:r w:rsidRPr="00AC7458">
        <w:rPr>
          <w:sz w:val="28"/>
          <w:szCs w:val="28"/>
        </w:rPr>
        <w:lastRenderedPageBreak/>
        <w:t xml:space="preserve">                                                             </w:t>
      </w:r>
      <w:r w:rsidRPr="00847950">
        <w:rPr>
          <w:rFonts w:ascii="Times New Roman" w:hAnsi="Times New Roman" w:cs="Times New Roman"/>
          <w:b/>
          <w:bCs/>
          <w:sz w:val="28"/>
          <w:szCs w:val="28"/>
        </w:rPr>
        <w:t xml:space="preserve"> </w:t>
      </w:r>
      <w:r w:rsidR="006A650A" w:rsidRPr="00847950">
        <w:rPr>
          <w:rFonts w:ascii="Times New Roman" w:hAnsi="Times New Roman" w:cs="Times New Roman"/>
          <w:b/>
          <w:bCs/>
          <w:sz w:val="28"/>
          <w:szCs w:val="28"/>
        </w:rPr>
        <w:t>ВВЕДЕНИЕ</w:t>
      </w:r>
    </w:p>
    <w:p w14:paraId="01911A8C" w14:textId="47C5E141" w:rsidR="00343EF2" w:rsidRPr="00AC7458" w:rsidRDefault="00343EF2" w:rsidP="00176575">
      <w:pPr>
        <w:spacing w:line="360" w:lineRule="auto"/>
        <w:ind w:left="142" w:right="567"/>
        <w:jc w:val="both"/>
        <w:rPr>
          <w:rFonts w:ascii="Times New Roman" w:hAnsi="Times New Roman" w:cs="Times New Roman"/>
          <w:sz w:val="28"/>
          <w:szCs w:val="28"/>
        </w:rPr>
      </w:pPr>
      <w:r w:rsidRPr="00AC7458">
        <w:rPr>
          <w:rFonts w:ascii="Times New Roman" w:hAnsi="Times New Roman" w:cs="Times New Roman"/>
          <w:sz w:val="28"/>
          <w:szCs w:val="28"/>
        </w:rPr>
        <w:t>Вода из родников и источников, являющаяся одним из самых древних и изначально чистых источников питьевой воды, представляет собой ценный природный ресурс, который оказывает важное влияние на здоровье человека и экосистемы в целом. Город Тула, как исторически богатый культурный и промышленный центр России, также обладает уникальными природными ресурсами, среди которых несколько родников, представляющих собой источники кристально чистой воды.</w:t>
      </w:r>
    </w:p>
    <w:p w14:paraId="36B4110D" w14:textId="77777777" w:rsidR="00343EF2" w:rsidRPr="00AC7458" w:rsidRDefault="00343EF2" w:rsidP="00176575">
      <w:pPr>
        <w:spacing w:line="360" w:lineRule="auto"/>
        <w:ind w:left="142" w:right="567"/>
        <w:jc w:val="both"/>
        <w:rPr>
          <w:rFonts w:ascii="Times New Roman" w:hAnsi="Times New Roman" w:cs="Times New Roman"/>
          <w:sz w:val="28"/>
          <w:szCs w:val="28"/>
        </w:rPr>
      </w:pPr>
      <w:r w:rsidRPr="00AC7458">
        <w:rPr>
          <w:rFonts w:ascii="Times New Roman" w:hAnsi="Times New Roman" w:cs="Times New Roman"/>
          <w:b/>
          <w:bCs/>
          <w:i/>
          <w:iCs/>
          <w:sz w:val="28"/>
          <w:szCs w:val="28"/>
        </w:rPr>
        <w:t>Актуальность проекта</w:t>
      </w:r>
      <w:r w:rsidRPr="00AC7458">
        <w:rPr>
          <w:rFonts w:ascii="Times New Roman" w:hAnsi="Times New Roman" w:cs="Times New Roman"/>
          <w:sz w:val="28"/>
          <w:szCs w:val="28"/>
        </w:rPr>
        <w:t xml:space="preserve"> заключается в том, что вода является жизненно важным ресурсом, и качество питьевой воды напрямую влияет на здоровье населения. Исследование родниковых вод поможет определить их пригодность для употребления. Город Тула имеет богатую природную среду, включая родники, которые могут представлять ценный водный ресурс. Изучение их состава и качества не только поможет оптимизировать использование этих ресурсов, но и способствует сохранению природы городской местности. Сравнительный анализ родниковых вод позволит выявить возможные проблемы и различия в качестве воды из различных источников, что является важным для разработки мер по защите и улучшению экологической ситуации в городе.</w:t>
      </w:r>
    </w:p>
    <w:p w14:paraId="34FEEF4C" w14:textId="77777777" w:rsidR="00343EF2" w:rsidRPr="00AC7458" w:rsidRDefault="00343EF2" w:rsidP="00176575">
      <w:pPr>
        <w:spacing w:line="360" w:lineRule="auto"/>
        <w:ind w:left="142" w:right="567"/>
        <w:jc w:val="both"/>
        <w:rPr>
          <w:rFonts w:cs="Times New Roman"/>
          <w:sz w:val="28"/>
          <w:szCs w:val="28"/>
        </w:rPr>
      </w:pPr>
      <w:r w:rsidRPr="00AC7458">
        <w:rPr>
          <w:rFonts w:ascii="Times New Roman" w:hAnsi="Times New Roman" w:cs="Times New Roman"/>
          <w:sz w:val="28"/>
          <w:szCs w:val="28"/>
        </w:rPr>
        <w:t xml:space="preserve">В рамках проекта </w:t>
      </w:r>
      <w:r w:rsidRPr="00AC7458">
        <w:rPr>
          <w:rFonts w:ascii="Times New Roman" w:hAnsi="Times New Roman" w:cs="Times New Roman"/>
          <w:b/>
          <w:bCs/>
          <w:i/>
          <w:iCs/>
          <w:sz w:val="28"/>
          <w:szCs w:val="28"/>
        </w:rPr>
        <w:t>объектом исследования</w:t>
      </w:r>
      <w:r w:rsidRPr="00AC7458">
        <w:rPr>
          <w:rFonts w:ascii="Times New Roman" w:hAnsi="Times New Roman" w:cs="Times New Roman"/>
          <w:sz w:val="28"/>
          <w:szCs w:val="28"/>
        </w:rPr>
        <w:t xml:space="preserve"> являются родниковые воды, расположенные в различных районах города. Предметами исследования выступают физико-химические свойства этих вод, такие как pH, общая жесткость и наличие микроорганизмов, а также их географическое расположение и влияние антропогенных факторов на качество воды. Особое внимание будет уделено сравнительному анализу характеристик родников и оценке экологических аспектов, что позволит получить всестороннее представление о состоянии родниковых ресурсов Тулы.</w:t>
      </w:r>
    </w:p>
    <w:p w14:paraId="332F182B" w14:textId="2C9EDB28" w:rsidR="00343EF2" w:rsidRPr="00AC7458" w:rsidRDefault="00343EF2" w:rsidP="00176575">
      <w:pPr>
        <w:pStyle w:val="a3"/>
        <w:spacing w:line="360" w:lineRule="auto"/>
        <w:ind w:left="142" w:right="567"/>
        <w:jc w:val="both"/>
        <w:rPr>
          <w:rFonts w:cs="Times New Roman"/>
          <w:sz w:val="28"/>
          <w:szCs w:val="28"/>
        </w:rPr>
      </w:pPr>
      <w:r w:rsidRPr="00987D34">
        <w:rPr>
          <w:rFonts w:cs="Times New Roman"/>
          <w:b/>
          <w:bCs/>
          <w:i/>
          <w:iCs/>
          <w:sz w:val="28"/>
          <w:szCs w:val="28"/>
        </w:rPr>
        <w:lastRenderedPageBreak/>
        <w:t>Цел</w:t>
      </w:r>
      <w:r w:rsidR="00987D34" w:rsidRPr="00987D34">
        <w:rPr>
          <w:rFonts w:cs="Times New Roman"/>
          <w:b/>
          <w:bCs/>
          <w:i/>
          <w:iCs/>
          <w:sz w:val="28"/>
          <w:szCs w:val="28"/>
        </w:rPr>
        <w:t>ь</w:t>
      </w:r>
      <w:r w:rsidRPr="00987D34">
        <w:rPr>
          <w:rFonts w:cs="Times New Roman"/>
          <w:b/>
          <w:bCs/>
          <w:i/>
          <w:iCs/>
          <w:sz w:val="28"/>
          <w:szCs w:val="28"/>
        </w:rPr>
        <w:t xml:space="preserve"> проекта</w:t>
      </w:r>
      <w:r w:rsidRPr="00AC7458">
        <w:rPr>
          <w:rFonts w:cs="Times New Roman"/>
          <w:sz w:val="28"/>
          <w:szCs w:val="28"/>
        </w:rPr>
        <w:t xml:space="preserve"> заключаются в проведении комплексного анализа характеристик родниковых вод, а также в выявлении их качества и влияния окружающей среды на эти параметры. </w:t>
      </w:r>
    </w:p>
    <w:p w14:paraId="30BEF021" w14:textId="77777777" w:rsidR="00343EF2" w:rsidRPr="00AC7458" w:rsidRDefault="00343EF2" w:rsidP="00176575">
      <w:pPr>
        <w:pStyle w:val="a3"/>
        <w:spacing w:line="360" w:lineRule="auto"/>
        <w:ind w:left="142" w:right="567"/>
        <w:jc w:val="both"/>
        <w:rPr>
          <w:rFonts w:cs="Times New Roman"/>
          <w:sz w:val="28"/>
          <w:szCs w:val="28"/>
        </w:rPr>
      </w:pPr>
      <w:r w:rsidRPr="00AC7458">
        <w:rPr>
          <w:rFonts w:cs="Times New Roman"/>
          <w:b/>
          <w:bCs/>
          <w:i/>
          <w:iCs/>
          <w:sz w:val="28"/>
          <w:szCs w:val="28"/>
        </w:rPr>
        <w:t>Задачи исследования</w:t>
      </w:r>
      <w:r w:rsidRPr="00AC7458">
        <w:rPr>
          <w:rFonts w:cs="Times New Roman"/>
          <w:sz w:val="28"/>
          <w:szCs w:val="28"/>
        </w:rPr>
        <w:t xml:space="preserve"> включают сбор образцов воды из различных родников, определения потенциала использования родниковых вод в городе Тула для питьевых и лечебно-профилактических целей, проведение лабораторных анализов на определение физико-химических свойств, сравнение полученных данных между различными источниками, а также анализ факторов, влияющих на качество воды. </w:t>
      </w:r>
    </w:p>
    <w:p w14:paraId="280EF8E8" w14:textId="77777777" w:rsidR="00343EF2" w:rsidRPr="00AC7458" w:rsidRDefault="00343EF2" w:rsidP="00176575">
      <w:pPr>
        <w:pStyle w:val="a3"/>
        <w:spacing w:line="360" w:lineRule="auto"/>
        <w:ind w:left="142" w:right="567"/>
        <w:jc w:val="both"/>
        <w:rPr>
          <w:rFonts w:cs="Times New Roman"/>
          <w:sz w:val="28"/>
          <w:szCs w:val="28"/>
        </w:rPr>
      </w:pPr>
      <w:r w:rsidRPr="00AC7458">
        <w:rPr>
          <w:rFonts w:cs="Times New Roman"/>
          <w:sz w:val="28"/>
          <w:szCs w:val="28"/>
        </w:rPr>
        <w:t xml:space="preserve">В рамках проекта будут использованы несколько методов исследования для достижения объективных и достоверных результатов. Основным методом станет полевой отбор проб воды из различных родников, расположенных в разных районах города, что позволит учесть разнообразие условий их формирования. Затем пробирки с образцами будут направлены в лабораторию для проведения физико-химических анализов, включая измерение pH, электропроводности, содержания тяжелых металлов, микроорганизмов и других загрязняющих веществ. Также будут применены методы статистического анализа для обработки и интерпретации полученных данных, что позволит выявить тенденции и зависимости, а также сравнить результаты между разными источниками. </w:t>
      </w:r>
    </w:p>
    <w:p w14:paraId="616FAABB" w14:textId="77777777" w:rsidR="00343EF2" w:rsidRPr="00AC7458" w:rsidRDefault="00343EF2" w:rsidP="00176575">
      <w:pPr>
        <w:pStyle w:val="a3"/>
        <w:spacing w:before="100" w:beforeAutospacing="1" w:after="100" w:afterAutospacing="1" w:line="360" w:lineRule="auto"/>
        <w:ind w:left="142" w:right="567"/>
        <w:jc w:val="both"/>
        <w:rPr>
          <w:rFonts w:cs="Times New Roman"/>
          <w:sz w:val="28"/>
          <w:szCs w:val="28"/>
        </w:rPr>
      </w:pPr>
      <w:r w:rsidRPr="00AC7458">
        <w:rPr>
          <w:rFonts w:cs="Times New Roman"/>
          <w:sz w:val="28"/>
          <w:szCs w:val="28"/>
        </w:rPr>
        <w:t xml:space="preserve">Тема является актуальной и недостаточно изученной в контексте современных исследований водных ресурсов. В ряде работ освещаются общие аспекты качественного и количественного состояния родников, однако конкретные исследования, касающиеся родниковых вод именно в Туле, остаются фрагментарными. Научные публикации преимущественно касаются экологического статуса водоемов, влияния урбанизации на качество воды и методологии анализа водных ресурсов. При этом вопрос о сравнении характеристик различных родников в пределах одного города требует более глубокого и систематического подхода. Одна из немаловажных задач нашего проекта — не только дополнить существующую </w:t>
      </w:r>
      <w:r w:rsidRPr="00AC7458">
        <w:rPr>
          <w:rFonts w:cs="Times New Roman"/>
          <w:sz w:val="28"/>
          <w:szCs w:val="28"/>
        </w:rPr>
        <w:lastRenderedPageBreak/>
        <w:t>базу данных о родниковых водах Тулы, но и сопоставить результаты с аналогичными исследованиями в других регионах, что поможет лучше понять локальные проблемы и возможные пути их решения.</w:t>
      </w:r>
    </w:p>
    <w:p w14:paraId="13F5A898" w14:textId="500AFC52" w:rsidR="00343EF2" w:rsidRPr="00AC7458" w:rsidRDefault="00343EF2" w:rsidP="00176575">
      <w:pPr>
        <w:pStyle w:val="a3"/>
        <w:spacing w:before="100" w:beforeAutospacing="1" w:after="100" w:afterAutospacing="1" w:line="360" w:lineRule="auto"/>
        <w:ind w:left="142" w:right="567"/>
        <w:jc w:val="both"/>
        <w:rPr>
          <w:rFonts w:cs="Times New Roman"/>
          <w:sz w:val="28"/>
          <w:szCs w:val="28"/>
        </w:rPr>
      </w:pPr>
      <w:r w:rsidRPr="00AC7458">
        <w:rPr>
          <w:rFonts w:cs="Times New Roman"/>
          <w:b/>
          <w:bCs/>
          <w:i/>
          <w:iCs/>
          <w:sz w:val="28"/>
          <w:szCs w:val="28"/>
        </w:rPr>
        <w:t>Практическая значимость</w:t>
      </w:r>
      <w:r w:rsidRPr="00AC7458">
        <w:rPr>
          <w:rFonts w:cs="Times New Roman"/>
          <w:sz w:val="28"/>
          <w:szCs w:val="28"/>
        </w:rPr>
        <w:t xml:space="preserve"> результатов исследования проекта заключается в оценк</w:t>
      </w:r>
      <w:r w:rsidR="00176575" w:rsidRPr="00AC7458">
        <w:rPr>
          <w:rFonts w:cs="Times New Roman"/>
          <w:sz w:val="28"/>
          <w:szCs w:val="28"/>
        </w:rPr>
        <w:t>е</w:t>
      </w:r>
      <w:r w:rsidRPr="00AC7458">
        <w:rPr>
          <w:rFonts w:cs="Times New Roman"/>
          <w:sz w:val="28"/>
          <w:szCs w:val="28"/>
        </w:rPr>
        <w:t xml:space="preserve"> качества источников питьевой воды, что является важным аспектом обеспечения здоровья населения и сохранения природных ресурсов. Апробация результатов исследования была проведена через анализ проб родниковой воды, через сравнение их физико-химических и микробиологических показателей, что позволило выявить как положительные, так и отрицательные моменты в составе воды различных источников. Полученные данные могут быть использованы для разработки рекомендаций по управлению водными ресурсами, улучшению состояния родников и повышения качества питьевой воды в регионе. Более того, результаты исследования могут быть полезны для местных властей и предостеречь население о возможных рисках, связанных с потреблением воды из недостаточно очищенных источников. Таким образом, результаты данного проекта способствуют не только научному пониманию процессов, происходящих в экосистеме, но и практическому внедрению мер по охране и рациональному использованию водных ресурсов.</w:t>
      </w:r>
    </w:p>
    <w:p w14:paraId="50544F64" w14:textId="507EC2F5" w:rsidR="004A2034" w:rsidRPr="00AC7458" w:rsidRDefault="004A2034" w:rsidP="00176575">
      <w:pPr>
        <w:pStyle w:val="a3"/>
        <w:spacing w:line="360" w:lineRule="auto"/>
        <w:ind w:left="142" w:right="567"/>
        <w:jc w:val="both"/>
        <w:outlineLvl w:val="0"/>
        <w:rPr>
          <w:rFonts w:cs="Times New Roman"/>
          <w:b/>
          <w:bCs/>
          <w:sz w:val="28"/>
          <w:szCs w:val="28"/>
        </w:rPr>
      </w:pPr>
    </w:p>
    <w:p w14:paraId="2A0A23CC" w14:textId="620C0713" w:rsidR="00176575" w:rsidRPr="00AC7458" w:rsidRDefault="00176575" w:rsidP="00176575">
      <w:pPr>
        <w:pStyle w:val="a3"/>
        <w:spacing w:line="360" w:lineRule="auto"/>
        <w:ind w:left="142" w:right="567"/>
        <w:jc w:val="both"/>
        <w:outlineLvl w:val="0"/>
        <w:rPr>
          <w:rFonts w:cs="Times New Roman"/>
          <w:b/>
          <w:bCs/>
          <w:sz w:val="28"/>
          <w:szCs w:val="28"/>
        </w:rPr>
      </w:pPr>
    </w:p>
    <w:p w14:paraId="02784610" w14:textId="0C73BDD3" w:rsidR="00176575" w:rsidRPr="00AC7458" w:rsidRDefault="00176575" w:rsidP="00176575">
      <w:pPr>
        <w:pStyle w:val="a3"/>
        <w:spacing w:line="360" w:lineRule="auto"/>
        <w:ind w:left="142" w:right="567"/>
        <w:jc w:val="both"/>
        <w:outlineLvl w:val="0"/>
        <w:rPr>
          <w:rFonts w:cs="Times New Roman"/>
          <w:b/>
          <w:bCs/>
          <w:sz w:val="28"/>
          <w:szCs w:val="28"/>
        </w:rPr>
      </w:pPr>
    </w:p>
    <w:p w14:paraId="4F460312" w14:textId="748920BC" w:rsidR="00176575" w:rsidRPr="00AC7458" w:rsidRDefault="00176575" w:rsidP="00176575">
      <w:pPr>
        <w:pStyle w:val="a3"/>
        <w:spacing w:line="360" w:lineRule="auto"/>
        <w:ind w:left="142" w:right="567"/>
        <w:jc w:val="both"/>
        <w:outlineLvl w:val="0"/>
        <w:rPr>
          <w:rFonts w:cs="Times New Roman"/>
          <w:b/>
          <w:bCs/>
          <w:sz w:val="28"/>
          <w:szCs w:val="28"/>
        </w:rPr>
      </w:pPr>
    </w:p>
    <w:p w14:paraId="4BB9C8C1" w14:textId="4F70F9DA" w:rsidR="00176575" w:rsidRPr="00AC7458" w:rsidRDefault="00176575" w:rsidP="00176575">
      <w:pPr>
        <w:pStyle w:val="a3"/>
        <w:spacing w:line="360" w:lineRule="auto"/>
        <w:ind w:left="142" w:right="567"/>
        <w:jc w:val="both"/>
        <w:outlineLvl w:val="0"/>
        <w:rPr>
          <w:rFonts w:cs="Times New Roman"/>
          <w:b/>
          <w:bCs/>
          <w:sz w:val="28"/>
          <w:szCs w:val="28"/>
        </w:rPr>
      </w:pPr>
    </w:p>
    <w:p w14:paraId="3C2E02F4" w14:textId="6063B72D" w:rsidR="00176575" w:rsidRPr="00AC7458" w:rsidRDefault="00176575" w:rsidP="00176575">
      <w:pPr>
        <w:pStyle w:val="a3"/>
        <w:spacing w:line="360" w:lineRule="auto"/>
        <w:ind w:left="142" w:right="567"/>
        <w:jc w:val="both"/>
        <w:outlineLvl w:val="0"/>
        <w:rPr>
          <w:rFonts w:cs="Times New Roman"/>
          <w:b/>
          <w:bCs/>
          <w:sz w:val="28"/>
          <w:szCs w:val="28"/>
        </w:rPr>
      </w:pPr>
    </w:p>
    <w:p w14:paraId="6C771AFA" w14:textId="6314705D" w:rsidR="00176575" w:rsidRPr="00AC7458" w:rsidRDefault="00176575" w:rsidP="00176575">
      <w:pPr>
        <w:pStyle w:val="a3"/>
        <w:spacing w:line="360" w:lineRule="auto"/>
        <w:ind w:left="142" w:right="567"/>
        <w:jc w:val="both"/>
        <w:outlineLvl w:val="0"/>
        <w:rPr>
          <w:rFonts w:cs="Times New Roman"/>
          <w:b/>
          <w:bCs/>
          <w:sz w:val="28"/>
          <w:szCs w:val="28"/>
        </w:rPr>
      </w:pPr>
    </w:p>
    <w:p w14:paraId="22279B32" w14:textId="5C63F690" w:rsidR="00176575" w:rsidRPr="00AC7458" w:rsidRDefault="00176575" w:rsidP="00176575">
      <w:pPr>
        <w:pStyle w:val="a3"/>
        <w:spacing w:line="360" w:lineRule="auto"/>
        <w:ind w:left="142" w:right="567"/>
        <w:jc w:val="both"/>
        <w:outlineLvl w:val="0"/>
        <w:rPr>
          <w:rFonts w:cs="Times New Roman"/>
          <w:b/>
          <w:bCs/>
          <w:sz w:val="28"/>
          <w:szCs w:val="28"/>
        </w:rPr>
      </w:pPr>
    </w:p>
    <w:p w14:paraId="01F6DFA3" w14:textId="21243C16" w:rsidR="00176575" w:rsidRPr="00AC7458" w:rsidRDefault="00176575" w:rsidP="00176575">
      <w:pPr>
        <w:pStyle w:val="a3"/>
        <w:spacing w:line="360" w:lineRule="auto"/>
        <w:ind w:left="142" w:right="567"/>
        <w:jc w:val="both"/>
        <w:outlineLvl w:val="0"/>
        <w:rPr>
          <w:rFonts w:cs="Times New Roman"/>
          <w:b/>
          <w:bCs/>
          <w:sz w:val="28"/>
          <w:szCs w:val="28"/>
        </w:rPr>
      </w:pPr>
    </w:p>
    <w:p w14:paraId="0621DFC7" w14:textId="2D7CDBE5" w:rsidR="00176575" w:rsidRPr="00AC7458" w:rsidRDefault="00176575" w:rsidP="00176575">
      <w:pPr>
        <w:pStyle w:val="a3"/>
        <w:spacing w:line="360" w:lineRule="auto"/>
        <w:ind w:left="142" w:right="567"/>
        <w:jc w:val="both"/>
        <w:outlineLvl w:val="0"/>
        <w:rPr>
          <w:rFonts w:cs="Times New Roman"/>
          <w:b/>
          <w:bCs/>
          <w:sz w:val="28"/>
          <w:szCs w:val="28"/>
        </w:rPr>
      </w:pPr>
    </w:p>
    <w:p w14:paraId="2A0CB0BE" w14:textId="77777777" w:rsidR="00176575" w:rsidRPr="00AC7458" w:rsidRDefault="00176575" w:rsidP="00176575">
      <w:pPr>
        <w:pStyle w:val="a3"/>
        <w:spacing w:line="360" w:lineRule="auto"/>
        <w:ind w:left="142" w:right="567"/>
        <w:jc w:val="both"/>
        <w:outlineLvl w:val="0"/>
        <w:rPr>
          <w:rFonts w:cs="Times New Roman"/>
          <w:b/>
          <w:bCs/>
          <w:sz w:val="28"/>
          <w:szCs w:val="28"/>
        </w:rPr>
      </w:pPr>
    </w:p>
    <w:p w14:paraId="6AFFEF45" w14:textId="70A2D58A" w:rsidR="00EA772F" w:rsidRPr="00847950" w:rsidRDefault="00847950" w:rsidP="00847950">
      <w:pPr>
        <w:pStyle w:val="ad"/>
        <w:jc w:val="center"/>
        <w:rPr>
          <w:rFonts w:ascii="Times New Roman" w:hAnsi="Times New Roman" w:cs="Times New Roman"/>
          <w:b/>
          <w:bCs/>
          <w:sz w:val="28"/>
          <w:szCs w:val="28"/>
        </w:rPr>
      </w:pPr>
      <w:r w:rsidRPr="00847950">
        <w:rPr>
          <w:rFonts w:ascii="Times New Roman" w:hAnsi="Times New Roman" w:cs="Times New Roman"/>
          <w:b/>
          <w:bCs/>
          <w:sz w:val="28"/>
          <w:szCs w:val="28"/>
        </w:rPr>
        <w:lastRenderedPageBreak/>
        <w:t>ГЛАВА 1. ЛИТЕРАТУРНЫЙ ОБЗОР</w:t>
      </w:r>
    </w:p>
    <w:p w14:paraId="1DE16363" w14:textId="028BB84C" w:rsidR="00343EF2" w:rsidRPr="00847950" w:rsidRDefault="00343EF2" w:rsidP="00176575">
      <w:pPr>
        <w:pStyle w:val="a3"/>
        <w:spacing w:line="360" w:lineRule="auto"/>
        <w:ind w:left="0" w:right="567"/>
        <w:jc w:val="both"/>
        <w:outlineLvl w:val="0"/>
        <w:rPr>
          <w:rFonts w:cs="Times New Roman"/>
          <w:b/>
          <w:bCs/>
          <w:sz w:val="28"/>
          <w:szCs w:val="28"/>
        </w:rPr>
      </w:pPr>
      <w:r w:rsidRPr="00847950">
        <w:rPr>
          <w:rFonts w:cs="Times New Roman"/>
          <w:b/>
          <w:bCs/>
          <w:sz w:val="28"/>
          <w:szCs w:val="28"/>
        </w:rPr>
        <w:t xml:space="preserve">1.1 Родниковые воды </w:t>
      </w:r>
    </w:p>
    <w:p w14:paraId="57923EFA" w14:textId="154DF94B"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Родниковые воды играют важную роль в экосистемах и являются ценным ресурсом для населения. Вода из родников часто используется для питья, орошения и промышленных нужд, что делает ее качество критически важным для здоровья человека и экологической ситуации в регионе.</w:t>
      </w:r>
    </w:p>
    <w:p w14:paraId="531AD45E" w14:textId="17B12575"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Родниковые воды можно классифицировать по различным критериям, таким как химический состав, загрязненность воды, минерализация и происхождение. Основные характеристики минеральных вод могут содержать различные растворенные вещества, такие как кальций, магний и сульфаты, фосфаты, нитраты и гидрокарбонаты. Эти компоненты оказывают влияние на вкусовые качества воды и ее физиологические свойства.</w:t>
      </w:r>
    </w:p>
    <w:p w14:paraId="38C9D978" w14:textId="283BD28C"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Анализ качества родниковых вод является ключевым аспектом для определения их пригодности к использованию. Параметры, такие как уровень жесткости, </w:t>
      </w:r>
      <w:r w:rsidRPr="00AC7458">
        <w:rPr>
          <w:rFonts w:cs="Times New Roman"/>
          <w:sz w:val="28"/>
          <w:szCs w:val="28"/>
          <w:lang w:val="en-US"/>
        </w:rPr>
        <w:t>pH</w:t>
      </w:r>
      <w:r w:rsidRPr="00AC7458">
        <w:rPr>
          <w:rFonts w:cs="Times New Roman"/>
          <w:sz w:val="28"/>
          <w:szCs w:val="28"/>
        </w:rPr>
        <w:t xml:space="preserve"> воды, концентрация загрязняющих веществ и микробиологическое загрязнение, должны соответствовать санитарным нормам и стандартам.</w:t>
      </w:r>
    </w:p>
    <w:p w14:paraId="0C2C0FAA" w14:textId="77777777"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Сравнительный анализ качества родниковых вод в разных регионах России показывает значительные различия, связанные с геологическими и климатическими условиями. В одних областях вода может быть обогащена минералами, в других – подвергаться загрязнению из-за человеческой деятельности.</w:t>
      </w:r>
    </w:p>
    <w:p w14:paraId="02B01030" w14:textId="7B291261"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Экологические аспекты исследования родниковых вод показывают влияние антропогенных факторов, таких как урбанизация и сельскохозяйственное землевладение, на качество вод. Разделение родников на «дико рослые» и «искусственно созданные» помогает понять, какие из них более подвержены загрязнению.</w:t>
      </w:r>
    </w:p>
    <w:p w14:paraId="4D35108B" w14:textId="06680283"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Исследование родниковых вод в Туле становится особенно актуальным с учетом промышленных и сельскохозяйственных процессов. Сравнительные исследования показывают, что многие родники могут содержать высокие </w:t>
      </w:r>
      <w:r w:rsidRPr="00AC7458">
        <w:rPr>
          <w:rFonts w:cs="Times New Roman"/>
          <w:sz w:val="28"/>
          <w:szCs w:val="28"/>
        </w:rPr>
        <w:lastRenderedPageBreak/>
        <w:t>уровни железа и других элементов, что необходимо учитывать при оценке их использования.</w:t>
      </w:r>
    </w:p>
    <w:p w14:paraId="19C68F1A" w14:textId="0235B5F0" w:rsidR="00226845" w:rsidRPr="00AC7458" w:rsidRDefault="00D007C7"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Некоторые родники России удивляют своей </w:t>
      </w:r>
      <w:r w:rsidR="00755904" w:rsidRPr="00AC7458">
        <w:rPr>
          <w:rFonts w:cs="Times New Roman"/>
          <w:sz w:val="28"/>
          <w:szCs w:val="28"/>
        </w:rPr>
        <w:t xml:space="preserve">чистотой, местом </w:t>
      </w:r>
      <w:r w:rsidRPr="00AC7458">
        <w:rPr>
          <w:rFonts w:cs="Times New Roman"/>
          <w:sz w:val="28"/>
          <w:szCs w:val="28"/>
        </w:rPr>
        <w:t xml:space="preserve">нахождения, загрязненностью или другими </w:t>
      </w:r>
      <w:r w:rsidR="00755904" w:rsidRPr="00AC7458">
        <w:rPr>
          <w:rFonts w:cs="Times New Roman"/>
          <w:sz w:val="28"/>
          <w:szCs w:val="28"/>
        </w:rPr>
        <w:t>факторами, которые</w:t>
      </w:r>
      <w:r w:rsidRPr="00AC7458">
        <w:rPr>
          <w:rFonts w:cs="Times New Roman"/>
          <w:sz w:val="28"/>
          <w:szCs w:val="28"/>
        </w:rPr>
        <w:t xml:space="preserve"> делают родники непохожими и иногда могут стать причиной разных болезней.</w:t>
      </w:r>
      <w:r w:rsidR="00755904" w:rsidRPr="00AC7458">
        <w:rPr>
          <w:rFonts w:cs="Times New Roman"/>
          <w:sz w:val="28"/>
          <w:szCs w:val="28"/>
        </w:rPr>
        <w:t xml:space="preserve"> В качестве примера особенных родников я могу привести родник в городе Челябинск. Сам город является</w:t>
      </w:r>
      <w:r w:rsidR="00752EC0" w:rsidRPr="00AC7458">
        <w:rPr>
          <w:rFonts w:cs="Times New Roman"/>
          <w:sz w:val="28"/>
          <w:szCs w:val="28"/>
        </w:rPr>
        <w:t xml:space="preserve"> одним из самых грязных в экологическом отношении среди промышленных городов России. Но не смотря на выше сказанное, родник оказался очень </w:t>
      </w:r>
      <w:r w:rsidR="000A7644" w:rsidRPr="00AC7458">
        <w:rPr>
          <w:rFonts w:cs="Times New Roman"/>
          <w:sz w:val="28"/>
          <w:szCs w:val="28"/>
        </w:rPr>
        <w:t>чистым,</w:t>
      </w:r>
      <w:r w:rsidR="00752EC0" w:rsidRPr="00AC7458">
        <w:rPr>
          <w:rFonts w:cs="Times New Roman"/>
          <w:sz w:val="28"/>
          <w:szCs w:val="28"/>
        </w:rPr>
        <w:t xml:space="preserve"> в нем содержание вредных примесей было на достаточно низком уровне. В противовес самому чистому бывают </w:t>
      </w:r>
      <w:r w:rsidR="000A7644" w:rsidRPr="00AC7458">
        <w:rPr>
          <w:rFonts w:cs="Times New Roman"/>
          <w:sz w:val="28"/>
          <w:szCs w:val="28"/>
        </w:rPr>
        <w:t>и очень</w:t>
      </w:r>
      <w:r w:rsidR="00752EC0" w:rsidRPr="00AC7458">
        <w:rPr>
          <w:rFonts w:cs="Times New Roman"/>
          <w:sz w:val="28"/>
          <w:szCs w:val="28"/>
        </w:rPr>
        <w:t xml:space="preserve"> грязные родники. Пара таких родников была найдена в Самарской области. Первый родник </w:t>
      </w:r>
      <w:r w:rsidR="000A7644" w:rsidRPr="00AC7458">
        <w:rPr>
          <w:rFonts w:cs="Times New Roman"/>
          <w:sz w:val="28"/>
          <w:szCs w:val="28"/>
        </w:rPr>
        <w:t xml:space="preserve">находится в дачном массиве села Уваровка Сызранского, данный родник был заражен бактериями группы кишечной палочки, что говорило о свежем фекальном заражении воды. Родник Горенка также был признан самым грязным в </w:t>
      </w:r>
      <w:r w:rsidR="007D2F84" w:rsidRPr="00AC7458">
        <w:rPr>
          <w:rFonts w:cs="Times New Roman"/>
          <w:sz w:val="28"/>
          <w:szCs w:val="28"/>
        </w:rPr>
        <w:t>Самаре.</w:t>
      </w:r>
      <w:r w:rsidR="000A7644" w:rsidRPr="00AC7458">
        <w:rPr>
          <w:rFonts w:cs="Times New Roman"/>
          <w:sz w:val="28"/>
          <w:szCs w:val="28"/>
        </w:rPr>
        <w:t xml:space="preserve"> В данном роднике </w:t>
      </w:r>
      <w:r w:rsidR="00226845" w:rsidRPr="00AC7458">
        <w:rPr>
          <w:rFonts w:cs="Times New Roman"/>
          <w:sz w:val="28"/>
          <w:szCs w:val="28"/>
        </w:rPr>
        <w:t xml:space="preserve">число микробов превышало норму в 4раза, это говорит о наличии патогенных клеток в воде. Воду из таких родников нельзя </w:t>
      </w:r>
      <w:r w:rsidR="007D2F84" w:rsidRPr="00AC7458">
        <w:rPr>
          <w:rFonts w:cs="Times New Roman"/>
          <w:sz w:val="28"/>
          <w:szCs w:val="28"/>
        </w:rPr>
        <w:t>пить,</w:t>
      </w:r>
      <w:r w:rsidR="00226845" w:rsidRPr="00AC7458">
        <w:rPr>
          <w:rFonts w:cs="Times New Roman"/>
          <w:sz w:val="28"/>
          <w:szCs w:val="28"/>
        </w:rPr>
        <w:t xml:space="preserve"> она крайне плохо скажется на организме человека и даже может привести к смерти.</w:t>
      </w:r>
    </w:p>
    <w:p w14:paraId="7D870F1F" w14:textId="189AB0CE" w:rsidR="00226845" w:rsidRPr="00AC7458" w:rsidRDefault="00226845" w:rsidP="00176575">
      <w:pPr>
        <w:pStyle w:val="a3"/>
        <w:spacing w:before="0" w:after="0" w:line="360" w:lineRule="auto"/>
        <w:ind w:left="0" w:right="567"/>
        <w:jc w:val="both"/>
        <w:rPr>
          <w:rFonts w:cs="Times New Roman"/>
          <w:sz w:val="28"/>
          <w:szCs w:val="28"/>
        </w:rPr>
      </w:pPr>
      <w:r w:rsidRPr="00AC7458">
        <w:rPr>
          <w:rFonts w:cs="Times New Roman"/>
          <w:sz w:val="28"/>
          <w:szCs w:val="28"/>
        </w:rPr>
        <w:t>Сохранение родников и родниковой воды является важной задачей для обеспечения экологической устойчивости и качества водных ресурсов. Для достижения этой цели применяется множество методов и подходов. В первую очередь, важным элементом является регулярный мониторинг качества воды, который позволяет выявлять загрязнения и изменения в её составе. Создание охранных зон вокруг родников с ограничениями на строительство и ведение сельскохозяйственной деятельности также помогает защитить эти источники от загрязнения.</w:t>
      </w:r>
    </w:p>
    <w:p w14:paraId="05B5F876" w14:textId="5B82D99E" w:rsidR="00226845" w:rsidRPr="00AC7458" w:rsidRDefault="00226845"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Кроме того, рекультивация загрязненных территорий, направленная на восстановление экосистемы, а также проведение образовательных мероприятий для местного населения о значении родников и мерах их защиты способствуют повышению осведомленности о необходимости бережного </w:t>
      </w:r>
      <w:r w:rsidRPr="00AC7458">
        <w:rPr>
          <w:rFonts w:cs="Times New Roman"/>
          <w:sz w:val="28"/>
          <w:szCs w:val="28"/>
        </w:rPr>
        <w:lastRenderedPageBreak/>
        <w:t>отношения к водным ресурсам. Внедрение устойчивых методов земледелия и хозяйственной деятельности помогает снизить негативное воздействие на окружающую среду.</w:t>
      </w:r>
    </w:p>
    <w:p w14:paraId="5F35034D" w14:textId="17ED380B" w:rsidR="00D007C7" w:rsidRPr="00AC7458" w:rsidRDefault="00226845"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Запрет на сброс сточных вод вблизи родников и установка систем очистки также играют ключевую роль в поддержании качества воды. Исследования и научные работы, направленные на изучение экологии родников, способствуют разработке эффективных стратегий их сохранения. Наконец, регуляция рекреационной деятельности в окрестностях родников помогает снизить нагрузку на экосистему. Все эти меры в совокупности создают условия для сохранения родников и высококачественной родниковой воды для будущих поколений. </w:t>
      </w:r>
      <w:r w:rsidR="000A7644" w:rsidRPr="00AC7458">
        <w:rPr>
          <w:rFonts w:cs="Times New Roman"/>
          <w:sz w:val="28"/>
          <w:szCs w:val="28"/>
        </w:rPr>
        <w:t xml:space="preserve"> </w:t>
      </w:r>
      <w:r w:rsidR="00752EC0" w:rsidRPr="00AC7458">
        <w:rPr>
          <w:rFonts w:cs="Times New Roman"/>
          <w:sz w:val="28"/>
          <w:szCs w:val="28"/>
        </w:rPr>
        <w:t xml:space="preserve">  </w:t>
      </w:r>
    </w:p>
    <w:p w14:paraId="07C8750C" w14:textId="76A98CC4" w:rsidR="00EA772F" w:rsidRPr="00AC7458" w:rsidRDefault="00EA772F"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Обзор демонстрирует, что исследования родниковых вод остаются актуальными и значимыми. Понимание их характеристик и состояния поможет в улучшении качества воды и разработке рекомендаций по охране этих природных ресурсов. Для городов, таких как Тула, критически важно проводить регулярные оценки состояния родников, что позволит обеспечить население безопасной водопроводной водой и сохранить экосистему региона. </w:t>
      </w:r>
    </w:p>
    <w:p w14:paraId="303F0AF4" w14:textId="77777777" w:rsidR="00EA772F" w:rsidRPr="00987D34" w:rsidRDefault="00EA772F" w:rsidP="00176575">
      <w:pPr>
        <w:pStyle w:val="a3"/>
        <w:spacing w:line="360" w:lineRule="auto"/>
        <w:ind w:left="0" w:right="567"/>
        <w:jc w:val="both"/>
        <w:rPr>
          <w:rFonts w:cs="Times New Roman"/>
          <w:sz w:val="28"/>
          <w:szCs w:val="28"/>
        </w:rPr>
      </w:pPr>
    </w:p>
    <w:p w14:paraId="493434DD" w14:textId="7CCCB25F" w:rsidR="006A650A" w:rsidRPr="00847950" w:rsidRDefault="006A650A" w:rsidP="00176575">
      <w:pPr>
        <w:pStyle w:val="a3"/>
        <w:spacing w:before="100" w:beforeAutospacing="1" w:after="100" w:afterAutospacing="1" w:line="360" w:lineRule="auto"/>
        <w:ind w:left="0" w:right="567"/>
        <w:jc w:val="both"/>
        <w:outlineLvl w:val="0"/>
        <w:rPr>
          <w:rFonts w:cs="Times New Roman"/>
          <w:b/>
          <w:bCs/>
          <w:sz w:val="28"/>
          <w:szCs w:val="28"/>
        </w:rPr>
      </w:pPr>
      <w:r w:rsidRPr="00847950">
        <w:rPr>
          <w:rFonts w:cs="Times New Roman"/>
          <w:b/>
          <w:bCs/>
          <w:sz w:val="28"/>
          <w:szCs w:val="28"/>
        </w:rPr>
        <w:t>1.2 Очистка воды</w:t>
      </w:r>
    </w:p>
    <w:p w14:paraId="173E38E4" w14:textId="5DD82C9C" w:rsidR="00CF097E" w:rsidRPr="00AC7458" w:rsidRDefault="007D2F84"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 xml:space="preserve">Для того, чтобы вода имела качества, пригодные для использования человеком, иногда прибегают к </w:t>
      </w:r>
      <w:r w:rsidR="00CF097E" w:rsidRPr="00AC7458">
        <w:rPr>
          <w:rFonts w:cs="Times New Roman"/>
          <w:sz w:val="28"/>
          <w:szCs w:val="28"/>
        </w:rPr>
        <w:t>различным способам очистки. Методы очистки воды</w:t>
      </w:r>
      <w:r w:rsidR="00872F56" w:rsidRPr="00AC7458">
        <w:rPr>
          <w:rFonts w:cs="Times New Roman"/>
          <w:sz w:val="28"/>
          <w:szCs w:val="28"/>
        </w:rPr>
        <w:t>:</w:t>
      </w:r>
    </w:p>
    <w:p w14:paraId="4919503B" w14:textId="047028C1"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 xml:space="preserve">• Механические методы – фильтрование, процеживание, </w:t>
      </w:r>
      <w:r w:rsidR="00343EF2" w:rsidRPr="00AC7458">
        <w:rPr>
          <w:rFonts w:cs="Times New Roman"/>
          <w:sz w:val="28"/>
          <w:szCs w:val="28"/>
        </w:rPr>
        <w:t xml:space="preserve">отстаивание. </w:t>
      </w:r>
      <w:r w:rsidR="006A650A" w:rsidRPr="00AC7458">
        <w:rPr>
          <w:rFonts w:cs="Times New Roman"/>
          <w:sz w:val="28"/>
          <w:szCs w:val="28"/>
        </w:rPr>
        <w:t xml:space="preserve">Эти </w:t>
      </w:r>
      <w:r w:rsidRPr="00AC7458">
        <w:rPr>
          <w:rFonts w:cs="Times New Roman"/>
          <w:sz w:val="28"/>
          <w:szCs w:val="28"/>
        </w:rPr>
        <w:t>способы сравнительно недорогие и применяются, в основном, для выделения различных взвесей.</w:t>
      </w:r>
    </w:p>
    <w:p w14:paraId="6B27B342"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 Химические методы очистки используются для нейтрализации всевозможных неорганических примесей. Сточные воды обесцвечиваются, обеззараживаются, проходят нейтрализацию растворенных соединений при помощи реагентов.</w:t>
      </w:r>
    </w:p>
    <w:p w14:paraId="6D14E448"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lastRenderedPageBreak/>
        <w:t>• Физико-химические методы используются для нейтрализации в воде коллоидных примесей, растворенных соединений, очистки от грубо- и мелко-дисперсионных частиц. От остальных метод отличается высокой производительностью.</w:t>
      </w:r>
    </w:p>
    <w:p w14:paraId="5586A15B"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 Биологические методы основаны на способности микроорганизмов подвергать разложению органические соединения. Используются, в основном, для нейтрализации растворенных органических соединений.</w:t>
      </w:r>
    </w:p>
    <w:p w14:paraId="28E8FBFF"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Сегодня из совокупного объема сточных вод к 68% применяются механические методы очистки, к 29% – биологические, и лишь к 3% – физико-химические.</w:t>
      </w:r>
    </w:p>
    <w:p w14:paraId="0D183A9C" w14:textId="025FE7EC"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Способы очистки воды</w:t>
      </w:r>
      <w:r w:rsidR="00300416" w:rsidRPr="00AC7458">
        <w:rPr>
          <w:rFonts w:cs="Times New Roman"/>
          <w:sz w:val="28"/>
          <w:szCs w:val="28"/>
        </w:rPr>
        <w:t>:</w:t>
      </w:r>
    </w:p>
    <w:p w14:paraId="758D2565"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Способов очистки воды очень много. Некоторые, такие как кипячение, вымораживание или отстаивание, мы используем и знаем с давних времен. Однако такие более технологичные и дорогостоящие способы очистки воды как обезжелезивание, умягчение, адсорбция, мембранные способы, очистка воды озоном и многие другие – гораздо более эффективны и надежны. Остановимся на некоторых из них более подробно:</w:t>
      </w:r>
    </w:p>
    <w:p w14:paraId="42E092C5"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Адсорбция – один из физико-химических способов очистки воды. Это процесс так называемого избирательного поглощения твердыми поглотителями, имеющими большую удельную поверхность, одного или нескольких компонентов из жидкой среды. Адсорбентами могут служить различные искусственные либо природные пористые материалы: активные глины, торф, зола, коксовая мелочь, силикагель, активированные угли и прочее.</w:t>
      </w:r>
    </w:p>
    <w:p w14:paraId="3C6B6BCE"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r w:rsidRPr="00AC7458">
        <w:rPr>
          <w:rFonts w:cs="Times New Roman"/>
          <w:sz w:val="28"/>
          <w:szCs w:val="28"/>
        </w:rPr>
        <w:t>Мембранный способ заключается в том, что водный раствор пропускается через полупроницаемую перегородку, отверстия которой меньше размера частиц загрязнений. Этот способ лежит в основе высокоэффективных в очистке воды систем обратного осмоса.</w:t>
      </w:r>
    </w:p>
    <w:p w14:paraId="00138852" w14:textId="77777777" w:rsidR="00CF097E" w:rsidRPr="00AC7458" w:rsidRDefault="00CF097E" w:rsidP="00176575">
      <w:pPr>
        <w:pStyle w:val="a3"/>
        <w:spacing w:before="100" w:beforeAutospacing="1" w:after="100" w:afterAutospacing="1" w:line="360" w:lineRule="auto"/>
        <w:ind w:left="0" w:right="567"/>
        <w:jc w:val="both"/>
        <w:rPr>
          <w:rFonts w:cs="Times New Roman"/>
          <w:sz w:val="28"/>
          <w:szCs w:val="28"/>
        </w:rPr>
      </w:pPr>
    </w:p>
    <w:p w14:paraId="08615409" w14:textId="6390B8D3" w:rsidR="00CF097E" w:rsidRPr="00AC7458" w:rsidRDefault="00CF097E" w:rsidP="00176575">
      <w:pPr>
        <w:pStyle w:val="a3"/>
        <w:spacing w:line="360" w:lineRule="auto"/>
        <w:ind w:left="0" w:right="567"/>
        <w:jc w:val="both"/>
        <w:rPr>
          <w:rFonts w:cs="Times New Roman"/>
          <w:sz w:val="28"/>
          <w:szCs w:val="28"/>
        </w:rPr>
      </w:pPr>
      <w:r w:rsidRPr="00AC7458">
        <w:rPr>
          <w:rFonts w:cs="Times New Roman"/>
          <w:sz w:val="28"/>
          <w:szCs w:val="28"/>
        </w:rPr>
        <w:lastRenderedPageBreak/>
        <w:t xml:space="preserve">Обезжелезивание – это процесс удаления из воды железа. Есть несколько видов обезжелезивания воды, которые применяются в зависимости от того, какое именно железо содержится в воде: двух- </w:t>
      </w:r>
      <w:r w:rsidR="00216030" w:rsidRPr="00AC7458">
        <w:rPr>
          <w:rFonts w:cs="Times New Roman"/>
          <w:sz w:val="28"/>
          <w:szCs w:val="28"/>
        </w:rPr>
        <w:t>трехвалентное</w:t>
      </w:r>
      <w:r w:rsidRPr="00AC7458">
        <w:rPr>
          <w:rFonts w:cs="Times New Roman"/>
          <w:sz w:val="28"/>
          <w:szCs w:val="28"/>
        </w:rPr>
        <w:t>, органическое или бактериальное. Зачастую из воды также удаляется марганец, и процесс называется деманганацией.</w:t>
      </w:r>
    </w:p>
    <w:p w14:paraId="18E19120" w14:textId="77777777" w:rsidR="00CF097E" w:rsidRPr="00AC7458" w:rsidRDefault="00CF097E" w:rsidP="00176575">
      <w:pPr>
        <w:pStyle w:val="a3"/>
        <w:spacing w:line="360" w:lineRule="auto"/>
        <w:ind w:left="0" w:right="567"/>
        <w:jc w:val="both"/>
        <w:rPr>
          <w:rFonts w:cs="Times New Roman"/>
          <w:sz w:val="28"/>
          <w:szCs w:val="28"/>
        </w:rPr>
      </w:pPr>
      <w:r w:rsidRPr="00AC7458">
        <w:rPr>
          <w:rFonts w:cs="Times New Roman"/>
          <w:sz w:val="28"/>
          <w:szCs w:val="28"/>
        </w:rPr>
        <w:t>Умягчение – это процесс извлечения из воды солей жесткости (кальция и магния). Селективное удаление солей жесткости производится несколькими методами: реагентным умягчением, ионным обменом, при котором ионы загрязненного раствора меняются местами с ионами ионообменного материала, в качестве которого используются различные ионообменные смолы.</w:t>
      </w:r>
    </w:p>
    <w:p w14:paraId="20892E12" w14:textId="5F35BAE6" w:rsidR="00CF097E" w:rsidRPr="00AC7458" w:rsidRDefault="00CF097E" w:rsidP="00176575">
      <w:pPr>
        <w:pStyle w:val="a3"/>
        <w:spacing w:line="360" w:lineRule="auto"/>
        <w:ind w:left="0" w:right="567"/>
        <w:jc w:val="both"/>
        <w:rPr>
          <w:rFonts w:cs="Times New Roman"/>
          <w:sz w:val="28"/>
          <w:szCs w:val="28"/>
        </w:rPr>
      </w:pPr>
      <w:r w:rsidRPr="00AC7458">
        <w:rPr>
          <w:rFonts w:cs="Times New Roman"/>
          <w:sz w:val="28"/>
          <w:szCs w:val="28"/>
        </w:rPr>
        <w:t>Озонирование имеет преимущество перед обработкой воды хлором, поскольку не образует токсинов. Он широко используется в европейских странах для обеззараживания воды, как предпочтительный.</w:t>
      </w:r>
    </w:p>
    <w:p w14:paraId="2B4FE977" w14:textId="77777777" w:rsidR="00CF097E" w:rsidRPr="00AC7458" w:rsidRDefault="00CF097E" w:rsidP="00176575">
      <w:pPr>
        <w:pStyle w:val="a3"/>
        <w:spacing w:line="360" w:lineRule="auto"/>
        <w:ind w:left="0" w:right="567"/>
        <w:jc w:val="both"/>
        <w:rPr>
          <w:rFonts w:cs="Times New Roman"/>
          <w:sz w:val="28"/>
          <w:szCs w:val="28"/>
        </w:rPr>
      </w:pPr>
    </w:p>
    <w:p w14:paraId="7D76A44D" w14:textId="73BB3CE4" w:rsidR="00C34A54" w:rsidRPr="00AC7458" w:rsidRDefault="00CF097E" w:rsidP="00176575">
      <w:pPr>
        <w:pStyle w:val="a3"/>
        <w:spacing w:line="360" w:lineRule="auto"/>
        <w:ind w:left="0" w:right="567"/>
        <w:jc w:val="both"/>
        <w:rPr>
          <w:rFonts w:cs="Times New Roman"/>
          <w:sz w:val="28"/>
          <w:szCs w:val="28"/>
        </w:rPr>
      </w:pPr>
      <w:r w:rsidRPr="00AC7458">
        <w:rPr>
          <w:rFonts w:cs="Times New Roman"/>
          <w:sz w:val="28"/>
          <w:szCs w:val="28"/>
        </w:rPr>
        <w:t>Сегодня есть множество способов получения вкусной, безопасной и качественной воды. Производители лучших фильтров под мойку предлагают использовать только наиболее эффективные. Диапазон цен и широкий ассортимент позволяет всем слоям населения, с различным уровнем дохода, выбрать для себя подходящее устройство и наслаждаться преимуществами чистой и полезной воды.</w:t>
      </w:r>
    </w:p>
    <w:p w14:paraId="711BF1B5" w14:textId="5814A8C2" w:rsidR="00A62AD6" w:rsidRPr="00AC7458" w:rsidRDefault="00A62AD6" w:rsidP="00176575">
      <w:pPr>
        <w:pStyle w:val="a3"/>
        <w:ind w:left="0" w:right="567"/>
        <w:jc w:val="both"/>
        <w:rPr>
          <w:rFonts w:cs="Times New Roman"/>
          <w:sz w:val="28"/>
          <w:szCs w:val="28"/>
        </w:rPr>
      </w:pPr>
    </w:p>
    <w:p w14:paraId="7FD84877" w14:textId="4A085676" w:rsidR="00216030" w:rsidRPr="00AC7458" w:rsidRDefault="00A62AD6" w:rsidP="00176575">
      <w:pPr>
        <w:pStyle w:val="a3"/>
        <w:spacing w:before="0" w:after="0" w:line="360" w:lineRule="auto"/>
        <w:ind w:left="0" w:right="567"/>
        <w:jc w:val="both"/>
        <w:rPr>
          <w:rFonts w:cs="Times New Roman"/>
          <w:sz w:val="28"/>
          <w:szCs w:val="28"/>
        </w:rPr>
      </w:pPr>
      <w:r w:rsidRPr="00AC7458">
        <w:rPr>
          <w:rFonts w:cs="Times New Roman"/>
          <w:sz w:val="28"/>
          <w:szCs w:val="28"/>
        </w:rPr>
        <w:t xml:space="preserve">Для определения качества воды в городе Тула я буду использовать различные методы определения наличия в воде микроорганизмов и разнообразных </w:t>
      </w:r>
      <w:r w:rsidR="003C11CC" w:rsidRPr="00AC7458">
        <w:rPr>
          <w:rFonts w:cs="Times New Roman"/>
          <w:sz w:val="28"/>
          <w:szCs w:val="28"/>
        </w:rPr>
        <w:t>ионов,</w:t>
      </w:r>
      <w:r w:rsidRPr="00AC7458">
        <w:rPr>
          <w:rFonts w:cs="Times New Roman"/>
          <w:sz w:val="28"/>
          <w:szCs w:val="28"/>
        </w:rPr>
        <w:t xml:space="preserve"> которые могут навредить человеку.  В первую очередь проводится органолептический анализ, который включает оценку вкуса, запаха и цвета воды, что позволяет выявить явные признаки загрязнения или ухудшения качества воды. Параметры органолептики важны для мониторинга её экологического состояния. Например, наличие посторонних запахов или необычного вкуса может свидетельствовать о наличии загрязняющих веществ. </w:t>
      </w:r>
      <w:r w:rsidRPr="00AC7458">
        <w:rPr>
          <w:rFonts w:cs="Times New Roman"/>
          <w:sz w:val="28"/>
          <w:szCs w:val="28"/>
        </w:rPr>
        <w:lastRenderedPageBreak/>
        <w:t>Далее проводятся химические анализы на наличие сульфатов, фосфатов, нитратов и гидрокарбонатов, что позволяет определить минерализацию воды и её способность к самоочищению. Определение pH воды является важным показателем кислотно-щелочного баланса, влияющим на биологические процессы в водной среде и здоровье водных организмов. Для более точной и количественной оценки всех показателей мы используем передовые технологии, такие как петриметрический анализ, который позволяет точно определять концентрации различных веществ, и спектрофотометрия для анализа содержания растворённых веществ на молекулярном уровне. Комплекс этих методов, включая органолептический анализ, обеспечивает всестороннюю оценку качества родниковых вод и способствует выявлению как естественных, так и антропогенных факторов, влияющих на их состав. Таким образом, методики исследования, применяемые в рамках данного проекта, позволят получить надёжные и объективные данные о состоянии родниковых вод в Туле</w:t>
      </w:r>
      <w:r w:rsidR="003C11CC" w:rsidRPr="00AC7458">
        <w:rPr>
          <w:rFonts w:cs="Times New Roman"/>
          <w:sz w:val="28"/>
          <w:szCs w:val="28"/>
        </w:rPr>
        <w:t>.</w:t>
      </w:r>
    </w:p>
    <w:p w14:paraId="32430F1B" w14:textId="2CC5F533" w:rsidR="003C11CC" w:rsidRPr="00AC7458" w:rsidRDefault="003C11CC" w:rsidP="00216030">
      <w:pPr>
        <w:pStyle w:val="a3"/>
        <w:ind w:left="1417" w:right="567"/>
        <w:jc w:val="both"/>
        <w:rPr>
          <w:rFonts w:cs="Times New Roman"/>
          <w:sz w:val="28"/>
          <w:szCs w:val="28"/>
        </w:rPr>
      </w:pPr>
    </w:p>
    <w:p w14:paraId="415C63DE" w14:textId="10701A49" w:rsidR="00216057" w:rsidRPr="00AC7458" w:rsidRDefault="00216057" w:rsidP="00216030">
      <w:pPr>
        <w:pStyle w:val="a3"/>
        <w:ind w:left="1417" w:right="567"/>
        <w:jc w:val="both"/>
        <w:rPr>
          <w:rFonts w:cs="Times New Roman"/>
          <w:sz w:val="28"/>
          <w:szCs w:val="28"/>
        </w:rPr>
      </w:pPr>
    </w:p>
    <w:p w14:paraId="37AD25CE" w14:textId="08902E06" w:rsidR="00216057" w:rsidRPr="00AC7458" w:rsidRDefault="00216057" w:rsidP="00216030">
      <w:pPr>
        <w:pStyle w:val="a3"/>
        <w:ind w:left="1417" w:right="567"/>
        <w:jc w:val="both"/>
        <w:rPr>
          <w:rFonts w:cs="Times New Roman"/>
          <w:sz w:val="28"/>
          <w:szCs w:val="28"/>
        </w:rPr>
      </w:pPr>
    </w:p>
    <w:p w14:paraId="1E425C05" w14:textId="72D0FC5D" w:rsidR="00216057" w:rsidRPr="00AC7458" w:rsidRDefault="00216057" w:rsidP="00216030">
      <w:pPr>
        <w:pStyle w:val="a3"/>
        <w:ind w:left="1417" w:right="567"/>
        <w:jc w:val="both"/>
        <w:rPr>
          <w:rFonts w:cs="Times New Roman"/>
          <w:sz w:val="28"/>
          <w:szCs w:val="28"/>
        </w:rPr>
      </w:pPr>
    </w:p>
    <w:p w14:paraId="566E5FBD" w14:textId="635BBB7C" w:rsidR="00216057" w:rsidRPr="00AC7458" w:rsidRDefault="00216057" w:rsidP="00216030">
      <w:pPr>
        <w:pStyle w:val="a3"/>
        <w:ind w:left="1417" w:right="567"/>
        <w:jc w:val="both"/>
        <w:rPr>
          <w:rFonts w:cs="Times New Roman"/>
          <w:sz w:val="28"/>
          <w:szCs w:val="28"/>
        </w:rPr>
      </w:pPr>
    </w:p>
    <w:p w14:paraId="51347E7B" w14:textId="65E506E1" w:rsidR="00216057" w:rsidRPr="00AC7458" w:rsidRDefault="00216057" w:rsidP="00216030">
      <w:pPr>
        <w:pStyle w:val="a3"/>
        <w:ind w:left="1417" w:right="567"/>
        <w:jc w:val="both"/>
        <w:rPr>
          <w:rFonts w:cs="Times New Roman"/>
          <w:sz w:val="28"/>
          <w:szCs w:val="28"/>
        </w:rPr>
      </w:pPr>
    </w:p>
    <w:p w14:paraId="1E45C98C" w14:textId="7651B13C" w:rsidR="00216057" w:rsidRPr="00AC7458" w:rsidRDefault="00216057" w:rsidP="00216030">
      <w:pPr>
        <w:pStyle w:val="a3"/>
        <w:ind w:left="1417" w:right="567"/>
        <w:jc w:val="both"/>
        <w:rPr>
          <w:rFonts w:cs="Times New Roman"/>
          <w:sz w:val="28"/>
          <w:szCs w:val="28"/>
        </w:rPr>
      </w:pPr>
    </w:p>
    <w:p w14:paraId="37093F89" w14:textId="78D7449B" w:rsidR="00216057" w:rsidRPr="00AC7458" w:rsidRDefault="00216057" w:rsidP="00216030">
      <w:pPr>
        <w:pStyle w:val="a3"/>
        <w:ind w:left="1417" w:right="567"/>
        <w:jc w:val="both"/>
        <w:rPr>
          <w:rFonts w:cs="Times New Roman"/>
          <w:sz w:val="28"/>
          <w:szCs w:val="28"/>
        </w:rPr>
      </w:pPr>
    </w:p>
    <w:p w14:paraId="756FE657" w14:textId="60E49782" w:rsidR="00216057" w:rsidRPr="00AC7458" w:rsidRDefault="00216057" w:rsidP="00216030">
      <w:pPr>
        <w:pStyle w:val="a3"/>
        <w:ind w:left="1417" w:right="567"/>
        <w:jc w:val="both"/>
        <w:rPr>
          <w:rFonts w:cs="Times New Roman"/>
          <w:sz w:val="28"/>
          <w:szCs w:val="28"/>
        </w:rPr>
      </w:pPr>
    </w:p>
    <w:p w14:paraId="3C953277" w14:textId="42BDC9B6" w:rsidR="00216057" w:rsidRPr="00AC7458" w:rsidRDefault="00216057" w:rsidP="00216030">
      <w:pPr>
        <w:pStyle w:val="a3"/>
        <w:ind w:left="1417" w:right="567"/>
        <w:jc w:val="both"/>
        <w:rPr>
          <w:rFonts w:cs="Times New Roman"/>
          <w:sz w:val="28"/>
          <w:szCs w:val="28"/>
        </w:rPr>
      </w:pPr>
    </w:p>
    <w:p w14:paraId="05F013BA" w14:textId="66317A6B" w:rsidR="00216057" w:rsidRPr="00AC7458" w:rsidRDefault="00216057" w:rsidP="00216030">
      <w:pPr>
        <w:pStyle w:val="a3"/>
        <w:ind w:left="1417" w:right="567"/>
        <w:jc w:val="both"/>
        <w:rPr>
          <w:rFonts w:cs="Times New Roman"/>
          <w:sz w:val="28"/>
          <w:szCs w:val="28"/>
        </w:rPr>
      </w:pPr>
    </w:p>
    <w:p w14:paraId="13324F63" w14:textId="0C1C4DC1" w:rsidR="00216057" w:rsidRPr="00AC7458" w:rsidRDefault="00216057" w:rsidP="00216030">
      <w:pPr>
        <w:pStyle w:val="a3"/>
        <w:ind w:left="1417" w:right="567"/>
        <w:jc w:val="both"/>
        <w:rPr>
          <w:rFonts w:cs="Times New Roman"/>
          <w:sz w:val="28"/>
          <w:szCs w:val="28"/>
        </w:rPr>
      </w:pPr>
    </w:p>
    <w:p w14:paraId="34DF8ED9" w14:textId="7F77FB56" w:rsidR="00216057" w:rsidRPr="00AC7458" w:rsidRDefault="00216057" w:rsidP="00216030">
      <w:pPr>
        <w:pStyle w:val="a3"/>
        <w:ind w:left="1417" w:right="567"/>
        <w:jc w:val="both"/>
        <w:rPr>
          <w:rFonts w:cs="Times New Roman"/>
          <w:sz w:val="28"/>
          <w:szCs w:val="28"/>
        </w:rPr>
      </w:pPr>
    </w:p>
    <w:p w14:paraId="38F210A6" w14:textId="39757444" w:rsidR="00216057" w:rsidRPr="00AC7458" w:rsidRDefault="00216057" w:rsidP="00216030">
      <w:pPr>
        <w:pStyle w:val="a3"/>
        <w:ind w:left="1417" w:right="567"/>
        <w:jc w:val="both"/>
        <w:rPr>
          <w:rFonts w:cs="Times New Roman"/>
          <w:sz w:val="28"/>
          <w:szCs w:val="28"/>
        </w:rPr>
      </w:pPr>
    </w:p>
    <w:p w14:paraId="69FA24E0" w14:textId="3C658CDA" w:rsidR="00216057" w:rsidRPr="00AC7458" w:rsidRDefault="00216057" w:rsidP="00216030">
      <w:pPr>
        <w:pStyle w:val="a3"/>
        <w:ind w:left="1417" w:right="567"/>
        <w:jc w:val="both"/>
        <w:rPr>
          <w:rFonts w:cs="Times New Roman"/>
          <w:sz w:val="28"/>
          <w:szCs w:val="28"/>
        </w:rPr>
      </w:pPr>
    </w:p>
    <w:p w14:paraId="1ED95B1E" w14:textId="13895229" w:rsidR="00216057" w:rsidRPr="00AC7458" w:rsidRDefault="00216057" w:rsidP="00216030">
      <w:pPr>
        <w:pStyle w:val="a3"/>
        <w:ind w:left="1417" w:right="567"/>
        <w:jc w:val="both"/>
        <w:rPr>
          <w:rFonts w:cs="Times New Roman"/>
          <w:sz w:val="28"/>
          <w:szCs w:val="28"/>
        </w:rPr>
      </w:pPr>
    </w:p>
    <w:p w14:paraId="1621B495" w14:textId="261968C2" w:rsidR="00216057" w:rsidRPr="00AC7458" w:rsidRDefault="00216057" w:rsidP="00216030">
      <w:pPr>
        <w:pStyle w:val="a3"/>
        <w:ind w:left="1417" w:right="567"/>
        <w:jc w:val="both"/>
        <w:rPr>
          <w:rFonts w:cs="Times New Roman"/>
          <w:sz w:val="28"/>
          <w:szCs w:val="28"/>
        </w:rPr>
      </w:pPr>
    </w:p>
    <w:p w14:paraId="37D4AFE5" w14:textId="756CC0BA" w:rsidR="00216057" w:rsidRPr="00AC7458" w:rsidRDefault="00216057" w:rsidP="00216030">
      <w:pPr>
        <w:pStyle w:val="a3"/>
        <w:ind w:left="1417" w:right="567"/>
        <w:jc w:val="both"/>
        <w:rPr>
          <w:rFonts w:cs="Times New Roman"/>
          <w:sz w:val="28"/>
          <w:szCs w:val="28"/>
        </w:rPr>
      </w:pPr>
    </w:p>
    <w:p w14:paraId="682A85EC" w14:textId="7FE72631" w:rsidR="00216057" w:rsidRDefault="00216057" w:rsidP="00216030">
      <w:pPr>
        <w:pStyle w:val="a3"/>
        <w:ind w:left="1417" w:right="567"/>
        <w:jc w:val="both"/>
        <w:rPr>
          <w:rFonts w:cs="Times New Roman"/>
          <w:sz w:val="28"/>
          <w:szCs w:val="28"/>
        </w:rPr>
      </w:pPr>
    </w:p>
    <w:p w14:paraId="61B11538" w14:textId="77777777" w:rsidR="00847950" w:rsidRDefault="00847950" w:rsidP="00216030">
      <w:pPr>
        <w:pStyle w:val="a3"/>
        <w:ind w:left="1417" w:right="567"/>
        <w:jc w:val="both"/>
        <w:rPr>
          <w:rFonts w:cs="Times New Roman"/>
          <w:sz w:val="28"/>
          <w:szCs w:val="28"/>
        </w:rPr>
      </w:pPr>
    </w:p>
    <w:p w14:paraId="70922E85" w14:textId="77777777" w:rsidR="00987D34" w:rsidRPr="00AC7458" w:rsidRDefault="00987D34" w:rsidP="00216030">
      <w:pPr>
        <w:pStyle w:val="a3"/>
        <w:ind w:left="1417" w:right="567"/>
        <w:jc w:val="both"/>
        <w:rPr>
          <w:rFonts w:cs="Times New Roman"/>
          <w:sz w:val="28"/>
          <w:szCs w:val="28"/>
        </w:rPr>
      </w:pPr>
    </w:p>
    <w:p w14:paraId="1C3A2764" w14:textId="77777777" w:rsidR="003C11CC" w:rsidRPr="00AC7458" w:rsidRDefault="003C11CC" w:rsidP="00216030">
      <w:pPr>
        <w:pStyle w:val="a3"/>
        <w:ind w:left="1417" w:right="567"/>
        <w:jc w:val="both"/>
        <w:rPr>
          <w:rFonts w:cs="Times New Roman"/>
          <w:sz w:val="28"/>
          <w:szCs w:val="28"/>
        </w:rPr>
      </w:pPr>
    </w:p>
    <w:p w14:paraId="7807B043" w14:textId="28BE6D72" w:rsidR="00216030" w:rsidRPr="00847950" w:rsidRDefault="00847950" w:rsidP="00847950">
      <w:pPr>
        <w:pStyle w:val="ad"/>
        <w:jc w:val="center"/>
        <w:rPr>
          <w:rFonts w:ascii="Times New Roman" w:hAnsi="Times New Roman" w:cs="Times New Roman"/>
          <w:b/>
          <w:bCs/>
          <w:sz w:val="28"/>
          <w:szCs w:val="28"/>
        </w:rPr>
      </w:pPr>
      <w:r w:rsidRPr="00847950">
        <w:rPr>
          <w:rFonts w:ascii="Times New Roman" w:hAnsi="Times New Roman" w:cs="Times New Roman"/>
          <w:b/>
          <w:bCs/>
          <w:sz w:val="28"/>
          <w:szCs w:val="28"/>
        </w:rPr>
        <w:lastRenderedPageBreak/>
        <w:t>ГЛАВА 2. ПРАКТИЧЕСКАЯ ЧАСТЬ</w:t>
      </w:r>
    </w:p>
    <w:p w14:paraId="4E67B582" w14:textId="420F7056" w:rsidR="00216030" w:rsidRPr="00AC7458" w:rsidRDefault="00216030" w:rsidP="00216030">
      <w:pPr>
        <w:pStyle w:val="a3"/>
        <w:ind w:left="1417" w:right="567"/>
        <w:jc w:val="both"/>
        <w:rPr>
          <w:rFonts w:cs="Times New Roman"/>
          <w:sz w:val="28"/>
          <w:szCs w:val="28"/>
        </w:rPr>
      </w:pPr>
    </w:p>
    <w:p w14:paraId="49BE56BE" w14:textId="4132283E" w:rsidR="00A20462" w:rsidRPr="00AC7458" w:rsidRDefault="00F9605F" w:rsidP="00216057">
      <w:pPr>
        <w:pStyle w:val="a3"/>
        <w:spacing w:line="360" w:lineRule="auto"/>
        <w:ind w:left="0" w:right="567"/>
        <w:jc w:val="both"/>
        <w:rPr>
          <w:rFonts w:cs="Times New Roman"/>
          <w:sz w:val="28"/>
          <w:szCs w:val="28"/>
        </w:rPr>
      </w:pPr>
      <w:r w:rsidRPr="00AC7458">
        <w:rPr>
          <w:rFonts w:cs="Times New Roman"/>
          <w:sz w:val="28"/>
          <w:szCs w:val="28"/>
        </w:rPr>
        <w:t xml:space="preserve"> Для определения качества воды </w:t>
      </w:r>
      <w:r w:rsidR="00A62AD6" w:rsidRPr="00AC7458">
        <w:rPr>
          <w:rFonts w:cs="Times New Roman"/>
          <w:sz w:val="28"/>
          <w:szCs w:val="28"/>
        </w:rPr>
        <w:t>в городе Тула я воспользуюсь тремя образцами родниковых вод, взятых с разных районов города.</w:t>
      </w:r>
      <w:r w:rsidR="00300416" w:rsidRPr="00AC7458">
        <w:rPr>
          <w:rFonts w:cs="Times New Roman"/>
          <w:sz w:val="28"/>
          <w:szCs w:val="28"/>
        </w:rPr>
        <w:t xml:space="preserve"> Первый образец я взял с во</w:t>
      </w:r>
      <w:r w:rsidRPr="00AC7458">
        <w:rPr>
          <w:rFonts w:cs="Times New Roman"/>
          <w:sz w:val="28"/>
          <w:szCs w:val="28"/>
        </w:rPr>
        <w:t>д</w:t>
      </w:r>
      <w:r w:rsidR="00300416" w:rsidRPr="00AC7458">
        <w:rPr>
          <w:rFonts w:cs="Times New Roman"/>
          <w:sz w:val="28"/>
          <w:szCs w:val="28"/>
        </w:rPr>
        <w:t xml:space="preserve">ной колонки в Пролетарском районе, второй и третий образцы были взяты в деревне Марьино, с колодца и сводной колонки.  </w:t>
      </w:r>
    </w:p>
    <w:p w14:paraId="5E491EB6" w14:textId="67D25005" w:rsidR="006A650A" w:rsidRPr="00AC7458" w:rsidRDefault="00AE36D4" w:rsidP="00216057">
      <w:pPr>
        <w:pStyle w:val="a3"/>
        <w:spacing w:line="360" w:lineRule="auto"/>
        <w:ind w:left="0" w:right="567"/>
        <w:jc w:val="both"/>
        <w:rPr>
          <w:rFonts w:cs="Times New Roman"/>
          <w:sz w:val="28"/>
          <w:szCs w:val="28"/>
        </w:rPr>
      </w:pPr>
      <w:r w:rsidRPr="00AC7458">
        <w:rPr>
          <w:rFonts w:cs="Times New Roman"/>
          <w:sz w:val="28"/>
          <w:szCs w:val="28"/>
        </w:rPr>
        <w:t xml:space="preserve"> Органолептический анализ и определение </w:t>
      </w:r>
      <w:r w:rsidR="00A20462" w:rsidRPr="00AC7458">
        <w:rPr>
          <w:rFonts w:cs="Times New Roman"/>
          <w:sz w:val="28"/>
          <w:szCs w:val="28"/>
        </w:rPr>
        <w:t>содержания фосфатов, нитратов, сульфатов и гидрокарбонатов в воде — важная задача для оценки качества родниковых вод. Это поможет определить, насколько вода полезна или опасна для человеческих нужд.</w:t>
      </w:r>
    </w:p>
    <w:p w14:paraId="0A54B593" w14:textId="2F149EE7" w:rsidR="00DB5FF0" w:rsidRPr="00AC7458" w:rsidRDefault="00DB5FF0" w:rsidP="00216057">
      <w:pPr>
        <w:pStyle w:val="a3"/>
        <w:spacing w:line="360" w:lineRule="auto"/>
        <w:ind w:left="0" w:right="567"/>
        <w:jc w:val="both"/>
        <w:rPr>
          <w:rFonts w:cs="Times New Roman"/>
          <w:sz w:val="28"/>
          <w:szCs w:val="28"/>
        </w:rPr>
      </w:pPr>
      <w:r w:rsidRPr="00AC7458">
        <w:rPr>
          <w:rFonts w:cs="Times New Roman"/>
          <w:sz w:val="28"/>
          <w:szCs w:val="28"/>
        </w:rPr>
        <w:t xml:space="preserve"> Для проведения спектрофотомерии я воспользуюсь прибором фирмы </w:t>
      </w:r>
      <w:r w:rsidRPr="00AC7458">
        <w:rPr>
          <w:rFonts w:cs="Times New Roman"/>
          <w:sz w:val="28"/>
          <w:szCs w:val="28"/>
          <w:lang w:val="en-US"/>
        </w:rPr>
        <w:t>PASCO</w:t>
      </w:r>
      <w:r w:rsidRPr="00AC7458">
        <w:rPr>
          <w:rFonts w:cs="Times New Roman"/>
          <w:sz w:val="28"/>
          <w:szCs w:val="28"/>
        </w:rPr>
        <w:t>. Спектрофотометры PASCO представляют собой современные аналитические приборы, предназначенные для количественного и качественного анализа образцов на основе характеристик их светопоглощения. Эти устройства играют важную роль в химических исследованиях, в том числе и в исследованиях качества родниковых вод. С их помощью можно определить содержание различных веществ, таких как ионы металлов, органические соединения, а также какие-либо микроэлементы, которые могут влиять на состав воды. Одним из основных преимуществ спектрофотометров PASCO является их простота в использовании и высокая точность измерений. Приборы оснащены передовыми технологиями для считывания спектров, что позволяет получать детализированные данные о составе образцов. Удобный интерфейс и возможность подключения к компьютеру делают процесс анализа более управляемым и позволяют вести документирование результатов в реальном времени.</w:t>
      </w:r>
    </w:p>
    <w:p w14:paraId="3B0F0012" w14:textId="330F9981" w:rsidR="00AE36D4" w:rsidRDefault="00AE36D4" w:rsidP="00216057">
      <w:pPr>
        <w:pStyle w:val="a3"/>
        <w:spacing w:line="360" w:lineRule="auto"/>
        <w:ind w:left="0" w:right="567"/>
        <w:jc w:val="both"/>
        <w:rPr>
          <w:rFonts w:cs="Times New Roman"/>
          <w:sz w:val="28"/>
          <w:szCs w:val="28"/>
        </w:rPr>
      </w:pPr>
    </w:p>
    <w:p w14:paraId="7880C6FF" w14:textId="7F5F1C5E" w:rsidR="00987D34" w:rsidRDefault="00987D34" w:rsidP="00216057">
      <w:pPr>
        <w:pStyle w:val="a3"/>
        <w:spacing w:line="360" w:lineRule="auto"/>
        <w:ind w:left="0" w:right="567"/>
        <w:jc w:val="both"/>
        <w:rPr>
          <w:rFonts w:cs="Times New Roman"/>
          <w:sz w:val="28"/>
          <w:szCs w:val="28"/>
        </w:rPr>
      </w:pPr>
    </w:p>
    <w:p w14:paraId="7ED04C8A" w14:textId="181536DB" w:rsidR="00987D34" w:rsidRDefault="00987D34" w:rsidP="00216057">
      <w:pPr>
        <w:pStyle w:val="a3"/>
        <w:spacing w:line="360" w:lineRule="auto"/>
        <w:ind w:left="0" w:right="567"/>
        <w:jc w:val="both"/>
        <w:rPr>
          <w:rFonts w:cs="Times New Roman"/>
          <w:sz w:val="28"/>
          <w:szCs w:val="28"/>
        </w:rPr>
      </w:pPr>
    </w:p>
    <w:p w14:paraId="00E6389E" w14:textId="1B16BCB3" w:rsidR="00987D34" w:rsidRDefault="00987D34" w:rsidP="00216057">
      <w:pPr>
        <w:pStyle w:val="a3"/>
        <w:spacing w:line="360" w:lineRule="auto"/>
        <w:ind w:left="0" w:right="567"/>
        <w:jc w:val="both"/>
        <w:rPr>
          <w:rFonts w:cs="Times New Roman"/>
          <w:sz w:val="28"/>
          <w:szCs w:val="28"/>
        </w:rPr>
      </w:pPr>
    </w:p>
    <w:p w14:paraId="5251D474" w14:textId="77777777" w:rsidR="00987D34" w:rsidRPr="00987D34" w:rsidRDefault="00987D34" w:rsidP="00216057">
      <w:pPr>
        <w:pStyle w:val="a3"/>
        <w:spacing w:line="360" w:lineRule="auto"/>
        <w:ind w:left="0" w:right="567"/>
        <w:jc w:val="both"/>
        <w:rPr>
          <w:rFonts w:cs="Times New Roman"/>
          <w:sz w:val="28"/>
          <w:szCs w:val="28"/>
        </w:rPr>
      </w:pPr>
    </w:p>
    <w:p w14:paraId="47B3617C" w14:textId="0FF4B366" w:rsidR="00AE36D4" w:rsidRPr="00987D34" w:rsidRDefault="008F11BB" w:rsidP="00216057">
      <w:pPr>
        <w:pStyle w:val="a3"/>
        <w:spacing w:line="360" w:lineRule="auto"/>
        <w:ind w:left="0" w:right="567"/>
        <w:jc w:val="both"/>
        <w:outlineLvl w:val="0"/>
        <w:rPr>
          <w:rFonts w:cs="Times New Roman"/>
          <w:b/>
          <w:bCs/>
          <w:sz w:val="28"/>
          <w:szCs w:val="28"/>
        </w:rPr>
      </w:pPr>
      <w:r w:rsidRPr="00987D34">
        <w:rPr>
          <w:rFonts w:cs="Times New Roman"/>
          <w:b/>
          <w:bCs/>
          <w:sz w:val="28"/>
          <w:szCs w:val="28"/>
        </w:rPr>
        <w:lastRenderedPageBreak/>
        <w:t>2.</w:t>
      </w:r>
      <w:r w:rsidR="00AE36D4" w:rsidRPr="00987D34">
        <w:rPr>
          <w:rFonts w:cs="Times New Roman"/>
          <w:b/>
          <w:bCs/>
          <w:sz w:val="28"/>
          <w:szCs w:val="28"/>
        </w:rPr>
        <w:t>1</w:t>
      </w:r>
      <w:r w:rsidRPr="00987D34">
        <w:rPr>
          <w:rFonts w:cs="Times New Roman"/>
          <w:b/>
          <w:bCs/>
          <w:sz w:val="28"/>
          <w:szCs w:val="28"/>
        </w:rPr>
        <w:t xml:space="preserve"> </w:t>
      </w:r>
      <w:r w:rsidR="00AE36D4" w:rsidRPr="00987D34">
        <w:rPr>
          <w:rFonts w:cs="Times New Roman"/>
          <w:b/>
          <w:bCs/>
          <w:sz w:val="28"/>
          <w:szCs w:val="28"/>
        </w:rPr>
        <w:t>Органолептический анализ</w:t>
      </w:r>
    </w:p>
    <w:p w14:paraId="74B9D196" w14:textId="79DBF2C3" w:rsidR="00AE36D4" w:rsidRPr="00987D34" w:rsidRDefault="00AE36D4" w:rsidP="00216057">
      <w:pPr>
        <w:spacing w:line="360" w:lineRule="auto"/>
        <w:ind w:right="567" w:firstLine="0"/>
        <w:jc w:val="both"/>
        <w:rPr>
          <w:rFonts w:ascii="Times New Roman" w:hAnsi="Times New Roman" w:cs="Times New Roman"/>
          <w:sz w:val="28"/>
          <w:szCs w:val="28"/>
        </w:rPr>
      </w:pPr>
      <w:r w:rsidRPr="00987D34">
        <w:rPr>
          <w:rFonts w:ascii="Times New Roman" w:hAnsi="Times New Roman" w:cs="Times New Roman"/>
          <w:sz w:val="28"/>
          <w:szCs w:val="28"/>
        </w:rPr>
        <w:t>Для органолептических показателей воды я буду выставлять баллы в соответствии с показателями СанПина.</w:t>
      </w:r>
    </w:p>
    <w:tbl>
      <w:tblPr>
        <w:tblStyle w:val="-13"/>
        <w:tblpPr w:leftFromText="180" w:rightFromText="180" w:vertAnchor="text" w:horzAnchor="margin" w:tblpXSpec="right" w:tblpY="-52"/>
        <w:tblW w:w="8883" w:type="dxa"/>
        <w:tblLook w:val="04A0" w:firstRow="1" w:lastRow="0" w:firstColumn="1" w:lastColumn="0" w:noHBand="0" w:noVBand="1"/>
      </w:tblPr>
      <w:tblGrid>
        <w:gridCol w:w="2157"/>
        <w:gridCol w:w="1808"/>
        <w:gridCol w:w="1454"/>
        <w:gridCol w:w="2446"/>
        <w:gridCol w:w="1462"/>
      </w:tblGrid>
      <w:tr w:rsidR="00AE36D4" w:rsidRPr="00987D34" w14:paraId="60215398" w14:textId="77777777" w:rsidTr="00AE36D4">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062" w:type="dxa"/>
            <w:tcBorders>
              <w:tr2bl w:val="nil"/>
            </w:tcBorders>
          </w:tcPr>
          <w:p w14:paraId="0C2C107F"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 образца</w:t>
            </w:r>
          </w:p>
          <w:p w14:paraId="11819B80"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lang w:val="en-US"/>
              </w:rPr>
              <w:t xml:space="preserve">           </w:t>
            </w:r>
            <w:r w:rsidRPr="00987D34">
              <w:rPr>
                <w:rFonts w:cs="Times New Roman"/>
                <w:b w:val="0"/>
                <w:bCs w:val="0"/>
                <w:sz w:val="28"/>
                <w:szCs w:val="28"/>
              </w:rPr>
              <w:t xml:space="preserve">             </w:t>
            </w:r>
          </w:p>
          <w:p w14:paraId="34373C4A" w14:textId="77777777" w:rsidR="00AE36D4" w:rsidRPr="00987D34" w:rsidRDefault="008C2E0A" w:rsidP="00AC7458">
            <w:pPr>
              <w:pStyle w:val="a3"/>
              <w:spacing w:before="0" w:after="0"/>
              <w:ind w:left="0" w:right="567" w:firstLine="0"/>
              <w:jc w:val="both"/>
              <w:rPr>
                <w:rFonts w:cs="Times New Roman"/>
                <w:b w:val="0"/>
                <w:bCs w:val="0"/>
                <w:sz w:val="28"/>
                <w:szCs w:val="28"/>
              </w:rPr>
            </w:pPr>
            <w:r>
              <w:rPr>
                <w:rFonts w:cs="Times New Roman"/>
                <w:b w:val="0"/>
                <w:bCs w:val="0"/>
                <w:sz w:val="28"/>
                <w:szCs w:val="28"/>
              </w:rPr>
              <w:pict w14:anchorId="7A6B947A">
                <v:rect id="_x0000_i1025" style="width:0;height:1.5pt" o:hralign="center" o:hrstd="t" o:hr="t" fillcolor="#a0a0a0" stroked="f"/>
              </w:pict>
            </w:r>
          </w:p>
          <w:p w14:paraId="4610C4F7"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 xml:space="preserve">                              Показатели</w:t>
            </w:r>
          </w:p>
        </w:tc>
        <w:tc>
          <w:tcPr>
            <w:tcW w:w="1736" w:type="dxa"/>
          </w:tcPr>
          <w:p w14:paraId="0C6108A8" w14:textId="77777777" w:rsidR="00AE36D4" w:rsidRPr="00987D34" w:rsidRDefault="00AE36D4" w:rsidP="00AC7458">
            <w:pPr>
              <w:pStyle w:val="a3"/>
              <w:spacing w:before="0" w:after="0"/>
              <w:ind w:left="0" w:right="567" w:firstLine="0"/>
              <w:jc w:val="both"/>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987D34">
              <w:rPr>
                <w:rFonts w:cs="Times New Roman"/>
                <w:b w:val="0"/>
                <w:bCs w:val="0"/>
                <w:sz w:val="28"/>
                <w:szCs w:val="28"/>
              </w:rPr>
              <w:t>Привкус воды</w:t>
            </w:r>
          </w:p>
        </w:tc>
        <w:tc>
          <w:tcPr>
            <w:tcW w:w="1358" w:type="dxa"/>
          </w:tcPr>
          <w:p w14:paraId="0195CF1B" w14:textId="77777777" w:rsidR="00AE36D4" w:rsidRPr="00987D34" w:rsidRDefault="00AE36D4" w:rsidP="00AC7458">
            <w:pPr>
              <w:pStyle w:val="a3"/>
              <w:spacing w:before="0" w:after="0"/>
              <w:ind w:left="0" w:right="567" w:firstLine="0"/>
              <w:jc w:val="both"/>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987D34">
              <w:rPr>
                <w:rFonts w:cs="Times New Roman"/>
                <w:b w:val="0"/>
                <w:bCs w:val="0"/>
                <w:sz w:val="28"/>
                <w:szCs w:val="28"/>
              </w:rPr>
              <w:t>Цвет воды</w:t>
            </w:r>
          </w:p>
        </w:tc>
        <w:tc>
          <w:tcPr>
            <w:tcW w:w="2319" w:type="dxa"/>
          </w:tcPr>
          <w:p w14:paraId="6B36E984" w14:textId="77777777" w:rsidR="00AE36D4" w:rsidRPr="00987D34" w:rsidRDefault="00AE36D4" w:rsidP="00AC7458">
            <w:pPr>
              <w:pStyle w:val="a3"/>
              <w:spacing w:before="0" w:after="0"/>
              <w:ind w:left="0" w:right="567" w:firstLine="0"/>
              <w:jc w:val="both"/>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987D34">
              <w:rPr>
                <w:rFonts w:cs="Times New Roman"/>
                <w:b w:val="0"/>
                <w:bCs w:val="0"/>
                <w:sz w:val="28"/>
                <w:szCs w:val="28"/>
              </w:rPr>
              <w:t>Прозрачность воды</w:t>
            </w:r>
          </w:p>
        </w:tc>
        <w:tc>
          <w:tcPr>
            <w:tcW w:w="1408" w:type="dxa"/>
          </w:tcPr>
          <w:p w14:paraId="34A95B53" w14:textId="77777777" w:rsidR="00AE36D4" w:rsidRPr="00987D34" w:rsidRDefault="00AE36D4" w:rsidP="00AC7458">
            <w:pPr>
              <w:pStyle w:val="a3"/>
              <w:spacing w:before="0" w:after="0"/>
              <w:ind w:left="0" w:right="567" w:firstLine="0"/>
              <w:jc w:val="both"/>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987D34">
              <w:rPr>
                <w:rFonts w:cs="Times New Roman"/>
                <w:b w:val="0"/>
                <w:bCs w:val="0"/>
                <w:sz w:val="28"/>
                <w:szCs w:val="28"/>
              </w:rPr>
              <w:t>Запах воды</w:t>
            </w:r>
          </w:p>
        </w:tc>
      </w:tr>
      <w:tr w:rsidR="00AE36D4" w:rsidRPr="00987D34" w14:paraId="30CF5E22" w14:textId="77777777" w:rsidTr="00AE36D4">
        <w:trPr>
          <w:trHeight w:val="790"/>
        </w:trPr>
        <w:tc>
          <w:tcPr>
            <w:cnfStyle w:val="001000000000" w:firstRow="0" w:lastRow="0" w:firstColumn="1" w:lastColumn="0" w:oddVBand="0" w:evenVBand="0" w:oddHBand="0" w:evenHBand="0" w:firstRowFirstColumn="0" w:firstRowLastColumn="0" w:lastRowFirstColumn="0" w:lastRowLastColumn="0"/>
            <w:tcW w:w="2062" w:type="dxa"/>
          </w:tcPr>
          <w:p w14:paraId="7990E341"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1 образец</w:t>
            </w:r>
          </w:p>
        </w:tc>
        <w:tc>
          <w:tcPr>
            <w:tcW w:w="1736" w:type="dxa"/>
          </w:tcPr>
          <w:p w14:paraId="466B2A2D"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c>
          <w:tcPr>
            <w:tcW w:w="1358" w:type="dxa"/>
          </w:tcPr>
          <w:p w14:paraId="183DDA0A"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c>
          <w:tcPr>
            <w:tcW w:w="2319" w:type="dxa"/>
          </w:tcPr>
          <w:p w14:paraId="17E2755F"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c>
          <w:tcPr>
            <w:tcW w:w="1408" w:type="dxa"/>
          </w:tcPr>
          <w:p w14:paraId="65BD78C7"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r>
      <w:tr w:rsidR="00AE36D4" w:rsidRPr="00987D34" w14:paraId="2A3C84E8" w14:textId="77777777" w:rsidTr="00AE36D4">
        <w:trPr>
          <w:trHeight w:val="790"/>
        </w:trPr>
        <w:tc>
          <w:tcPr>
            <w:cnfStyle w:val="001000000000" w:firstRow="0" w:lastRow="0" w:firstColumn="1" w:lastColumn="0" w:oddVBand="0" w:evenVBand="0" w:oddHBand="0" w:evenHBand="0" w:firstRowFirstColumn="0" w:firstRowLastColumn="0" w:lastRowFirstColumn="0" w:lastRowLastColumn="0"/>
            <w:tcW w:w="2062" w:type="dxa"/>
          </w:tcPr>
          <w:p w14:paraId="1E5B1126"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2 образец</w:t>
            </w:r>
          </w:p>
        </w:tc>
        <w:tc>
          <w:tcPr>
            <w:tcW w:w="1736" w:type="dxa"/>
          </w:tcPr>
          <w:p w14:paraId="26ADADA2"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1</w:t>
            </w:r>
          </w:p>
        </w:tc>
        <w:tc>
          <w:tcPr>
            <w:tcW w:w="1358" w:type="dxa"/>
          </w:tcPr>
          <w:p w14:paraId="6FEAD69F"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c>
          <w:tcPr>
            <w:tcW w:w="2319" w:type="dxa"/>
          </w:tcPr>
          <w:p w14:paraId="1F388980"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c>
          <w:tcPr>
            <w:tcW w:w="1408" w:type="dxa"/>
          </w:tcPr>
          <w:p w14:paraId="56FFB12A"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0</w:t>
            </w:r>
          </w:p>
        </w:tc>
      </w:tr>
      <w:tr w:rsidR="00AE36D4" w:rsidRPr="00987D34" w14:paraId="48C3E375" w14:textId="77777777" w:rsidTr="00AE36D4">
        <w:trPr>
          <w:trHeight w:val="790"/>
        </w:trPr>
        <w:tc>
          <w:tcPr>
            <w:cnfStyle w:val="001000000000" w:firstRow="0" w:lastRow="0" w:firstColumn="1" w:lastColumn="0" w:oddVBand="0" w:evenVBand="0" w:oddHBand="0" w:evenHBand="0" w:firstRowFirstColumn="0" w:firstRowLastColumn="0" w:lastRowFirstColumn="0" w:lastRowLastColumn="0"/>
            <w:tcW w:w="2062" w:type="dxa"/>
          </w:tcPr>
          <w:p w14:paraId="6EC37A4A"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3 образец</w:t>
            </w:r>
          </w:p>
        </w:tc>
        <w:tc>
          <w:tcPr>
            <w:tcW w:w="1736" w:type="dxa"/>
          </w:tcPr>
          <w:p w14:paraId="5C376A0F"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2</w:t>
            </w:r>
          </w:p>
        </w:tc>
        <w:tc>
          <w:tcPr>
            <w:tcW w:w="1358" w:type="dxa"/>
          </w:tcPr>
          <w:p w14:paraId="54ECA0FB"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28</w:t>
            </w:r>
          </w:p>
        </w:tc>
        <w:tc>
          <w:tcPr>
            <w:tcW w:w="2319" w:type="dxa"/>
          </w:tcPr>
          <w:p w14:paraId="14E8ADBB"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3,4</w:t>
            </w:r>
          </w:p>
        </w:tc>
        <w:tc>
          <w:tcPr>
            <w:tcW w:w="1408" w:type="dxa"/>
          </w:tcPr>
          <w:p w14:paraId="3D5D8BAB"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rFonts w:cs="Times New Roman"/>
                <w:sz w:val="28"/>
                <w:szCs w:val="28"/>
              </w:rPr>
              <w:t>3</w:t>
            </w:r>
          </w:p>
        </w:tc>
      </w:tr>
      <w:tr w:rsidR="00AE36D4" w:rsidRPr="00987D34" w14:paraId="64C8CBF0" w14:textId="77777777" w:rsidTr="00AE36D4">
        <w:trPr>
          <w:trHeight w:val="790"/>
        </w:trPr>
        <w:tc>
          <w:tcPr>
            <w:cnfStyle w:val="001000000000" w:firstRow="0" w:lastRow="0" w:firstColumn="1" w:lastColumn="0" w:oddVBand="0" w:evenVBand="0" w:oddHBand="0" w:evenHBand="0" w:firstRowFirstColumn="0" w:firstRowLastColumn="0" w:lastRowFirstColumn="0" w:lastRowLastColumn="0"/>
            <w:tcW w:w="2062" w:type="dxa"/>
          </w:tcPr>
          <w:p w14:paraId="1DF9CC28" w14:textId="77777777" w:rsidR="00AE36D4" w:rsidRPr="00987D34" w:rsidRDefault="00AE36D4" w:rsidP="00AC7458">
            <w:pPr>
              <w:pStyle w:val="a3"/>
              <w:spacing w:before="0" w:after="0"/>
              <w:ind w:left="0" w:right="567" w:firstLine="0"/>
              <w:jc w:val="both"/>
              <w:rPr>
                <w:rFonts w:cs="Times New Roman"/>
                <w:b w:val="0"/>
                <w:bCs w:val="0"/>
                <w:sz w:val="28"/>
                <w:szCs w:val="28"/>
              </w:rPr>
            </w:pPr>
            <w:r w:rsidRPr="00987D34">
              <w:rPr>
                <w:rFonts w:cs="Times New Roman"/>
                <w:b w:val="0"/>
                <w:bCs w:val="0"/>
                <w:sz w:val="28"/>
                <w:szCs w:val="28"/>
              </w:rPr>
              <w:t>Норма</w:t>
            </w:r>
          </w:p>
        </w:tc>
        <w:tc>
          <w:tcPr>
            <w:tcW w:w="1736" w:type="dxa"/>
          </w:tcPr>
          <w:p w14:paraId="1319ED68"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sz w:val="28"/>
                <w:szCs w:val="28"/>
              </w:rPr>
              <w:t>не более 2-3</w:t>
            </w:r>
          </w:p>
        </w:tc>
        <w:tc>
          <w:tcPr>
            <w:tcW w:w="1358" w:type="dxa"/>
          </w:tcPr>
          <w:p w14:paraId="64B55E35"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sz w:val="28"/>
                <w:szCs w:val="28"/>
              </w:rPr>
              <w:t>не более 30</w:t>
            </w:r>
          </w:p>
        </w:tc>
        <w:tc>
          <w:tcPr>
            <w:tcW w:w="2319" w:type="dxa"/>
          </w:tcPr>
          <w:p w14:paraId="1CEC16A2"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sz w:val="28"/>
                <w:szCs w:val="28"/>
              </w:rPr>
              <w:t>в пределах 2,6-3,5</w:t>
            </w:r>
          </w:p>
        </w:tc>
        <w:tc>
          <w:tcPr>
            <w:tcW w:w="1408" w:type="dxa"/>
          </w:tcPr>
          <w:p w14:paraId="282D169A" w14:textId="77777777" w:rsidR="00AE36D4" w:rsidRPr="00987D34" w:rsidRDefault="00AE36D4" w:rsidP="00AC7458">
            <w:pPr>
              <w:pStyle w:val="a3"/>
              <w:spacing w:before="0" w:after="0"/>
              <w:ind w:left="0" w:right="567" w:firstLine="0"/>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987D34">
              <w:rPr>
                <w:sz w:val="28"/>
                <w:szCs w:val="28"/>
              </w:rPr>
              <w:t>не более 2-3</w:t>
            </w:r>
          </w:p>
        </w:tc>
      </w:tr>
    </w:tbl>
    <w:p w14:paraId="337294DF" w14:textId="4DC5FF56" w:rsidR="00216057" w:rsidRPr="00AC7458" w:rsidRDefault="00216057" w:rsidP="00216057">
      <w:pPr>
        <w:spacing w:before="240" w:line="360" w:lineRule="auto"/>
        <w:ind w:right="567"/>
        <w:jc w:val="both"/>
        <w:rPr>
          <w:rFonts w:ascii="Times New Roman" w:hAnsi="Times New Roman" w:cs="Times New Roman"/>
          <w:sz w:val="28"/>
          <w:szCs w:val="28"/>
        </w:rPr>
      </w:pPr>
      <w:r w:rsidRPr="00AC7458">
        <w:rPr>
          <w:rFonts w:ascii="Times New Roman" w:hAnsi="Times New Roman" w:cs="Times New Roman"/>
          <w:sz w:val="28"/>
          <w:szCs w:val="28"/>
        </w:rPr>
        <w:t>Таблица 1. Органолептические характеристики воды.</w:t>
      </w:r>
    </w:p>
    <w:p w14:paraId="58A9AC06" w14:textId="4B0D416F" w:rsidR="00AE36D4" w:rsidRDefault="00AE36D4" w:rsidP="00216057">
      <w:pPr>
        <w:spacing w:before="240" w:line="360" w:lineRule="auto"/>
        <w:ind w:right="567"/>
        <w:jc w:val="both"/>
        <w:rPr>
          <w:rFonts w:cs="Times New Roman"/>
          <w:sz w:val="28"/>
          <w:szCs w:val="28"/>
        </w:rPr>
      </w:pPr>
      <w:r w:rsidRPr="00AC7458">
        <w:rPr>
          <w:rFonts w:ascii="Times New Roman" w:hAnsi="Times New Roman" w:cs="Times New Roman"/>
          <w:sz w:val="28"/>
          <w:szCs w:val="28"/>
        </w:rPr>
        <w:t>Как показывает таблица вода из Пролетарского района и из колодца соответствую всем нормам. Третий образец воды не соответствует нормам, что может говорить о плохом состоянии данного водного источника</w:t>
      </w:r>
      <w:r w:rsidRPr="00AC7458">
        <w:rPr>
          <w:rFonts w:cs="Times New Roman"/>
          <w:sz w:val="28"/>
          <w:szCs w:val="28"/>
        </w:rPr>
        <w:t>.</w:t>
      </w:r>
    </w:p>
    <w:p w14:paraId="56942347" w14:textId="0C1A4079" w:rsidR="00987D34" w:rsidRDefault="00987D34" w:rsidP="00216057">
      <w:pPr>
        <w:spacing w:before="240" w:line="360" w:lineRule="auto"/>
        <w:ind w:right="567"/>
        <w:jc w:val="both"/>
        <w:rPr>
          <w:rFonts w:cs="Times New Roman"/>
          <w:sz w:val="28"/>
          <w:szCs w:val="28"/>
        </w:rPr>
      </w:pPr>
    </w:p>
    <w:p w14:paraId="66282817" w14:textId="2D96D4CC" w:rsidR="00987D34" w:rsidRDefault="00987D34" w:rsidP="00216057">
      <w:pPr>
        <w:spacing w:before="240" w:line="360" w:lineRule="auto"/>
        <w:ind w:right="567"/>
        <w:jc w:val="both"/>
        <w:rPr>
          <w:rFonts w:cs="Times New Roman"/>
          <w:sz w:val="28"/>
          <w:szCs w:val="28"/>
        </w:rPr>
      </w:pPr>
    </w:p>
    <w:p w14:paraId="034604E6" w14:textId="77777777" w:rsidR="00987D34" w:rsidRPr="00AC7458" w:rsidRDefault="00987D34" w:rsidP="00987D34">
      <w:pPr>
        <w:spacing w:before="240" w:line="360" w:lineRule="auto"/>
        <w:ind w:right="567" w:firstLine="0"/>
        <w:jc w:val="both"/>
        <w:rPr>
          <w:rFonts w:cs="Times New Roman"/>
          <w:sz w:val="28"/>
          <w:szCs w:val="28"/>
        </w:rPr>
      </w:pPr>
    </w:p>
    <w:p w14:paraId="0733B6FA" w14:textId="131461B2" w:rsidR="009D03B7" w:rsidRPr="00987D34" w:rsidRDefault="00AE36D4" w:rsidP="00216057">
      <w:pPr>
        <w:pStyle w:val="1"/>
        <w:rPr>
          <w:rFonts w:ascii="Times New Roman" w:hAnsi="Times New Roman" w:cs="Times New Roman"/>
          <w:b/>
          <w:bCs/>
          <w:color w:val="auto"/>
          <w:sz w:val="28"/>
          <w:szCs w:val="28"/>
        </w:rPr>
      </w:pPr>
      <w:r w:rsidRPr="00987D34">
        <w:rPr>
          <w:rFonts w:ascii="Times New Roman" w:hAnsi="Times New Roman" w:cs="Times New Roman"/>
          <w:b/>
          <w:bCs/>
          <w:color w:val="auto"/>
          <w:sz w:val="28"/>
          <w:szCs w:val="28"/>
        </w:rPr>
        <w:lastRenderedPageBreak/>
        <w:t>2.</w:t>
      </w:r>
      <w:r w:rsidR="008F11BB" w:rsidRPr="00987D34">
        <w:rPr>
          <w:rFonts w:ascii="Times New Roman" w:hAnsi="Times New Roman" w:cs="Times New Roman"/>
          <w:b/>
          <w:bCs/>
          <w:color w:val="auto"/>
          <w:sz w:val="28"/>
          <w:szCs w:val="28"/>
        </w:rPr>
        <w:t>2</w:t>
      </w:r>
      <w:r w:rsidR="00987D34" w:rsidRPr="00987D34">
        <w:rPr>
          <w:rFonts w:ascii="Times New Roman" w:hAnsi="Times New Roman" w:cs="Times New Roman"/>
          <w:b/>
          <w:bCs/>
          <w:color w:val="auto"/>
          <w:sz w:val="28"/>
          <w:szCs w:val="28"/>
        </w:rPr>
        <w:t xml:space="preserve"> </w:t>
      </w:r>
      <w:r w:rsidRPr="00987D34">
        <w:rPr>
          <w:rFonts w:ascii="Times New Roman" w:hAnsi="Times New Roman" w:cs="Times New Roman"/>
          <w:b/>
          <w:bCs/>
          <w:color w:val="auto"/>
          <w:sz w:val="28"/>
          <w:szCs w:val="28"/>
        </w:rPr>
        <w:t>Определение</w:t>
      </w:r>
      <w:r w:rsidR="009D03B7" w:rsidRPr="00987D34">
        <w:rPr>
          <w:rFonts w:ascii="Times New Roman" w:hAnsi="Times New Roman" w:cs="Times New Roman"/>
          <w:b/>
          <w:bCs/>
          <w:color w:val="auto"/>
          <w:sz w:val="28"/>
          <w:szCs w:val="28"/>
        </w:rPr>
        <w:t xml:space="preserve"> </w:t>
      </w:r>
      <w:r w:rsidR="009D03B7" w:rsidRPr="00987D34">
        <w:rPr>
          <w:rFonts w:ascii="Times New Roman" w:hAnsi="Times New Roman" w:cs="Times New Roman"/>
          <w:b/>
          <w:bCs/>
          <w:color w:val="auto"/>
          <w:sz w:val="28"/>
          <w:szCs w:val="28"/>
          <w:lang w:val="en-US"/>
        </w:rPr>
        <w:t>pH</w:t>
      </w:r>
      <w:r w:rsidR="009D03B7" w:rsidRPr="00987D34">
        <w:rPr>
          <w:rFonts w:ascii="Times New Roman" w:hAnsi="Times New Roman" w:cs="Times New Roman"/>
          <w:b/>
          <w:bCs/>
          <w:color w:val="auto"/>
          <w:sz w:val="28"/>
          <w:szCs w:val="28"/>
        </w:rPr>
        <w:t xml:space="preserve"> воды</w:t>
      </w:r>
    </w:p>
    <w:tbl>
      <w:tblPr>
        <w:tblStyle w:val="a6"/>
        <w:tblpPr w:leftFromText="180" w:rightFromText="180" w:vertAnchor="page" w:horzAnchor="page" w:tblpX="2215" w:tblpY="1765"/>
        <w:tblW w:w="8376" w:type="dxa"/>
        <w:tblLook w:val="04A0" w:firstRow="1" w:lastRow="0" w:firstColumn="1" w:lastColumn="0" w:noHBand="0" w:noVBand="1"/>
      </w:tblPr>
      <w:tblGrid>
        <w:gridCol w:w="2157"/>
        <w:gridCol w:w="2135"/>
        <w:gridCol w:w="1567"/>
        <w:gridCol w:w="2517"/>
      </w:tblGrid>
      <w:tr w:rsidR="00987D34" w:rsidRPr="00AC7458" w14:paraId="4D5BA646" w14:textId="77777777" w:rsidTr="00987D34">
        <w:trPr>
          <w:trHeight w:val="1125"/>
        </w:trPr>
        <w:tc>
          <w:tcPr>
            <w:tcW w:w="2157" w:type="dxa"/>
            <w:tcBorders>
              <w:top w:val="single" w:sz="4" w:space="0" w:color="auto"/>
              <w:left w:val="single" w:sz="4" w:space="0" w:color="auto"/>
              <w:bottom w:val="single" w:sz="4" w:space="0" w:color="auto"/>
              <w:right w:val="single" w:sz="4" w:space="0" w:color="auto"/>
            </w:tcBorders>
            <w:hideMark/>
          </w:tcPr>
          <w:p w14:paraId="2079DD52"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 xml:space="preserve">№ образца </w:t>
            </w:r>
          </w:p>
          <w:p w14:paraId="7E2C479C" w14:textId="77777777" w:rsidR="00987D34" w:rsidRPr="00AC7458" w:rsidRDefault="00987D34" w:rsidP="00987D34">
            <w:pPr>
              <w:ind w:firstLine="0"/>
              <w:contextualSpacing/>
              <w:jc w:val="center"/>
              <w:rPr>
                <w:rFonts w:ascii="Times New Roman" w:hAnsi="Times New Roman" w:cs="Times New Roman"/>
                <w:b/>
                <w:bCs/>
                <w:sz w:val="28"/>
                <w:szCs w:val="28"/>
              </w:rPr>
            </w:pPr>
          </w:p>
          <w:p w14:paraId="03C42E0D"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Показатели</w:t>
            </w:r>
          </w:p>
        </w:tc>
        <w:tc>
          <w:tcPr>
            <w:tcW w:w="2135" w:type="dxa"/>
            <w:tcBorders>
              <w:top w:val="single" w:sz="4" w:space="0" w:color="auto"/>
              <w:left w:val="single" w:sz="4" w:space="0" w:color="auto"/>
              <w:bottom w:val="single" w:sz="4" w:space="0" w:color="auto"/>
              <w:right w:val="single" w:sz="4" w:space="0" w:color="auto"/>
            </w:tcBorders>
            <w:hideMark/>
          </w:tcPr>
          <w:p w14:paraId="18275E4D"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Показатель</w:t>
            </w:r>
          </w:p>
        </w:tc>
        <w:tc>
          <w:tcPr>
            <w:tcW w:w="1567" w:type="dxa"/>
            <w:tcBorders>
              <w:top w:val="single" w:sz="4" w:space="0" w:color="auto"/>
              <w:left w:val="single" w:sz="4" w:space="0" w:color="auto"/>
              <w:bottom w:val="single" w:sz="4" w:space="0" w:color="auto"/>
              <w:right w:val="single" w:sz="4" w:space="0" w:color="auto"/>
            </w:tcBorders>
            <w:hideMark/>
          </w:tcPr>
          <w:p w14:paraId="39595E94"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 xml:space="preserve">Норма </w:t>
            </w:r>
          </w:p>
        </w:tc>
        <w:tc>
          <w:tcPr>
            <w:tcW w:w="2517" w:type="dxa"/>
            <w:tcBorders>
              <w:top w:val="single" w:sz="4" w:space="0" w:color="auto"/>
              <w:left w:val="single" w:sz="4" w:space="0" w:color="auto"/>
              <w:bottom w:val="single" w:sz="4" w:space="0" w:color="auto"/>
              <w:right w:val="single" w:sz="4" w:space="0" w:color="auto"/>
            </w:tcBorders>
            <w:hideMark/>
          </w:tcPr>
          <w:p w14:paraId="348E2CDB"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Соответствие норме</w:t>
            </w:r>
          </w:p>
        </w:tc>
      </w:tr>
      <w:tr w:rsidR="00987D34" w:rsidRPr="00AC7458" w14:paraId="397AEAD7"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5006A7AA"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1 образец</w:t>
            </w:r>
          </w:p>
        </w:tc>
        <w:tc>
          <w:tcPr>
            <w:tcW w:w="2135" w:type="dxa"/>
            <w:tcBorders>
              <w:top w:val="single" w:sz="4" w:space="0" w:color="auto"/>
              <w:left w:val="single" w:sz="4" w:space="0" w:color="auto"/>
              <w:bottom w:val="single" w:sz="4" w:space="0" w:color="auto"/>
              <w:right w:val="single" w:sz="4" w:space="0" w:color="auto"/>
            </w:tcBorders>
            <w:hideMark/>
          </w:tcPr>
          <w:p w14:paraId="2A5B159A"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6,90</w:t>
            </w:r>
          </w:p>
        </w:tc>
        <w:tc>
          <w:tcPr>
            <w:tcW w:w="1567" w:type="dxa"/>
            <w:tcBorders>
              <w:top w:val="single" w:sz="4" w:space="0" w:color="auto"/>
              <w:left w:val="single" w:sz="4" w:space="0" w:color="auto"/>
              <w:bottom w:val="single" w:sz="4" w:space="0" w:color="auto"/>
              <w:right w:val="single" w:sz="4" w:space="0" w:color="auto"/>
            </w:tcBorders>
            <w:hideMark/>
          </w:tcPr>
          <w:p w14:paraId="03587D8E" w14:textId="77777777" w:rsidR="00987D34" w:rsidRPr="00AC7458" w:rsidRDefault="00987D34" w:rsidP="00987D34">
            <w:pPr>
              <w:pStyle w:val="a3"/>
              <w:spacing w:before="0" w:after="0"/>
              <w:ind w:left="0" w:right="567" w:firstLine="0"/>
              <w:rPr>
                <w:rFonts w:cs="Times New Roman"/>
                <w:sz w:val="28"/>
                <w:szCs w:val="28"/>
              </w:rPr>
            </w:pPr>
            <w:r w:rsidRPr="00AC7458">
              <w:rPr>
                <w:sz w:val="28"/>
                <w:szCs w:val="28"/>
              </w:rPr>
              <w:t xml:space="preserve"> 6-9</w:t>
            </w:r>
          </w:p>
        </w:tc>
        <w:tc>
          <w:tcPr>
            <w:tcW w:w="2517" w:type="dxa"/>
            <w:tcBorders>
              <w:top w:val="single" w:sz="4" w:space="0" w:color="auto"/>
              <w:left w:val="single" w:sz="4" w:space="0" w:color="auto"/>
              <w:bottom w:val="single" w:sz="4" w:space="0" w:color="auto"/>
              <w:right w:val="single" w:sz="4" w:space="0" w:color="auto"/>
            </w:tcBorders>
            <w:hideMark/>
          </w:tcPr>
          <w:p w14:paraId="74D5646F"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Соответствует</w:t>
            </w:r>
          </w:p>
        </w:tc>
      </w:tr>
      <w:tr w:rsidR="00987D34" w:rsidRPr="00AC7458" w14:paraId="204F65F4"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3B8FFEF7"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2 образец</w:t>
            </w:r>
          </w:p>
        </w:tc>
        <w:tc>
          <w:tcPr>
            <w:tcW w:w="2135" w:type="dxa"/>
            <w:tcBorders>
              <w:top w:val="single" w:sz="4" w:space="0" w:color="auto"/>
              <w:left w:val="single" w:sz="4" w:space="0" w:color="auto"/>
              <w:bottom w:val="single" w:sz="4" w:space="0" w:color="auto"/>
              <w:right w:val="single" w:sz="4" w:space="0" w:color="auto"/>
            </w:tcBorders>
            <w:hideMark/>
          </w:tcPr>
          <w:p w14:paraId="1E3520CD"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7,19</w:t>
            </w:r>
          </w:p>
        </w:tc>
        <w:tc>
          <w:tcPr>
            <w:tcW w:w="1567" w:type="dxa"/>
            <w:tcBorders>
              <w:top w:val="single" w:sz="4" w:space="0" w:color="auto"/>
              <w:left w:val="single" w:sz="4" w:space="0" w:color="auto"/>
              <w:bottom w:val="single" w:sz="4" w:space="0" w:color="auto"/>
              <w:right w:val="single" w:sz="4" w:space="0" w:color="auto"/>
            </w:tcBorders>
            <w:hideMark/>
          </w:tcPr>
          <w:p w14:paraId="77380E7E" w14:textId="77777777" w:rsidR="00987D34" w:rsidRPr="00AC7458" w:rsidRDefault="00987D34" w:rsidP="00987D34">
            <w:pPr>
              <w:pStyle w:val="a3"/>
              <w:spacing w:before="0" w:after="0"/>
              <w:ind w:left="0" w:right="567" w:firstLine="0"/>
              <w:rPr>
                <w:rFonts w:cs="Times New Roman"/>
                <w:sz w:val="28"/>
                <w:szCs w:val="28"/>
              </w:rPr>
            </w:pPr>
            <w:r w:rsidRPr="00AC7458">
              <w:rPr>
                <w:sz w:val="28"/>
                <w:szCs w:val="28"/>
              </w:rPr>
              <w:t xml:space="preserve"> 6-9</w:t>
            </w:r>
          </w:p>
        </w:tc>
        <w:tc>
          <w:tcPr>
            <w:tcW w:w="2517" w:type="dxa"/>
            <w:tcBorders>
              <w:top w:val="single" w:sz="4" w:space="0" w:color="auto"/>
              <w:left w:val="single" w:sz="4" w:space="0" w:color="auto"/>
              <w:bottom w:val="single" w:sz="4" w:space="0" w:color="auto"/>
              <w:right w:val="single" w:sz="4" w:space="0" w:color="auto"/>
            </w:tcBorders>
            <w:hideMark/>
          </w:tcPr>
          <w:p w14:paraId="3C90F68D" w14:textId="77777777" w:rsidR="00987D34" w:rsidRPr="00AC7458" w:rsidRDefault="00987D34" w:rsidP="00987D34">
            <w:pPr>
              <w:pStyle w:val="a3"/>
              <w:spacing w:before="0" w:after="0"/>
              <w:ind w:left="0" w:right="567" w:firstLine="0"/>
              <w:rPr>
                <w:rFonts w:cs="Times New Roman"/>
                <w:sz w:val="28"/>
                <w:szCs w:val="28"/>
                <w:highlight w:val="yellow"/>
              </w:rPr>
            </w:pPr>
            <w:r w:rsidRPr="00AC7458">
              <w:rPr>
                <w:rFonts w:cs="Times New Roman"/>
                <w:sz w:val="28"/>
                <w:szCs w:val="28"/>
              </w:rPr>
              <w:t>Соответствует</w:t>
            </w:r>
          </w:p>
        </w:tc>
      </w:tr>
      <w:tr w:rsidR="00987D34" w:rsidRPr="00AC7458" w14:paraId="49CE1CBA"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2106F63E"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3 образец</w:t>
            </w:r>
          </w:p>
        </w:tc>
        <w:tc>
          <w:tcPr>
            <w:tcW w:w="2135" w:type="dxa"/>
            <w:tcBorders>
              <w:top w:val="single" w:sz="4" w:space="0" w:color="auto"/>
              <w:left w:val="single" w:sz="4" w:space="0" w:color="auto"/>
              <w:bottom w:val="single" w:sz="4" w:space="0" w:color="auto"/>
              <w:right w:val="single" w:sz="4" w:space="0" w:color="auto"/>
            </w:tcBorders>
            <w:hideMark/>
          </w:tcPr>
          <w:p w14:paraId="23216FA2" w14:textId="77777777" w:rsidR="00987D34" w:rsidRPr="00AC7458" w:rsidRDefault="00987D34" w:rsidP="00987D34">
            <w:pPr>
              <w:pStyle w:val="a3"/>
              <w:spacing w:before="0" w:after="0"/>
              <w:ind w:left="0" w:right="567" w:firstLine="0"/>
              <w:rPr>
                <w:rFonts w:cs="Times New Roman"/>
                <w:sz w:val="28"/>
                <w:szCs w:val="28"/>
              </w:rPr>
            </w:pPr>
            <w:r w:rsidRPr="00AC7458">
              <w:rPr>
                <w:rFonts w:cs="Times New Roman"/>
                <w:sz w:val="28"/>
                <w:szCs w:val="28"/>
              </w:rPr>
              <w:t>6,97</w:t>
            </w:r>
          </w:p>
        </w:tc>
        <w:tc>
          <w:tcPr>
            <w:tcW w:w="1567" w:type="dxa"/>
            <w:tcBorders>
              <w:top w:val="single" w:sz="4" w:space="0" w:color="auto"/>
              <w:left w:val="single" w:sz="4" w:space="0" w:color="auto"/>
              <w:bottom w:val="single" w:sz="4" w:space="0" w:color="auto"/>
              <w:right w:val="single" w:sz="4" w:space="0" w:color="auto"/>
            </w:tcBorders>
            <w:hideMark/>
          </w:tcPr>
          <w:p w14:paraId="54C45BCA" w14:textId="77777777" w:rsidR="00987D34" w:rsidRPr="00AC7458" w:rsidRDefault="00987D34" w:rsidP="00987D34">
            <w:pPr>
              <w:pStyle w:val="a3"/>
              <w:spacing w:before="0" w:after="0"/>
              <w:ind w:left="0" w:right="567" w:firstLine="0"/>
              <w:rPr>
                <w:rFonts w:cs="Times New Roman"/>
                <w:sz w:val="28"/>
                <w:szCs w:val="28"/>
              </w:rPr>
            </w:pPr>
            <w:r w:rsidRPr="00AC7458">
              <w:rPr>
                <w:sz w:val="28"/>
                <w:szCs w:val="28"/>
              </w:rPr>
              <w:t xml:space="preserve"> 6-9</w:t>
            </w:r>
          </w:p>
        </w:tc>
        <w:tc>
          <w:tcPr>
            <w:tcW w:w="2517" w:type="dxa"/>
            <w:tcBorders>
              <w:top w:val="single" w:sz="4" w:space="0" w:color="auto"/>
              <w:left w:val="single" w:sz="4" w:space="0" w:color="auto"/>
              <w:bottom w:val="single" w:sz="4" w:space="0" w:color="auto"/>
              <w:right w:val="single" w:sz="4" w:space="0" w:color="auto"/>
            </w:tcBorders>
            <w:hideMark/>
          </w:tcPr>
          <w:p w14:paraId="0C02283B" w14:textId="77777777" w:rsidR="00987D34" w:rsidRPr="00AC7458" w:rsidRDefault="00987D34" w:rsidP="00987D34">
            <w:pPr>
              <w:pStyle w:val="a3"/>
              <w:spacing w:before="0" w:after="0"/>
              <w:ind w:left="0" w:right="567" w:firstLine="0"/>
              <w:rPr>
                <w:rFonts w:cs="Times New Roman"/>
                <w:sz w:val="28"/>
                <w:szCs w:val="28"/>
                <w:highlight w:val="yellow"/>
              </w:rPr>
            </w:pPr>
            <w:r w:rsidRPr="00AC7458">
              <w:rPr>
                <w:rFonts w:cs="Times New Roman"/>
                <w:sz w:val="28"/>
                <w:szCs w:val="28"/>
              </w:rPr>
              <w:t>Соответствует</w:t>
            </w:r>
          </w:p>
        </w:tc>
      </w:tr>
    </w:tbl>
    <w:p w14:paraId="0D1C38CD" w14:textId="77777777" w:rsidR="00216057" w:rsidRPr="00AC7458" w:rsidRDefault="00216057" w:rsidP="00216057">
      <w:pPr>
        <w:rPr>
          <w:sz w:val="28"/>
          <w:szCs w:val="28"/>
        </w:rPr>
      </w:pPr>
    </w:p>
    <w:p w14:paraId="7811ACB6" w14:textId="77777777" w:rsidR="00987D34" w:rsidRPr="00AC7458" w:rsidRDefault="00987D34" w:rsidP="00987D34">
      <w:pPr>
        <w:pStyle w:val="a3"/>
        <w:spacing w:line="360" w:lineRule="auto"/>
        <w:ind w:left="567" w:right="567" w:firstLine="0"/>
        <w:jc w:val="both"/>
        <w:rPr>
          <w:rFonts w:cs="Times New Roman"/>
          <w:sz w:val="28"/>
          <w:szCs w:val="28"/>
        </w:rPr>
      </w:pPr>
      <w:r w:rsidRPr="00AC7458">
        <w:rPr>
          <w:rFonts w:cs="Times New Roman"/>
          <w:sz w:val="28"/>
          <w:szCs w:val="28"/>
        </w:rPr>
        <w:t>Таблица 2. рН воды.</w:t>
      </w:r>
    </w:p>
    <w:p w14:paraId="65FF5961" w14:textId="1F4A53EB" w:rsidR="009D03B7" w:rsidRPr="00AC7458" w:rsidRDefault="009D03B7" w:rsidP="00216057">
      <w:pPr>
        <w:tabs>
          <w:tab w:val="left" w:pos="4125"/>
        </w:tabs>
        <w:spacing w:after="0" w:line="360" w:lineRule="auto"/>
        <w:ind w:right="567" w:firstLine="709"/>
        <w:rPr>
          <w:rFonts w:ascii="Times New Roman" w:hAnsi="Times New Roman" w:cs="Times New Roman"/>
          <w:sz w:val="28"/>
          <w:szCs w:val="28"/>
        </w:rPr>
      </w:pPr>
      <w:r w:rsidRPr="00AC7458">
        <w:rPr>
          <w:rFonts w:ascii="Times New Roman" w:hAnsi="Times New Roman" w:cs="Times New Roman"/>
          <w:sz w:val="28"/>
          <w:szCs w:val="28"/>
        </w:rPr>
        <w:t xml:space="preserve">Для определения рН показателя </w:t>
      </w:r>
      <w:r w:rsidR="00216057" w:rsidRPr="00AC7458">
        <w:rPr>
          <w:rFonts w:ascii="Times New Roman" w:hAnsi="Times New Roman" w:cs="Times New Roman"/>
          <w:sz w:val="28"/>
          <w:szCs w:val="28"/>
        </w:rPr>
        <w:t>воды</w:t>
      </w:r>
      <w:r w:rsidRPr="00AC7458">
        <w:rPr>
          <w:rFonts w:ascii="Times New Roman" w:hAnsi="Times New Roman" w:cs="Times New Roman"/>
          <w:sz w:val="28"/>
          <w:szCs w:val="28"/>
        </w:rPr>
        <w:t xml:space="preserve"> мне будет необходимо:</w:t>
      </w:r>
    </w:p>
    <w:p w14:paraId="1014BFCC" w14:textId="1F191921" w:rsidR="009D03B7" w:rsidRPr="00AC7458" w:rsidRDefault="009D03B7" w:rsidP="00216057">
      <w:pPr>
        <w:pStyle w:val="a3"/>
        <w:tabs>
          <w:tab w:val="left" w:pos="4125"/>
        </w:tabs>
        <w:spacing w:after="0" w:line="360" w:lineRule="auto"/>
        <w:ind w:left="0" w:right="567"/>
        <w:rPr>
          <w:rFonts w:cs="Times New Roman"/>
          <w:sz w:val="28"/>
          <w:szCs w:val="28"/>
        </w:rPr>
      </w:pPr>
      <w:r w:rsidRPr="00AC7458">
        <w:rPr>
          <w:rFonts w:cs="Times New Roman"/>
          <w:sz w:val="28"/>
          <w:szCs w:val="28"/>
        </w:rPr>
        <w:t>1. Анализируемая проба воды</w:t>
      </w:r>
    </w:p>
    <w:p w14:paraId="0E94F66A" w14:textId="389A50A3" w:rsidR="00216057" w:rsidRPr="00AC7458" w:rsidRDefault="00216057" w:rsidP="00987D34">
      <w:pPr>
        <w:pStyle w:val="a3"/>
        <w:tabs>
          <w:tab w:val="left" w:pos="4125"/>
        </w:tabs>
        <w:spacing w:after="0" w:line="360" w:lineRule="auto"/>
        <w:ind w:left="0" w:right="567"/>
        <w:rPr>
          <w:rFonts w:cs="Times New Roman"/>
          <w:sz w:val="28"/>
          <w:szCs w:val="28"/>
        </w:rPr>
      </w:pPr>
      <w:r w:rsidRPr="00AC7458">
        <w:rPr>
          <w:rFonts w:cs="Times New Roman"/>
          <w:sz w:val="28"/>
          <w:szCs w:val="28"/>
        </w:rPr>
        <w:t xml:space="preserve"> </w:t>
      </w:r>
      <w:r w:rsidR="009D03B7" w:rsidRPr="00AC7458">
        <w:rPr>
          <w:rFonts w:cs="Times New Roman"/>
          <w:sz w:val="28"/>
          <w:szCs w:val="28"/>
        </w:rPr>
        <w:t>2</w:t>
      </w:r>
      <w:r w:rsidRPr="00AC7458">
        <w:rPr>
          <w:rFonts w:cs="Times New Roman"/>
          <w:sz w:val="28"/>
          <w:szCs w:val="28"/>
        </w:rPr>
        <w:t>. рН-метр</w:t>
      </w:r>
    </w:p>
    <w:p w14:paraId="2E854A09" w14:textId="03769A7F" w:rsidR="009D03B7" w:rsidRDefault="00AC7458" w:rsidP="00AC7458">
      <w:pPr>
        <w:pStyle w:val="a3"/>
        <w:spacing w:line="360" w:lineRule="auto"/>
        <w:ind w:left="0" w:right="567" w:firstLine="709"/>
        <w:jc w:val="both"/>
        <w:rPr>
          <w:rFonts w:cs="Times New Roman"/>
          <w:sz w:val="28"/>
          <w:szCs w:val="28"/>
        </w:rPr>
      </w:pPr>
      <w:r w:rsidRPr="00AC7458">
        <w:rPr>
          <w:rFonts w:cs="Times New Roman"/>
          <w:sz w:val="28"/>
          <w:szCs w:val="28"/>
        </w:rPr>
        <w:t>Значения рН в</w:t>
      </w:r>
      <w:r w:rsidR="00216057" w:rsidRPr="00AC7458">
        <w:rPr>
          <w:rFonts w:cs="Times New Roman"/>
          <w:sz w:val="28"/>
          <w:szCs w:val="28"/>
        </w:rPr>
        <w:t>се</w:t>
      </w:r>
      <w:r w:rsidRPr="00AC7458">
        <w:rPr>
          <w:rFonts w:cs="Times New Roman"/>
          <w:sz w:val="28"/>
          <w:szCs w:val="28"/>
        </w:rPr>
        <w:t>х</w:t>
      </w:r>
      <w:r w:rsidR="00216057" w:rsidRPr="00AC7458">
        <w:rPr>
          <w:rFonts w:cs="Times New Roman"/>
          <w:sz w:val="28"/>
          <w:szCs w:val="28"/>
        </w:rPr>
        <w:t xml:space="preserve"> проб воды </w:t>
      </w:r>
      <w:r w:rsidRPr="00AC7458">
        <w:rPr>
          <w:rFonts w:cs="Times New Roman"/>
          <w:sz w:val="28"/>
          <w:szCs w:val="28"/>
        </w:rPr>
        <w:t>находятся в</w:t>
      </w:r>
      <w:r w:rsidR="00216057" w:rsidRPr="00AC7458">
        <w:rPr>
          <w:rFonts w:cs="Times New Roman"/>
          <w:sz w:val="28"/>
          <w:szCs w:val="28"/>
        </w:rPr>
        <w:t xml:space="preserve"> </w:t>
      </w:r>
      <w:r w:rsidRPr="00AC7458">
        <w:rPr>
          <w:rFonts w:cs="Times New Roman"/>
          <w:sz w:val="28"/>
          <w:szCs w:val="28"/>
        </w:rPr>
        <w:t xml:space="preserve">рамках </w:t>
      </w:r>
      <w:r w:rsidR="00216057" w:rsidRPr="00AC7458">
        <w:rPr>
          <w:rFonts w:cs="Times New Roman"/>
          <w:sz w:val="28"/>
          <w:szCs w:val="28"/>
        </w:rPr>
        <w:t>допустимы</w:t>
      </w:r>
      <w:r w:rsidRPr="00AC7458">
        <w:rPr>
          <w:rFonts w:cs="Times New Roman"/>
          <w:sz w:val="28"/>
          <w:szCs w:val="28"/>
        </w:rPr>
        <w:t>х</w:t>
      </w:r>
      <w:r w:rsidR="00216057" w:rsidRPr="00AC7458">
        <w:rPr>
          <w:rFonts w:cs="Times New Roman"/>
          <w:sz w:val="28"/>
          <w:szCs w:val="28"/>
        </w:rPr>
        <w:t xml:space="preserve"> норм, следовательно вода не несет вред, зависимый от значения </w:t>
      </w:r>
      <w:r w:rsidR="00216057" w:rsidRPr="00AC7458">
        <w:rPr>
          <w:rFonts w:cs="Times New Roman"/>
          <w:sz w:val="28"/>
          <w:szCs w:val="28"/>
          <w:lang w:val="en-US"/>
        </w:rPr>
        <w:t>pH</w:t>
      </w:r>
      <w:r w:rsidR="00216057" w:rsidRPr="00AC7458">
        <w:rPr>
          <w:rFonts w:cs="Times New Roman"/>
          <w:sz w:val="28"/>
          <w:szCs w:val="28"/>
        </w:rPr>
        <w:t>.</w:t>
      </w:r>
    </w:p>
    <w:p w14:paraId="575E9BBD" w14:textId="63899413" w:rsidR="00987D34" w:rsidRDefault="00987D34" w:rsidP="00AC7458">
      <w:pPr>
        <w:pStyle w:val="a3"/>
        <w:spacing w:line="360" w:lineRule="auto"/>
        <w:ind w:left="0" w:right="567" w:firstLine="709"/>
        <w:jc w:val="both"/>
        <w:rPr>
          <w:rFonts w:cs="Times New Roman"/>
          <w:sz w:val="28"/>
          <w:szCs w:val="28"/>
        </w:rPr>
      </w:pPr>
    </w:p>
    <w:p w14:paraId="300284C1" w14:textId="6BABB082" w:rsidR="00987D34" w:rsidRDefault="00987D34" w:rsidP="00AC7458">
      <w:pPr>
        <w:pStyle w:val="a3"/>
        <w:spacing w:line="360" w:lineRule="auto"/>
        <w:ind w:left="0" w:right="567" w:firstLine="709"/>
        <w:jc w:val="both"/>
        <w:rPr>
          <w:rFonts w:cs="Times New Roman"/>
          <w:sz w:val="28"/>
          <w:szCs w:val="28"/>
        </w:rPr>
      </w:pPr>
    </w:p>
    <w:p w14:paraId="349F679C" w14:textId="6256933A" w:rsidR="00987D34" w:rsidRDefault="00987D34" w:rsidP="00AC7458">
      <w:pPr>
        <w:pStyle w:val="a3"/>
        <w:spacing w:line="360" w:lineRule="auto"/>
        <w:ind w:left="0" w:right="567" w:firstLine="709"/>
        <w:jc w:val="both"/>
        <w:rPr>
          <w:rFonts w:cs="Times New Roman"/>
          <w:sz w:val="28"/>
          <w:szCs w:val="28"/>
        </w:rPr>
      </w:pPr>
    </w:p>
    <w:p w14:paraId="2E5B03D2" w14:textId="74AE4A68" w:rsidR="00987D34" w:rsidRDefault="00987D34" w:rsidP="00AC7458">
      <w:pPr>
        <w:pStyle w:val="a3"/>
        <w:spacing w:line="360" w:lineRule="auto"/>
        <w:ind w:left="0" w:right="567" w:firstLine="709"/>
        <w:jc w:val="both"/>
        <w:rPr>
          <w:rFonts w:cs="Times New Roman"/>
          <w:sz w:val="28"/>
          <w:szCs w:val="28"/>
        </w:rPr>
      </w:pPr>
    </w:p>
    <w:p w14:paraId="5D695DAF" w14:textId="2E3BDD9D" w:rsidR="00987D34" w:rsidRDefault="00987D34" w:rsidP="00AC7458">
      <w:pPr>
        <w:pStyle w:val="a3"/>
        <w:spacing w:line="360" w:lineRule="auto"/>
        <w:ind w:left="0" w:right="567" w:firstLine="709"/>
        <w:jc w:val="both"/>
        <w:rPr>
          <w:rFonts w:cs="Times New Roman"/>
          <w:sz w:val="28"/>
          <w:szCs w:val="28"/>
        </w:rPr>
      </w:pPr>
    </w:p>
    <w:p w14:paraId="49B19E1C" w14:textId="3E0B7C5A" w:rsidR="00987D34" w:rsidRDefault="00987D34" w:rsidP="00AC7458">
      <w:pPr>
        <w:pStyle w:val="a3"/>
        <w:spacing w:line="360" w:lineRule="auto"/>
        <w:ind w:left="0" w:right="567" w:firstLine="709"/>
        <w:jc w:val="both"/>
        <w:rPr>
          <w:rFonts w:cs="Times New Roman"/>
          <w:sz w:val="28"/>
          <w:szCs w:val="28"/>
        </w:rPr>
      </w:pPr>
    </w:p>
    <w:p w14:paraId="59AE5CEA" w14:textId="112F5D25" w:rsidR="00987D34" w:rsidRDefault="00987D34" w:rsidP="00AC7458">
      <w:pPr>
        <w:pStyle w:val="a3"/>
        <w:spacing w:line="360" w:lineRule="auto"/>
        <w:ind w:left="0" w:right="567" w:firstLine="709"/>
        <w:jc w:val="both"/>
        <w:rPr>
          <w:rFonts w:cs="Times New Roman"/>
          <w:sz w:val="28"/>
          <w:szCs w:val="28"/>
        </w:rPr>
      </w:pPr>
    </w:p>
    <w:p w14:paraId="611509A4" w14:textId="7F1FB111" w:rsidR="00987D34" w:rsidRDefault="00987D34" w:rsidP="00AC7458">
      <w:pPr>
        <w:pStyle w:val="a3"/>
        <w:spacing w:line="360" w:lineRule="auto"/>
        <w:ind w:left="0" w:right="567" w:firstLine="709"/>
        <w:jc w:val="both"/>
        <w:rPr>
          <w:rFonts w:cs="Times New Roman"/>
          <w:sz w:val="28"/>
          <w:szCs w:val="28"/>
        </w:rPr>
      </w:pPr>
    </w:p>
    <w:p w14:paraId="6C02AC1D" w14:textId="1B58A7E6" w:rsidR="00987D34" w:rsidRDefault="00987D34" w:rsidP="00987D34">
      <w:pPr>
        <w:spacing w:line="360" w:lineRule="auto"/>
        <w:ind w:right="567" w:firstLine="0"/>
        <w:jc w:val="both"/>
        <w:rPr>
          <w:rFonts w:cs="Times New Roman"/>
          <w:sz w:val="28"/>
          <w:szCs w:val="28"/>
        </w:rPr>
      </w:pPr>
    </w:p>
    <w:p w14:paraId="332DD7FB" w14:textId="00C37F38" w:rsidR="00987D34" w:rsidRDefault="00987D34" w:rsidP="00987D34">
      <w:pPr>
        <w:spacing w:line="360" w:lineRule="auto"/>
        <w:ind w:right="567" w:firstLine="0"/>
        <w:jc w:val="both"/>
        <w:rPr>
          <w:rFonts w:cs="Times New Roman"/>
          <w:sz w:val="28"/>
          <w:szCs w:val="28"/>
        </w:rPr>
      </w:pPr>
    </w:p>
    <w:p w14:paraId="66F4424F" w14:textId="77777777" w:rsidR="00987D34" w:rsidRPr="00987D34" w:rsidRDefault="00987D34" w:rsidP="00987D34">
      <w:pPr>
        <w:spacing w:line="360" w:lineRule="auto"/>
        <w:ind w:right="567" w:firstLine="0"/>
        <w:jc w:val="both"/>
        <w:rPr>
          <w:rFonts w:cs="Times New Roman"/>
          <w:sz w:val="28"/>
          <w:szCs w:val="28"/>
        </w:rPr>
      </w:pPr>
    </w:p>
    <w:p w14:paraId="1B8A7A07" w14:textId="77777777" w:rsidR="00987D34" w:rsidRPr="00AC7458" w:rsidRDefault="00987D34" w:rsidP="00AC7458">
      <w:pPr>
        <w:pStyle w:val="a3"/>
        <w:spacing w:line="360" w:lineRule="auto"/>
        <w:ind w:left="0" w:right="567" w:firstLine="709"/>
        <w:jc w:val="both"/>
        <w:rPr>
          <w:rFonts w:cs="Times New Roman"/>
          <w:sz w:val="28"/>
          <w:szCs w:val="28"/>
        </w:rPr>
      </w:pPr>
    </w:p>
    <w:p w14:paraId="512435D1" w14:textId="77777777" w:rsidR="00E44473" w:rsidRPr="00AC7458" w:rsidRDefault="00E44473" w:rsidP="00216057">
      <w:pPr>
        <w:pStyle w:val="1"/>
        <w:rPr>
          <w:rFonts w:ascii="Times New Roman" w:hAnsi="Times New Roman" w:cs="Times New Roman"/>
          <w:b/>
          <w:bCs/>
          <w:color w:val="auto"/>
          <w:sz w:val="28"/>
          <w:szCs w:val="28"/>
        </w:rPr>
      </w:pPr>
      <w:r w:rsidRPr="00AC7458">
        <w:rPr>
          <w:rFonts w:ascii="Times New Roman" w:hAnsi="Times New Roman" w:cs="Times New Roman"/>
          <w:b/>
          <w:bCs/>
          <w:color w:val="auto"/>
          <w:sz w:val="28"/>
          <w:szCs w:val="28"/>
        </w:rPr>
        <w:lastRenderedPageBreak/>
        <w:t>2.3 Спектрофотометрический анализ на аммиак</w:t>
      </w:r>
    </w:p>
    <w:p w14:paraId="5FFA9B05" w14:textId="77777777" w:rsidR="00E44473" w:rsidRPr="00AC7458" w:rsidRDefault="00E44473" w:rsidP="00216057">
      <w:pPr>
        <w:spacing w:after="0" w:line="360" w:lineRule="auto"/>
        <w:ind w:firstLine="709"/>
        <w:jc w:val="both"/>
        <w:rPr>
          <w:rFonts w:ascii="Times New Roman" w:hAnsi="Times New Roman" w:cs="Times New Roman"/>
          <w:sz w:val="28"/>
          <w:szCs w:val="28"/>
        </w:rPr>
      </w:pPr>
    </w:p>
    <w:p w14:paraId="753185A3" w14:textId="54230EC6" w:rsidR="00E44473" w:rsidRPr="00AC7458" w:rsidRDefault="00E44473" w:rsidP="00216057">
      <w:pPr>
        <w:spacing w:after="0" w:line="360" w:lineRule="auto"/>
        <w:ind w:firstLine="709"/>
        <w:jc w:val="both"/>
        <w:rPr>
          <w:rFonts w:ascii="Times New Roman" w:hAnsi="Times New Roman" w:cs="Times New Roman"/>
          <w:sz w:val="28"/>
          <w:szCs w:val="28"/>
        </w:rPr>
      </w:pPr>
      <w:r w:rsidRPr="00AC7458">
        <w:rPr>
          <w:rFonts w:ascii="Times New Roman" w:hAnsi="Times New Roman" w:cs="Times New Roman"/>
          <w:sz w:val="28"/>
          <w:szCs w:val="28"/>
        </w:rPr>
        <w:t>Для проведения анализа мне понадобится:</w:t>
      </w:r>
    </w:p>
    <w:p w14:paraId="07E0C1F1" w14:textId="40DEBD71" w:rsidR="00E44473" w:rsidRPr="00AC7458" w:rsidRDefault="00E44473" w:rsidP="00216057">
      <w:pPr>
        <w:pStyle w:val="a3"/>
        <w:spacing w:after="0" w:line="360" w:lineRule="auto"/>
        <w:ind w:left="0"/>
        <w:jc w:val="both"/>
        <w:rPr>
          <w:rFonts w:cs="Times New Roman"/>
          <w:sz w:val="28"/>
          <w:szCs w:val="28"/>
        </w:rPr>
      </w:pPr>
      <w:r w:rsidRPr="00AC7458">
        <w:rPr>
          <w:rFonts w:cs="Times New Roman"/>
          <w:sz w:val="28"/>
          <w:szCs w:val="28"/>
        </w:rPr>
        <w:t>1. Анализируемая проба воды,</w:t>
      </w:r>
    </w:p>
    <w:p w14:paraId="547CFA9D" w14:textId="77777777" w:rsidR="00E44473" w:rsidRPr="00AC7458" w:rsidRDefault="00E44473" w:rsidP="00216057">
      <w:pPr>
        <w:pStyle w:val="a3"/>
        <w:spacing w:after="0" w:line="360" w:lineRule="auto"/>
        <w:ind w:left="0"/>
        <w:jc w:val="both"/>
        <w:rPr>
          <w:rFonts w:cs="Times New Roman"/>
          <w:sz w:val="28"/>
          <w:szCs w:val="28"/>
        </w:rPr>
      </w:pPr>
      <w:r w:rsidRPr="00AC7458">
        <w:rPr>
          <w:rFonts w:cs="Times New Roman"/>
          <w:sz w:val="28"/>
          <w:szCs w:val="28"/>
        </w:rPr>
        <w:t xml:space="preserve">2. Колориметр </w:t>
      </w:r>
      <w:r w:rsidRPr="00AC7458">
        <w:rPr>
          <w:rFonts w:cs="Times New Roman"/>
          <w:sz w:val="28"/>
          <w:szCs w:val="28"/>
          <w:lang w:val="en-US"/>
        </w:rPr>
        <w:t>PASPort</w:t>
      </w:r>
      <w:r w:rsidRPr="00AC7458">
        <w:rPr>
          <w:rFonts w:cs="Times New Roman"/>
          <w:sz w:val="28"/>
          <w:szCs w:val="28"/>
        </w:rPr>
        <w:t xml:space="preserve"> </w:t>
      </w:r>
      <w:r w:rsidRPr="00AC7458">
        <w:rPr>
          <w:rFonts w:cs="Times New Roman"/>
          <w:sz w:val="28"/>
          <w:szCs w:val="28"/>
          <w:lang w:val="en-US"/>
        </w:rPr>
        <w:t>Water</w:t>
      </w:r>
      <w:r w:rsidRPr="00AC7458">
        <w:rPr>
          <w:rFonts w:cs="Times New Roman"/>
          <w:sz w:val="28"/>
          <w:szCs w:val="28"/>
        </w:rPr>
        <w:t xml:space="preserve"> </w:t>
      </w:r>
      <w:r w:rsidRPr="00AC7458">
        <w:rPr>
          <w:rFonts w:cs="Times New Roman"/>
          <w:sz w:val="28"/>
          <w:szCs w:val="28"/>
          <w:lang w:val="en-US"/>
        </w:rPr>
        <w:t>Quality</w:t>
      </w:r>
      <w:r w:rsidRPr="00AC7458">
        <w:rPr>
          <w:rFonts w:cs="Times New Roman"/>
          <w:sz w:val="28"/>
          <w:szCs w:val="28"/>
        </w:rPr>
        <w:t xml:space="preserve"> </w:t>
      </w:r>
      <w:r w:rsidRPr="00AC7458">
        <w:rPr>
          <w:rFonts w:cs="Times New Roman"/>
          <w:sz w:val="28"/>
          <w:szCs w:val="28"/>
          <w:lang w:val="en-US"/>
        </w:rPr>
        <w:t>Colorimeter</w:t>
      </w:r>
    </w:p>
    <w:p w14:paraId="59A73E7D" w14:textId="77777777" w:rsidR="00E44473" w:rsidRPr="00AC7458" w:rsidRDefault="00E44473" w:rsidP="00216057">
      <w:pPr>
        <w:spacing w:after="0" w:line="360" w:lineRule="auto"/>
        <w:jc w:val="both"/>
        <w:rPr>
          <w:rFonts w:ascii="Times New Roman" w:hAnsi="Times New Roman" w:cs="Times New Roman"/>
          <w:sz w:val="28"/>
          <w:szCs w:val="28"/>
        </w:rPr>
      </w:pPr>
      <w:r w:rsidRPr="00AC7458">
        <w:rPr>
          <w:rFonts w:ascii="Times New Roman" w:hAnsi="Times New Roman" w:cs="Times New Roman"/>
          <w:sz w:val="28"/>
          <w:szCs w:val="28"/>
        </w:rPr>
        <w:t>3. Раствор стабилизатор А-1404 и раствор стабилизатор А-1405</w:t>
      </w:r>
    </w:p>
    <w:p w14:paraId="311D537A" w14:textId="778C6A79" w:rsidR="00216057" w:rsidRPr="00AC7458" w:rsidRDefault="00E44473" w:rsidP="00AC7458">
      <w:pPr>
        <w:pStyle w:val="a3"/>
        <w:spacing w:after="0" w:line="360" w:lineRule="auto"/>
        <w:ind w:left="0"/>
        <w:jc w:val="both"/>
        <w:rPr>
          <w:rFonts w:cs="Times New Roman"/>
          <w:sz w:val="28"/>
          <w:szCs w:val="28"/>
        </w:rPr>
      </w:pPr>
      <w:r w:rsidRPr="00AC7458">
        <w:rPr>
          <w:rFonts w:cs="Times New Roman"/>
          <w:sz w:val="28"/>
          <w:szCs w:val="28"/>
        </w:rPr>
        <w:t>4. Катализатор А-1406</w:t>
      </w:r>
    </w:p>
    <w:tbl>
      <w:tblPr>
        <w:tblStyle w:val="a6"/>
        <w:tblpPr w:leftFromText="180" w:rightFromText="180" w:vertAnchor="page" w:horzAnchor="page" w:tblpX="2179" w:tblpY="4771"/>
        <w:tblW w:w="8452" w:type="dxa"/>
        <w:tblLook w:val="04A0" w:firstRow="1" w:lastRow="0" w:firstColumn="1" w:lastColumn="0" w:noHBand="0" w:noVBand="1"/>
      </w:tblPr>
      <w:tblGrid>
        <w:gridCol w:w="2157"/>
        <w:gridCol w:w="2135"/>
        <w:gridCol w:w="1643"/>
        <w:gridCol w:w="2517"/>
      </w:tblGrid>
      <w:tr w:rsidR="00987D34" w:rsidRPr="00AC7458" w14:paraId="7A630EDE" w14:textId="77777777" w:rsidTr="00987D34">
        <w:trPr>
          <w:trHeight w:val="1125"/>
        </w:trPr>
        <w:tc>
          <w:tcPr>
            <w:tcW w:w="2157" w:type="dxa"/>
            <w:tcBorders>
              <w:top w:val="single" w:sz="4" w:space="0" w:color="auto"/>
              <w:left w:val="single" w:sz="4" w:space="0" w:color="auto"/>
              <w:bottom w:val="single" w:sz="4" w:space="0" w:color="auto"/>
              <w:right w:val="single" w:sz="4" w:space="0" w:color="auto"/>
            </w:tcBorders>
            <w:hideMark/>
          </w:tcPr>
          <w:p w14:paraId="5A74475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 образца </w:t>
            </w:r>
          </w:p>
          <w:p w14:paraId="39E1BD5B" w14:textId="77777777" w:rsidR="00987D34" w:rsidRPr="00AC7458" w:rsidRDefault="008C2E0A" w:rsidP="00987D34">
            <w:pPr>
              <w:ind w:firstLine="0"/>
              <w:contextualSpacing/>
              <w:jc w:val="both"/>
              <w:rPr>
                <w:rFonts w:ascii="Times New Roman" w:hAnsi="Times New Roman" w:cs="Times New Roman"/>
                <w:b/>
                <w:bCs/>
                <w:sz w:val="28"/>
                <w:szCs w:val="28"/>
              </w:rPr>
            </w:pPr>
            <w:r>
              <w:rPr>
                <w:rFonts w:ascii="Times New Roman" w:hAnsi="Times New Roman" w:cs="Times New Roman"/>
                <w:b/>
                <w:bCs/>
                <w:sz w:val="28"/>
                <w:szCs w:val="28"/>
              </w:rPr>
              <w:pict w14:anchorId="03792B06">
                <v:rect id="_x0000_i1026" style="width:484.45pt;height:1.5pt" o:hralign="center" o:hrstd="t" o:hr="t" fillcolor="#a0a0a0" stroked="f"/>
              </w:pict>
            </w:r>
          </w:p>
          <w:p w14:paraId="242A235A"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Показатели</w:t>
            </w:r>
          </w:p>
        </w:tc>
        <w:tc>
          <w:tcPr>
            <w:tcW w:w="2135" w:type="dxa"/>
            <w:tcBorders>
              <w:top w:val="single" w:sz="4" w:space="0" w:color="auto"/>
              <w:left w:val="single" w:sz="4" w:space="0" w:color="auto"/>
              <w:bottom w:val="single" w:sz="4" w:space="0" w:color="auto"/>
              <w:right w:val="single" w:sz="4" w:space="0" w:color="auto"/>
            </w:tcBorders>
            <w:hideMark/>
          </w:tcPr>
          <w:p w14:paraId="7F9AFE9F"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Показатель</w:t>
            </w:r>
          </w:p>
        </w:tc>
        <w:tc>
          <w:tcPr>
            <w:tcW w:w="1643" w:type="dxa"/>
            <w:tcBorders>
              <w:top w:val="single" w:sz="4" w:space="0" w:color="auto"/>
              <w:left w:val="single" w:sz="4" w:space="0" w:color="auto"/>
              <w:bottom w:val="single" w:sz="4" w:space="0" w:color="auto"/>
              <w:right w:val="single" w:sz="4" w:space="0" w:color="auto"/>
            </w:tcBorders>
            <w:hideMark/>
          </w:tcPr>
          <w:p w14:paraId="78270C2D"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Норма </w:t>
            </w:r>
          </w:p>
        </w:tc>
        <w:tc>
          <w:tcPr>
            <w:tcW w:w="2517" w:type="dxa"/>
            <w:tcBorders>
              <w:top w:val="single" w:sz="4" w:space="0" w:color="auto"/>
              <w:left w:val="single" w:sz="4" w:space="0" w:color="auto"/>
              <w:bottom w:val="single" w:sz="4" w:space="0" w:color="auto"/>
              <w:right w:val="single" w:sz="4" w:space="0" w:color="auto"/>
            </w:tcBorders>
            <w:hideMark/>
          </w:tcPr>
          <w:p w14:paraId="0D0B024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Соответствие норме</w:t>
            </w:r>
          </w:p>
        </w:tc>
      </w:tr>
      <w:tr w:rsidR="00987D34" w:rsidRPr="00AC7458" w14:paraId="2777E149" w14:textId="77777777" w:rsidTr="00987D34">
        <w:trPr>
          <w:trHeight w:val="554"/>
        </w:trPr>
        <w:tc>
          <w:tcPr>
            <w:tcW w:w="2157" w:type="dxa"/>
            <w:tcBorders>
              <w:top w:val="single" w:sz="4" w:space="0" w:color="auto"/>
              <w:left w:val="single" w:sz="4" w:space="0" w:color="auto"/>
              <w:bottom w:val="single" w:sz="4" w:space="0" w:color="auto"/>
              <w:right w:val="single" w:sz="4" w:space="0" w:color="auto"/>
            </w:tcBorders>
            <w:hideMark/>
          </w:tcPr>
          <w:p w14:paraId="453E59E0"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1 образец</w:t>
            </w:r>
          </w:p>
        </w:tc>
        <w:tc>
          <w:tcPr>
            <w:tcW w:w="2135" w:type="dxa"/>
            <w:tcBorders>
              <w:top w:val="single" w:sz="4" w:space="0" w:color="auto"/>
              <w:left w:val="single" w:sz="4" w:space="0" w:color="auto"/>
              <w:bottom w:val="single" w:sz="4" w:space="0" w:color="auto"/>
              <w:right w:val="single" w:sz="4" w:space="0" w:color="auto"/>
            </w:tcBorders>
            <w:hideMark/>
          </w:tcPr>
          <w:p w14:paraId="040AD0B4"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0,01мг/л</w:t>
            </w:r>
          </w:p>
        </w:tc>
        <w:tc>
          <w:tcPr>
            <w:tcW w:w="1643" w:type="dxa"/>
            <w:tcBorders>
              <w:top w:val="single" w:sz="4" w:space="0" w:color="auto"/>
              <w:left w:val="single" w:sz="4" w:space="0" w:color="auto"/>
              <w:bottom w:val="single" w:sz="4" w:space="0" w:color="auto"/>
              <w:right w:val="single" w:sz="4" w:space="0" w:color="auto"/>
            </w:tcBorders>
            <w:hideMark/>
          </w:tcPr>
          <w:p w14:paraId="2DF53334"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Borders>
              <w:top w:val="single" w:sz="4" w:space="0" w:color="auto"/>
              <w:left w:val="single" w:sz="4" w:space="0" w:color="auto"/>
              <w:bottom w:val="single" w:sz="4" w:space="0" w:color="auto"/>
              <w:right w:val="single" w:sz="4" w:space="0" w:color="auto"/>
            </w:tcBorders>
            <w:hideMark/>
          </w:tcPr>
          <w:p w14:paraId="32BA1301" w14:textId="77777777" w:rsidR="00987D34" w:rsidRPr="00AC7458" w:rsidRDefault="00987D34" w:rsidP="00987D34">
            <w:pPr>
              <w:pStyle w:val="a3"/>
              <w:ind w:left="0" w:right="567" w:firstLine="0"/>
              <w:jc w:val="both"/>
              <w:rPr>
                <w:rFonts w:cs="Times New Roman"/>
                <w:sz w:val="28"/>
                <w:szCs w:val="28"/>
                <w:highlight w:val="yellow"/>
              </w:rPr>
            </w:pPr>
            <w:r w:rsidRPr="00AC7458">
              <w:rPr>
                <w:rFonts w:cs="Times New Roman"/>
                <w:sz w:val="28"/>
                <w:szCs w:val="28"/>
              </w:rPr>
              <w:t>Соответствует</w:t>
            </w:r>
          </w:p>
        </w:tc>
      </w:tr>
      <w:tr w:rsidR="00987D34" w:rsidRPr="00AC7458" w14:paraId="76F08A89" w14:textId="77777777" w:rsidTr="00987D34">
        <w:trPr>
          <w:trHeight w:val="482"/>
        </w:trPr>
        <w:tc>
          <w:tcPr>
            <w:tcW w:w="2157" w:type="dxa"/>
            <w:tcBorders>
              <w:top w:val="single" w:sz="4" w:space="0" w:color="auto"/>
              <w:left w:val="single" w:sz="4" w:space="0" w:color="auto"/>
              <w:bottom w:val="single" w:sz="4" w:space="0" w:color="auto"/>
              <w:right w:val="single" w:sz="4" w:space="0" w:color="auto"/>
            </w:tcBorders>
            <w:hideMark/>
          </w:tcPr>
          <w:p w14:paraId="3D0A71C8"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2 образец</w:t>
            </w:r>
          </w:p>
        </w:tc>
        <w:tc>
          <w:tcPr>
            <w:tcW w:w="2135" w:type="dxa"/>
            <w:tcBorders>
              <w:top w:val="single" w:sz="4" w:space="0" w:color="auto"/>
              <w:left w:val="single" w:sz="4" w:space="0" w:color="auto"/>
              <w:bottom w:val="single" w:sz="4" w:space="0" w:color="auto"/>
              <w:right w:val="single" w:sz="4" w:space="0" w:color="auto"/>
            </w:tcBorders>
            <w:hideMark/>
          </w:tcPr>
          <w:p w14:paraId="54BBCB5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0,02мг/л</w:t>
            </w:r>
          </w:p>
        </w:tc>
        <w:tc>
          <w:tcPr>
            <w:tcW w:w="1643" w:type="dxa"/>
            <w:tcBorders>
              <w:top w:val="single" w:sz="4" w:space="0" w:color="auto"/>
              <w:left w:val="single" w:sz="4" w:space="0" w:color="auto"/>
              <w:bottom w:val="single" w:sz="4" w:space="0" w:color="auto"/>
              <w:right w:val="single" w:sz="4" w:space="0" w:color="auto"/>
            </w:tcBorders>
            <w:hideMark/>
          </w:tcPr>
          <w:p w14:paraId="43749F99"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Borders>
              <w:top w:val="single" w:sz="4" w:space="0" w:color="auto"/>
              <w:left w:val="single" w:sz="4" w:space="0" w:color="auto"/>
              <w:bottom w:val="single" w:sz="4" w:space="0" w:color="auto"/>
              <w:right w:val="single" w:sz="4" w:space="0" w:color="auto"/>
            </w:tcBorders>
            <w:hideMark/>
          </w:tcPr>
          <w:p w14:paraId="6C1B85FF"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r w:rsidR="00987D34" w:rsidRPr="00AC7458" w14:paraId="413C2B41" w14:textId="77777777" w:rsidTr="00987D34">
        <w:trPr>
          <w:trHeight w:val="425"/>
        </w:trPr>
        <w:tc>
          <w:tcPr>
            <w:tcW w:w="2157" w:type="dxa"/>
            <w:tcBorders>
              <w:top w:val="single" w:sz="4" w:space="0" w:color="auto"/>
              <w:left w:val="single" w:sz="4" w:space="0" w:color="auto"/>
              <w:bottom w:val="single" w:sz="4" w:space="0" w:color="auto"/>
              <w:right w:val="single" w:sz="4" w:space="0" w:color="auto"/>
            </w:tcBorders>
            <w:hideMark/>
          </w:tcPr>
          <w:p w14:paraId="04FF9033"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 образец</w:t>
            </w:r>
          </w:p>
        </w:tc>
        <w:tc>
          <w:tcPr>
            <w:tcW w:w="2135" w:type="dxa"/>
            <w:tcBorders>
              <w:top w:val="single" w:sz="4" w:space="0" w:color="auto"/>
              <w:left w:val="single" w:sz="4" w:space="0" w:color="auto"/>
              <w:bottom w:val="single" w:sz="4" w:space="0" w:color="auto"/>
              <w:right w:val="single" w:sz="4" w:space="0" w:color="auto"/>
            </w:tcBorders>
            <w:hideMark/>
          </w:tcPr>
          <w:p w14:paraId="5B4BB3B1"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0,49мг/л</w:t>
            </w:r>
          </w:p>
        </w:tc>
        <w:tc>
          <w:tcPr>
            <w:tcW w:w="1643" w:type="dxa"/>
            <w:tcBorders>
              <w:top w:val="single" w:sz="4" w:space="0" w:color="auto"/>
              <w:left w:val="single" w:sz="4" w:space="0" w:color="auto"/>
              <w:bottom w:val="single" w:sz="4" w:space="0" w:color="auto"/>
              <w:right w:val="single" w:sz="4" w:space="0" w:color="auto"/>
            </w:tcBorders>
            <w:hideMark/>
          </w:tcPr>
          <w:p w14:paraId="02396BDD"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Borders>
              <w:top w:val="single" w:sz="4" w:space="0" w:color="auto"/>
              <w:left w:val="single" w:sz="4" w:space="0" w:color="auto"/>
              <w:bottom w:val="single" w:sz="4" w:space="0" w:color="auto"/>
              <w:right w:val="single" w:sz="4" w:space="0" w:color="auto"/>
            </w:tcBorders>
            <w:hideMark/>
          </w:tcPr>
          <w:p w14:paraId="6FEBB99A"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 Не соответствует</w:t>
            </w:r>
          </w:p>
        </w:tc>
      </w:tr>
    </w:tbl>
    <w:p w14:paraId="33B0AA20" w14:textId="77777777" w:rsidR="00216057" w:rsidRPr="00AC7458" w:rsidRDefault="00216057" w:rsidP="00AC7458">
      <w:pPr>
        <w:spacing w:after="0" w:line="360" w:lineRule="auto"/>
        <w:ind w:firstLine="0"/>
        <w:jc w:val="both"/>
        <w:rPr>
          <w:rFonts w:cs="Times New Roman"/>
          <w:sz w:val="28"/>
          <w:szCs w:val="28"/>
          <w:lang w:val="en-US"/>
        </w:rPr>
      </w:pPr>
    </w:p>
    <w:p w14:paraId="1FC40382" w14:textId="77777777" w:rsidR="00AC7458" w:rsidRPr="00AC7458" w:rsidRDefault="00AC7458" w:rsidP="00216057">
      <w:pPr>
        <w:spacing w:after="0" w:line="360" w:lineRule="auto"/>
        <w:ind w:firstLine="709"/>
        <w:jc w:val="both"/>
        <w:rPr>
          <w:rFonts w:ascii="Times New Roman" w:hAnsi="Times New Roman" w:cs="Times New Roman"/>
          <w:sz w:val="28"/>
          <w:szCs w:val="28"/>
        </w:rPr>
      </w:pPr>
    </w:p>
    <w:p w14:paraId="4DAD60D2" w14:textId="053B5782" w:rsidR="00AC7458" w:rsidRPr="00AC7458" w:rsidRDefault="00AC7458" w:rsidP="00216057">
      <w:pPr>
        <w:spacing w:after="0" w:line="360" w:lineRule="auto"/>
        <w:ind w:firstLine="709"/>
        <w:jc w:val="both"/>
        <w:rPr>
          <w:rFonts w:ascii="Times New Roman" w:hAnsi="Times New Roman" w:cs="Times New Roman"/>
          <w:sz w:val="28"/>
          <w:szCs w:val="28"/>
        </w:rPr>
      </w:pPr>
      <w:r w:rsidRPr="00AC7458">
        <w:rPr>
          <w:rFonts w:ascii="Times New Roman" w:hAnsi="Times New Roman" w:cs="Times New Roman"/>
          <w:sz w:val="28"/>
          <w:szCs w:val="28"/>
        </w:rPr>
        <w:t>Таблица 3. Содержание аммиака</w:t>
      </w:r>
    </w:p>
    <w:p w14:paraId="2404C968" w14:textId="7215E98B" w:rsidR="00E44473" w:rsidRPr="00AC7458" w:rsidRDefault="00AC7458" w:rsidP="00216057">
      <w:pPr>
        <w:spacing w:after="0" w:line="360" w:lineRule="auto"/>
        <w:ind w:firstLine="709"/>
        <w:jc w:val="both"/>
        <w:rPr>
          <w:rFonts w:ascii="Times New Roman" w:hAnsi="Times New Roman" w:cs="Times New Roman"/>
          <w:sz w:val="28"/>
          <w:szCs w:val="28"/>
        </w:rPr>
      </w:pPr>
      <w:r w:rsidRPr="00AC7458">
        <w:rPr>
          <w:rFonts w:ascii="Times New Roman" w:hAnsi="Times New Roman" w:cs="Times New Roman"/>
          <w:sz w:val="28"/>
          <w:szCs w:val="28"/>
        </w:rPr>
        <w:t xml:space="preserve"> </w:t>
      </w:r>
      <w:r w:rsidR="00E44473" w:rsidRPr="00AC7458">
        <w:rPr>
          <w:rFonts w:ascii="Times New Roman" w:hAnsi="Times New Roman" w:cs="Times New Roman"/>
          <w:sz w:val="28"/>
          <w:szCs w:val="28"/>
        </w:rPr>
        <w:t>Процедура испытания:</w:t>
      </w:r>
    </w:p>
    <w:p w14:paraId="66AF6B67" w14:textId="6E1CB6B7" w:rsidR="00E44473" w:rsidRPr="00AC7458" w:rsidRDefault="00E44473" w:rsidP="00AC7458">
      <w:pPr>
        <w:pStyle w:val="a3"/>
        <w:numPr>
          <w:ilvl w:val="0"/>
          <w:numId w:val="9"/>
        </w:numPr>
        <w:spacing w:before="0" w:after="0" w:line="360" w:lineRule="auto"/>
        <w:ind w:left="709" w:firstLine="426"/>
        <w:jc w:val="both"/>
        <w:rPr>
          <w:rFonts w:cs="Times New Roman"/>
          <w:sz w:val="28"/>
          <w:szCs w:val="28"/>
        </w:rPr>
      </w:pPr>
      <w:r w:rsidRPr="00AC7458">
        <w:rPr>
          <w:rFonts w:cs="Times New Roman"/>
          <w:sz w:val="28"/>
          <w:szCs w:val="28"/>
        </w:rPr>
        <w:t>Наполнить чашку для образцов исследуемым образцом воды до отметки в 20мл.</w:t>
      </w:r>
    </w:p>
    <w:p w14:paraId="72B83956" w14:textId="77777777" w:rsidR="00E44473" w:rsidRPr="00AC7458" w:rsidRDefault="00E44473" w:rsidP="00AC7458">
      <w:pPr>
        <w:pStyle w:val="a3"/>
        <w:numPr>
          <w:ilvl w:val="0"/>
          <w:numId w:val="9"/>
        </w:numPr>
        <w:spacing w:before="0" w:after="0" w:line="360" w:lineRule="auto"/>
        <w:ind w:left="709" w:firstLine="426"/>
        <w:jc w:val="both"/>
        <w:rPr>
          <w:rFonts w:cs="Times New Roman"/>
          <w:sz w:val="28"/>
          <w:szCs w:val="28"/>
        </w:rPr>
      </w:pPr>
      <w:r w:rsidRPr="00AC7458">
        <w:rPr>
          <w:rFonts w:cs="Times New Roman"/>
          <w:sz w:val="28"/>
          <w:szCs w:val="28"/>
        </w:rPr>
        <w:t>Добавить 4 капли раствора стабилизатора А-1404</w:t>
      </w:r>
    </w:p>
    <w:p w14:paraId="207CA02A" w14:textId="77777777" w:rsidR="00E44473" w:rsidRPr="00AC7458" w:rsidRDefault="00E44473" w:rsidP="00AC7458">
      <w:pPr>
        <w:pStyle w:val="a3"/>
        <w:numPr>
          <w:ilvl w:val="0"/>
          <w:numId w:val="9"/>
        </w:numPr>
        <w:spacing w:before="0" w:after="0" w:line="360" w:lineRule="auto"/>
        <w:ind w:left="709" w:firstLine="426"/>
        <w:jc w:val="both"/>
        <w:rPr>
          <w:rFonts w:cs="Times New Roman"/>
          <w:sz w:val="28"/>
          <w:szCs w:val="28"/>
        </w:rPr>
      </w:pPr>
      <w:r w:rsidRPr="00AC7458">
        <w:rPr>
          <w:rFonts w:cs="Times New Roman"/>
          <w:sz w:val="28"/>
          <w:szCs w:val="28"/>
        </w:rPr>
        <w:t>Добавить 4 капли раствора стабилизатора А-1405</w:t>
      </w:r>
    </w:p>
    <w:p w14:paraId="681931EA" w14:textId="77777777" w:rsidR="00E44473" w:rsidRPr="00AC7458" w:rsidRDefault="00E44473" w:rsidP="00AC7458">
      <w:pPr>
        <w:pStyle w:val="a3"/>
        <w:numPr>
          <w:ilvl w:val="0"/>
          <w:numId w:val="9"/>
        </w:numPr>
        <w:spacing w:before="0" w:after="0" w:line="360" w:lineRule="auto"/>
        <w:ind w:left="709" w:firstLine="426"/>
        <w:jc w:val="both"/>
        <w:rPr>
          <w:rFonts w:cs="Times New Roman"/>
          <w:sz w:val="28"/>
          <w:szCs w:val="28"/>
        </w:rPr>
      </w:pPr>
      <w:r w:rsidRPr="00AC7458">
        <w:rPr>
          <w:rFonts w:cs="Times New Roman"/>
          <w:sz w:val="28"/>
          <w:szCs w:val="28"/>
        </w:rPr>
        <w:t>Добавить 4 капли раствора катализатора А-1406</w:t>
      </w:r>
    </w:p>
    <w:p w14:paraId="299CC2DD" w14:textId="77777777" w:rsidR="00E44473" w:rsidRPr="00AC7458" w:rsidRDefault="00E44473" w:rsidP="00AC7458">
      <w:pPr>
        <w:pStyle w:val="a3"/>
        <w:numPr>
          <w:ilvl w:val="0"/>
          <w:numId w:val="9"/>
        </w:numPr>
        <w:spacing w:before="0" w:after="0" w:line="360" w:lineRule="auto"/>
        <w:ind w:left="709" w:firstLine="426"/>
        <w:jc w:val="both"/>
        <w:rPr>
          <w:rFonts w:cs="Times New Roman"/>
          <w:sz w:val="28"/>
          <w:szCs w:val="28"/>
        </w:rPr>
      </w:pPr>
      <w:r w:rsidRPr="00AC7458">
        <w:rPr>
          <w:rFonts w:cs="Times New Roman"/>
          <w:sz w:val="28"/>
          <w:szCs w:val="28"/>
        </w:rPr>
        <w:t>Поместить ампулу кончиком вперед в чашу для образцов и перемешать содержимое. Затем отломить кончик о стенку чашки, дав ампуле наполниться</w:t>
      </w:r>
    </w:p>
    <w:p w14:paraId="7DEC5E7D" w14:textId="77777777" w:rsidR="00E44473" w:rsidRPr="00AC7458" w:rsidRDefault="00E44473" w:rsidP="00AC7458">
      <w:pPr>
        <w:pStyle w:val="a3"/>
        <w:numPr>
          <w:ilvl w:val="0"/>
          <w:numId w:val="9"/>
        </w:numPr>
        <w:spacing w:before="0" w:after="160" w:line="360" w:lineRule="auto"/>
        <w:ind w:left="709" w:firstLine="426"/>
        <w:jc w:val="both"/>
        <w:rPr>
          <w:rFonts w:cs="Times New Roman"/>
          <w:sz w:val="28"/>
          <w:szCs w:val="28"/>
        </w:rPr>
      </w:pPr>
      <w:r w:rsidRPr="00AC7458">
        <w:rPr>
          <w:rFonts w:cs="Times New Roman"/>
          <w:sz w:val="28"/>
          <w:szCs w:val="28"/>
        </w:rPr>
        <w:t>Несколько раз перевернуть ампулу, чтобы перемешать её содержимое, вытереть всю жидкость с внешней стороны ампулы.</w:t>
      </w:r>
    </w:p>
    <w:p w14:paraId="6FF1E92D" w14:textId="77777777" w:rsidR="00E44473" w:rsidRPr="00AC7458" w:rsidRDefault="00E44473" w:rsidP="00AC7458">
      <w:pPr>
        <w:pStyle w:val="a3"/>
        <w:numPr>
          <w:ilvl w:val="0"/>
          <w:numId w:val="9"/>
        </w:numPr>
        <w:spacing w:before="0" w:after="160" w:line="360" w:lineRule="auto"/>
        <w:ind w:left="709" w:firstLine="426"/>
        <w:jc w:val="both"/>
        <w:rPr>
          <w:rFonts w:cs="Times New Roman"/>
          <w:sz w:val="28"/>
          <w:szCs w:val="28"/>
        </w:rPr>
      </w:pPr>
      <w:r w:rsidRPr="00AC7458">
        <w:rPr>
          <w:rFonts w:cs="Times New Roman"/>
          <w:sz w:val="28"/>
          <w:szCs w:val="28"/>
        </w:rPr>
        <w:t>Высушить ампулу и подождать 5 минут для проявления цвета</w:t>
      </w:r>
    </w:p>
    <w:p w14:paraId="6D30BFF0" w14:textId="569413AA" w:rsidR="00AC7458" w:rsidRPr="00AC7458" w:rsidRDefault="00E44473" w:rsidP="00AC7458">
      <w:pPr>
        <w:pStyle w:val="a3"/>
        <w:numPr>
          <w:ilvl w:val="0"/>
          <w:numId w:val="9"/>
        </w:numPr>
        <w:spacing w:before="0" w:after="160" w:line="360" w:lineRule="auto"/>
        <w:ind w:left="709" w:firstLine="426"/>
        <w:jc w:val="both"/>
        <w:rPr>
          <w:rFonts w:cs="Times New Roman"/>
          <w:sz w:val="28"/>
          <w:szCs w:val="28"/>
        </w:rPr>
      </w:pPr>
      <w:r w:rsidRPr="00AC7458">
        <w:rPr>
          <w:rFonts w:cs="Times New Roman"/>
          <w:sz w:val="28"/>
          <w:szCs w:val="28"/>
        </w:rPr>
        <w:t xml:space="preserve">Использовать колориметр </w:t>
      </w:r>
      <w:r w:rsidRPr="00AC7458">
        <w:rPr>
          <w:rFonts w:cs="Times New Roman"/>
          <w:sz w:val="28"/>
          <w:szCs w:val="28"/>
          <w:lang w:val="en-US"/>
        </w:rPr>
        <w:t>PASPort</w:t>
      </w:r>
      <w:r w:rsidRPr="00AC7458">
        <w:rPr>
          <w:rFonts w:cs="Times New Roman"/>
          <w:sz w:val="28"/>
          <w:szCs w:val="28"/>
        </w:rPr>
        <w:t xml:space="preserve"> для измерения концентрации в ампуле.</w:t>
      </w:r>
    </w:p>
    <w:p w14:paraId="222CA594" w14:textId="07D86B2B" w:rsidR="008F11BB" w:rsidRDefault="00E44473" w:rsidP="00AC7458">
      <w:pPr>
        <w:pStyle w:val="a3"/>
        <w:spacing w:line="360" w:lineRule="auto"/>
        <w:ind w:left="0" w:right="567"/>
        <w:jc w:val="both"/>
        <w:rPr>
          <w:rFonts w:cs="Times New Roman"/>
          <w:sz w:val="28"/>
          <w:szCs w:val="28"/>
        </w:rPr>
      </w:pPr>
      <w:r w:rsidRPr="00AC7458">
        <w:rPr>
          <w:rFonts w:cs="Times New Roman"/>
          <w:sz w:val="28"/>
          <w:szCs w:val="28"/>
        </w:rPr>
        <w:lastRenderedPageBreak/>
        <w:t>Проба воды с водной колонки в деревне Марьино не соответствует норме, следовательно использование такой воды для питья может привести к нарушениям кислотно-щелочного баланса крови. Остальные два образца не превышают норму</w:t>
      </w:r>
      <w:r w:rsidR="008F11BB" w:rsidRPr="00AC7458">
        <w:rPr>
          <w:rFonts w:cs="Times New Roman"/>
          <w:sz w:val="28"/>
          <w:szCs w:val="28"/>
        </w:rPr>
        <w:t>.</w:t>
      </w:r>
    </w:p>
    <w:p w14:paraId="14940E84" w14:textId="77777777" w:rsidR="00987D34" w:rsidRPr="00AC7458" w:rsidRDefault="00987D34" w:rsidP="00AC7458">
      <w:pPr>
        <w:pStyle w:val="a3"/>
        <w:spacing w:line="360" w:lineRule="auto"/>
        <w:ind w:left="0" w:right="567"/>
        <w:jc w:val="both"/>
        <w:rPr>
          <w:rFonts w:cs="Times New Roman"/>
          <w:sz w:val="28"/>
          <w:szCs w:val="28"/>
        </w:rPr>
      </w:pPr>
    </w:p>
    <w:p w14:paraId="0E5074CC" w14:textId="3C543328" w:rsidR="008F11BB" w:rsidRPr="00987D34" w:rsidRDefault="008F11BB" w:rsidP="00216057">
      <w:pPr>
        <w:pStyle w:val="a3"/>
        <w:spacing w:line="360" w:lineRule="auto"/>
        <w:ind w:left="0" w:right="567" w:firstLine="0"/>
        <w:jc w:val="both"/>
        <w:outlineLvl w:val="0"/>
        <w:rPr>
          <w:rFonts w:cs="Times New Roman"/>
          <w:b/>
          <w:bCs/>
          <w:sz w:val="28"/>
          <w:szCs w:val="28"/>
        </w:rPr>
      </w:pPr>
      <w:r w:rsidRPr="00987D34">
        <w:rPr>
          <w:rFonts w:cs="Times New Roman"/>
          <w:b/>
          <w:bCs/>
          <w:sz w:val="28"/>
          <w:szCs w:val="28"/>
        </w:rPr>
        <w:t>2.4 Определение фосфатов</w:t>
      </w:r>
    </w:p>
    <w:p w14:paraId="6BEFE6D9" w14:textId="2E20CD97" w:rsidR="00D05844" w:rsidRPr="00AC7458" w:rsidRDefault="00BD4766" w:rsidP="00216057">
      <w:pPr>
        <w:pStyle w:val="a3"/>
        <w:spacing w:line="360" w:lineRule="auto"/>
        <w:ind w:left="0" w:right="567" w:firstLine="0"/>
        <w:jc w:val="both"/>
        <w:rPr>
          <w:rFonts w:cs="Times New Roman"/>
          <w:sz w:val="28"/>
          <w:szCs w:val="28"/>
        </w:rPr>
      </w:pPr>
      <w:r w:rsidRPr="00AC7458">
        <w:rPr>
          <w:rFonts w:cs="Times New Roman"/>
          <w:sz w:val="28"/>
          <w:szCs w:val="28"/>
        </w:rPr>
        <w:t>Для определения</w:t>
      </w:r>
      <w:r w:rsidR="008510C0" w:rsidRPr="00AC7458">
        <w:rPr>
          <w:rFonts w:cs="Times New Roman"/>
          <w:sz w:val="28"/>
          <w:szCs w:val="28"/>
        </w:rPr>
        <w:t xml:space="preserve"> фосфатов я</w:t>
      </w:r>
      <w:r w:rsidRPr="00AC7458">
        <w:rPr>
          <w:rFonts w:cs="Times New Roman"/>
          <w:sz w:val="28"/>
          <w:szCs w:val="28"/>
        </w:rPr>
        <w:t xml:space="preserve"> </w:t>
      </w:r>
      <w:r w:rsidR="008510C0" w:rsidRPr="00AC7458">
        <w:rPr>
          <w:rFonts w:cs="Times New Roman"/>
          <w:sz w:val="28"/>
          <w:szCs w:val="28"/>
        </w:rPr>
        <w:t xml:space="preserve">воспользуюсь колориметрическим методом. </w:t>
      </w:r>
      <w:r w:rsidR="00F476AA" w:rsidRPr="00AC7458">
        <w:rPr>
          <w:rFonts w:cs="Times New Roman"/>
          <w:sz w:val="28"/>
          <w:szCs w:val="28"/>
        </w:rPr>
        <w:t>Сначала я добавлю к воде молибдат аммония и кислоту, для образования кислой среды. После нагревания смеси образуется комплекс молибдат фосфата, который придаст воде характерный цвет. С помощью спектрофотометра я измерю оптическую плотность получившегося раствора. Дальше я сравню результаты с калибровочной кривой для определения концентрации фосфатов в воде.</w:t>
      </w:r>
    </w:p>
    <w:p w14:paraId="58101636" w14:textId="24F50088"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Процедура испытания:</w:t>
      </w:r>
    </w:p>
    <w:p w14:paraId="18564805"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1. Наполнить чашку для образцов исследуемым образцом почвенной вытяжки до отметки в 25мл </w:t>
      </w:r>
    </w:p>
    <w:p w14:paraId="4115B285"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2. Добавьте 2 капли раствора активатора А-8500 </w:t>
      </w:r>
    </w:p>
    <w:p w14:paraId="786E75D3"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3. Поместить ампулу кончиком вперед в чашу для образцов и медленно перемешать содержимое. Затем отломите кончик о стенку чашки, дав ампуле наполниться </w:t>
      </w:r>
    </w:p>
    <w:p w14:paraId="40AB13DE"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4. Несколько раз перевернуть ампулу, чтобы перемешать её содержимое, вытрете всю жидкость с внешней стороны ампулы. </w:t>
      </w:r>
    </w:p>
    <w:p w14:paraId="7E25FAFE"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5. Подождите 3 минуты до появления цвета </w:t>
      </w:r>
    </w:p>
    <w:p w14:paraId="1585E266"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6. Использовать колориметр PASPort для измерения концентрации в ампуле.</w:t>
      </w:r>
    </w:p>
    <w:p w14:paraId="2FA49E0A" w14:textId="77777777" w:rsidR="00F476AA"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 </w:t>
      </w:r>
      <w:r w:rsidR="008510C0" w:rsidRPr="00AC7458">
        <w:rPr>
          <w:rFonts w:cs="Times New Roman"/>
          <w:sz w:val="28"/>
          <w:szCs w:val="28"/>
        </w:rPr>
        <w:t xml:space="preserve"> </w:t>
      </w:r>
      <w:r w:rsidR="00F476AA" w:rsidRPr="00AC7458">
        <w:rPr>
          <w:rFonts w:cs="Times New Roman"/>
          <w:sz w:val="28"/>
          <w:szCs w:val="28"/>
        </w:rPr>
        <w:t xml:space="preserve">Для проведения анализа нам понадобится: </w:t>
      </w:r>
    </w:p>
    <w:p w14:paraId="594FC025"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1. Анализируемая почвенная вытяжка, </w:t>
      </w:r>
    </w:p>
    <w:p w14:paraId="638B3577"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2. Колориметр PASPort Water Quality Colorimeter </w:t>
      </w:r>
    </w:p>
    <w:p w14:paraId="6E8EF0E4" w14:textId="328079EF"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3. Активатор А-8500 </w:t>
      </w:r>
    </w:p>
    <w:p w14:paraId="05D290C2" w14:textId="56C48076" w:rsidR="008F11BB" w:rsidRPr="00AC7458" w:rsidRDefault="008F11BB" w:rsidP="00216057">
      <w:pPr>
        <w:pStyle w:val="a3"/>
        <w:spacing w:line="360" w:lineRule="auto"/>
        <w:ind w:left="0" w:right="567"/>
        <w:jc w:val="both"/>
        <w:rPr>
          <w:rFonts w:cs="Times New Roman"/>
          <w:sz w:val="28"/>
          <w:szCs w:val="28"/>
        </w:rPr>
      </w:pPr>
      <w:r w:rsidRPr="00AC7458">
        <w:rPr>
          <w:rFonts w:cs="Times New Roman"/>
          <w:sz w:val="28"/>
          <w:szCs w:val="28"/>
        </w:rPr>
        <w:t>Для наглядности я составлю таблицу.</w:t>
      </w:r>
    </w:p>
    <w:p w14:paraId="6572D40E" w14:textId="77777777" w:rsidR="008F11BB" w:rsidRPr="00AC7458" w:rsidRDefault="008F11BB" w:rsidP="00216057">
      <w:pPr>
        <w:spacing w:line="360" w:lineRule="auto"/>
        <w:ind w:right="567" w:firstLine="0"/>
        <w:jc w:val="both"/>
        <w:rPr>
          <w:rFonts w:cs="Times New Roman"/>
          <w:sz w:val="28"/>
          <w:szCs w:val="28"/>
        </w:rPr>
      </w:pPr>
    </w:p>
    <w:p w14:paraId="55631F57" w14:textId="463B1759" w:rsidR="00F9605F" w:rsidRPr="00AC7458" w:rsidRDefault="00F9605F" w:rsidP="00216057">
      <w:pPr>
        <w:pStyle w:val="a3"/>
        <w:spacing w:line="360" w:lineRule="auto"/>
        <w:ind w:left="0" w:right="567"/>
        <w:jc w:val="both"/>
        <w:rPr>
          <w:rFonts w:cs="Times New Roman"/>
          <w:sz w:val="28"/>
          <w:szCs w:val="28"/>
        </w:rPr>
      </w:pPr>
      <w:r w:rsidRPr="00AC7458">
        <w:rPr>
          <w:rFonts w:cs="Times New Roman"/>
          <w:sz w:val="28"/>
          <w:szCs w:val="28"/>
        </w:rPr>
        <w:t xml:space="preserve">Все три пробы воды </w:t>
      </w:r>
      <w:r w:rsidR="0017313A" w:rsidRPr="00AC7458">
        <w:rPr>
          <w:rFonts w:cs="Times New Roman"/>
          <w:sz w:val="28"/>
          <w:szCs w:val="28"/>
        </w:rPr>
        <w:t>соответствуют</w:t>
      </w:r>
      <w:r w:rsidRPr="00AC7458">
        <w:rPr>
          <w:rFonts w:cs="Times New Roman"/>
          <w:sz w:val="28"/>
          <w:szCs w:val="28"/>
        </w:rPr>
        <w:t xml:space="preserve"> нормам</w:t>
      </w:r>
      <w:r w:rsidR="0017313A" w:rsidRPr="00AC7458">
        <w:rPr>
          <w:rFonts w:cs="Times New Roman"/>
          <w:sz w:val="28"/>
          <w:szCs w:val="28"/>
        </w:rPr>
        <w:t xml:space="preserve"> и не несут опасности для человека, связанные с содержанием фосфатов.</w:t>
      </w:r>
    </w:p>
    <w:tbl>
      <w:tblPr>
        <w:tblStyle w:val="a6"/>
        <w:tblpPr w:leftFromText="180" w:rightFromText="180" w:vertAnchor="page" w:horzAnchor="page" w:tblpX="2155" w:tblpY="2905"/>
        <w:tblW w:w="8452" w:type="dxa"/>
        <w:tblLook w:val="04A0" w:firstRow="1" w:lastRow="0" w:firstColumn="1" w:lastColumn="0" w:noHBand="0" w:noVBand="1"/>
      </w:tblPr>
      <w:tblGrid>
        <w:gridCol w:w="2157"/>
        <w:gridCol w:w="2135"/>
        <w:gridCol w:w="1643"/>
        <w:gridCol w:w="2517"/>
      </w:tblGrid>
      <w:tr w:rsidR="00987D34" w:rsidRPr="00AC7458" w14:paraId="3E9F6944" w14:textId="77777777" w:rsidTr="00987D34">
        <w:trPr>
          <w:trHeight w:val="1125"/>
        </w:trPr>
        <w:tc>
          <w:tcPr>
            <w:tcW w:w="2157" w:type="dxa"/>
            <w:tcBorders>
              <w:top w:val="single" w:sz="4" w:space="0" w:color="auto"/>
              <w:left w:val="single" w:sz="4" w:space="0" w:color="auto"/>
              <w:bottom w:val="single" w:sz="4" w:space="0" w:color="auto"/>
              <w:right w:val="single" w:sz="4" w:space="0" w:color="auto"/>
            </w:tcBorders>
            <w:hideMark/>
          </w:tcPr>
          <w:p w14:paraId="001E3959"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 образца </w:t>
            </w:r>
          </w:p>
          <w:p w14:paraId="228AA8A2" w14:textId="77777777" w:rsidR="00987D34" w:rsidRPr="00AC7458" w:rsidRDefault="008C2E0A" w:rsidP="00987D34">
            <w:pPr>
              <w:ind w:firstLine="0"/>
              <w:contextualSpacing/>
              <w:jc w:val="both"/>
              <w:rPr>
                <w:rFonts w:ascii="Times New Roman" w:hAnsi="Times New Roman" w:cs="Times New Roman"/>
                <w:b/>
                <w:bCs/>
                <w:sz w:val="28"/>
                <w:szCs w:val="28"/>
              </w:rPr>
            </w:pPr>
            <w:r>
              <w:rPr>
                <w:rFonts w:ascii="Times New Roman" w:hAnsi="Times New Roman" w:cs="Times New Roman"/>
                <w:b/>
                <w:bCs/>
                <w:sz w:val="28"/>
                <w:szCs w:val="28"/>
              </w:rPr>
              <w:pict w14:anchorId="4CD0C4E4">
                <v:rect id="_x0000_i1027" style="width:484.45pt;height:1.5pt" o:hralign="center" o:hrstd="t" o:hr="t" fillcolor="#a0a0a0" stroked="f"/>
              </w:pict>
            </w:r>
          </w:p>
          <w:p w14:paraId="3C74032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Показатели</w:t>
            </w:r>
          </w:p>
        </w:tc>
        <w:tc>
          <w:tcPr>
            <w:tcW w:w="2135" w:type="dxa"/>
            <w:tcBorders>
              <w:top w:val="single" w:sz="4" w:space="0" w:color="auto"/>
              <w:left w:val="single" w:sz="4" w:space="0" w:color="auto"/>
              <w:bottom w:val="single" w:sz="4" w:space="0" w:color="auto"/>
              <w:right w:val="single" w:sz="4" w:space="0" w:color="auto"/>
            </w:tcBorders>
            <w:hideMark/>
          </w:tcPr>
          <w:p w14:paraId="49A9CF2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Показатель</w:t>
            </w:r>
          </w:p>
        </w:tc>
        <w:tc>
          <w:tcPr>
            <w:tcW w:w="1643" w:type="dxa"/>
            <w:tcBorders>
              <w:top w:val="single" w:sz="4" w:space="0" w:color="auto"/>
              <w:left w:val="single" w:sz="4" w:space="0" w:color="auto"/>
              <w:bottom w:val="single" w:sz="4" w:space="0" w:color="auto"/>
              <w:right w:val="single" w:sz="4" w:space="0" w:color="auto"/>
            </w:tcBorders>
            <w:hideMark/>
          </w:tcPr>
          <w:p w14:paraId="127CD8CC"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Норма </w:t>
            </w:r>
          </w:p>
        </w:tc>
        <w:tc>
          <w:tcPr>
            <w:tcW w:w="2517" w:type="dxa"/>
            <w:tcBorders>
              <w:top w:val="single" w:sz="4" w:space="0" w:color="auto"/>
              <w:left w:val="single" w:sz="4" w:space="0" w:color="auto"/>
              <w:bottom w:val="single" w:sz="4" w:space="0" w:color="auto"/>
              <w:right w:val="single" w:sz="4" w:space="0" w:color="auto"/>
            </w:tcBorders>
            <w:hideMark/>
          </w:tcPr>
          <w:p w14:paraId="5A95C47A"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Соответствие норме</w:t>
            </w:r>
          </w:p>
        </w:tc>
      </w:tr>
      <w:tr w:rsidR="00987D34" w:rsidRPr="00AC7458" w14:paraId="70DF7A1A"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04963398"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1 образец</w:t>
            </w:r>
          </w:p>
        </w:tc>
        <w:tc>
          <w:tcPr>
            <w:tcW w:w="2135" w:type="dxa"/>
            <w:tcBorders>
              <w:top w:val="single" w:sz="4" w:space="0" w:color="auto"/>
              <w:left w:val="single" w:sz="4" w:space="0" w:color="auto"/>
              <w:bottom w:val="single" w:sz="4" w:space="0" w:color="auto"/>
              <w:right w:val="single" w:sz="4" w:space="0" w:color="auto"/>
            </w:tcBorders>
            <w:hideMark/>
          </w:tcPr>
          <w:p w14:paraId="1145F230"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0,02мг/л</w:t>
            </w:r>
          </w:p>
        </w:tc>
        <w:tc>
          <w:tcPr>
            <w:tcW w:w="1643" w:type="dxa"/>
            <w:tcBorders>
              <w:top w:val="single" w:sz="4" w:space="0" w:color="auto"/>
              <w:left w:val="single" w:sz="4" w:space="0" w:color="auto"/>
              <w:bottom w:val="single" w:sz="4" w:space="0" w:color="auto"/>
              <w:right w:val="single" w:sz="4" w:space="0" w:color="auto"/>
            </w:tcBorders>
            <w:hideMark/>
          </w:tcPr>
          <w:p w14:paraId="4368D61B"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3,5мг/л</w:t>
            </w:r>
          </w:p>
        </w:tc>
        <w:tc>
          <w:tcPr>
            <w:tcW w:w="2517" w:type="dxa"/>
            <w:tcBorders>
              <w:top w:val="single" w:sz="4" w:space="0" w:color="auto"/>
              <w:left w:val="single" w:sz="4" w:space="0" w:color="auto"/>
              <w:bottom w:val="single" w:sz="4" w:space="0" w:color="auto"/>
              <w:right w:val="single" w:sz="4" w:space="0" w:color="auto"/>
            </w:tcBorders>
            <w:hideMark/>
          </w:tcPr>
          <w:p w14:paraId="27EAAC44"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r w:rsidR="00987D34" w:rsidRPr="00AC7458" w14:paraId="4E44354B"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485C29A3"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2 образец</w:t>
            </w:r>
          </w:p>
        </w:tc>
        <w:tc>
          <w:tcPr>
            <w:tcW w:w="2135" w:type="dxa"/>
            <w:tcBorders>
              <w:top w:val="single" w:sz="4" w:space="0" w:color="auto"/>
              <w:left w:val="single" w:sz="4" w:space="0" w:color="auto"/>
              <w:bottom w:val="single" w:sz="4" w:space="0" w:color="auto"/>
              <w:right w:val="single" w:sz="4" w:space="0" w:color="auto"/>
            </w:tcBorders>
            <w:hideMark/>
          </w:tcPr>
          <w:p w14:paraId="12B6252A"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0,09мг/л</w:t>
            </w:r>
          </w:p>
        </w:tc>
        <w:tc>
          <w:tcPr>
            <w:tcW w:w="1643" w:type="dxa"/>
            <w:tcBorders>
              <w:top w:val="single" w:sz="4" w:space="0" w:color="auto"/>
              <w:left w:val="single" w:sz="4" w:space="0" w:color="auto"/>
              <w:bottom w:val="single" w:sz="4" w:space="0" w:color="auto"/>
              <w:right w:val="single" w:sz="4" w:space="0" w:color="auto"/>
            </w:tcBorders>
            <w:hideMark/>
          </w:tcPr>
          <w:p w14:paraId="70BC72A7"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3,5мг/л</w:t>
            </w:r>
          </w:p>
        </w:tc>
        <w:tc>
          <w:tcPr>
            <w:tcW w:w="2517" w:type="dxa"/>
            <w:tcBorders>
              <w:top w:val="single" w:sz="4" w:space="0" w:color="auto"/>
              <w:left w:val="single" w:sz="4" w:space="0" w:color="auto"/>
              <w:bottom w:val="single" w:sz="4" w:space="0" w:color="auto"/>
              <w:right w:val="single" w:sz="4" w:space="0" w:color="auto"/>
            </w:tcBorders>
            <w:hideMark/>
          </w:tcPr>
          <w:p w14:paraId="08876BEE"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r w:rsidR="00987D34" w:rsidRPr="00AC7458" w14:paraId="71A9F6BC" w14:textId="77777777" w:rsidTr="00987D34">
        <w:trPr>
          <w:trHeight w:val="909"/>
        </w:trPr>
        <w:tc>
          <w:tcPr>
            <w:tcW w:w="2157" w:type="dxa"/>
            <w:tcBorders>
              <w:top w:val="single" w:sz="4" w:space="0" w:color="auto"/>
              <w:left w:val="single" w:sz="4" w:space="0" w:color="auto"/>
              <w:bottom w:val="single" w:sz="4" w:space="0" w:color="auto"/>
              <w:right w:val="single" w:sz="4" w:space="0" w:color="auto"/>
            </w:tcBorders>
            <w:hideMark/>
          </w:tcPr>
          <w:p w14:paraId="29BD620D"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 образец</w:t>
            </w:r>
          </w:p>
        </w:tc>
        <w:tc>
          <w:tcPr>
            <w:tcW w:w="2135" w:type="dxa"/>
            <w:tcBorders>
              <w:top w:val="single" w:sz="4" w:space="0" w:color="auto"/>
              <w:left w:val="single" w:sz="4" w:space="0" w:color="auto"/>
              <w:bottom w:val="single" w:sz="4" w:space="0" w:color="auto"/>
              <w:right w:val="single" w:sz="4" w:space="0" w:color="auto"/>
            </w:tcBorders>
            <w:hideMark/>
          </w:tcPr>
          <w:p w14:paraId="61676476"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0,15мг/л</w:t>
            </w:r>
          </w:p>
        </w:tc>
        <w:tc>
          <w:tcPr>
            <w:tcW w:w="1643" w:type="dxa"/>
            <w:tcBorders>
              <w:top w:val="single" w:sz="4" w:space="0" w:color="auto"/>
              <w:left w:val="single" w:sz="4" w:space="0" w:color="auto"/>
              <w:bottom w:val="single" w:sz="4" w:space="0" w:color="auto"/>
              <w:right w:val="single" w:sz="4" w:space="0" w:color="auto"/>
            </w:tcBorders>
            <w:hideMark/>
          </w:tcPr>
          <w:p w14:paraId="5685F79B"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3,5мг/л</w:t>
            </w:r>
          </w:p>
        </w:tc>
        <w:tc>
          <w:tcPr>
            <w:tcW w:w="2517" w:type="dxa"/>
            <w:tcBorders>
              <w:top w:val="single" w:sz="4" w:space="0" w:color="auto"/>
              <w:left w:val="single" w:sz="4" w:space="0" w:color="auto"/>
              <w:bottom w:val="single" w:sz="4" w:space="0" w:color="auto"/>
              <w:right w:val="single" w:sz="4" w:space="0" w:color="auto"/>
            </w:tcBorders>
            <w:hideMark/>
          </w:tcPr>
          <w:p w14:paraId="6C78CEFF"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bl>
    <w:p w14:paraId="30F4B84E" w14:textId="77777777" w:rsidR="00987D34" w:rsidRDefault="00987D34" w:rsidP="00216057">
      <w:pPr>
        <w:pStyle w:val="a3"/>
        <w:spacing w:line="360" w:lineRule="auto"/>
        <w:ind w:left="0" w:right="567"/>
        <w:jc w:val="both"/>
        <w:rPr>
          <w:rFonts w:cs="Times New Roman"/>
          <w:noProof/>
          <w:sz w:val="28"/>
          <w:szCs w:val="28"/>
        </w:rPr>
      </w:pPr>
    </w:p>
    <w:p w14:paraId="0FCD22A3" w14:textId="0B332E4A" w:rsidR="006F592C" w:rsidRPr="00987D34" w:rsidRDefault="00987D34" w:rsidP="00987D34">
      <w:pPr>
        <w:pStyle w:val="a3"/>
        <w:spacing w:line="360" w:lineRule="auto"/>
        <w:ind w:left="0" w:right="567"/>
        <w:jc w:val="both"/>
        <w:rPr>
          <w:rFonts w:cs="Times New Roman"/>
          <w:sz w:val="28"/>
          <w:szCs w:val="28"/>
        </w:rPr>
      </w:pPr>
      <w:r>
        <w:rPr>
          <w:rFonts w:cs="Times New Roman"/>
          <w:sz w:val="28"/>
          <w:szCs w:val="28"/>
        </w:rPr>
        <w:t>Таблица 4. Содержание фосфатов.</w:t>
      </w:r>
    </w:p>
    <w:p w14:paraId="6FD83B8A" w14:textId="039B0DB9" w:rsidR="006F592C" w:rsidRPr="00987D34" w:rsidRDefault="008F11BB" w:rsidP="00216057">
      <w:pPr>
        <w:pStyle w:val="a3"/>
        <w:spacing w:line="360" w:lineRule="auto"/>
        <w:ind w:left="0" w:right="567"/>
        <w:jc w:val="both"/>
        <w:outlineLvl w:val="0"/>
        <w:rPr>
          <w:rFonts w:cs="Times New Roman"/>
          <w:b/>
          <w:bCs/>
          <w:sz w:val="28"/>
          <w:szCs w:val="28"/>
        </w:rPr>
      </w:pPr>
      <w:r w:rsidRPr="00987D34">
        <w:rPr>
          <w:rFonts w:cs="Times New Roman"/>
          <w:b/>
          <w:bCs/>
          <w:sz w:val="28"/>
          <w:szCs w:val="28"/>
        </w:rPr>
        <w:t>2.4</w:t>
      </w:r>
      <w:r w:rsidR="006F592C" w:rsidRPr="00987D34">
        <w:rPr>
          <w:rFonts w:cs="Times New Roman"/>
          <w:b/>
          <w:bCs/>
          <w:sz w:val="28"/>
          <w:szCs w:val="28"/>
        </w:rPr>
        <w:t xml:space="preserve"> Определение нитратов</w:t>
      </w:r>
    </w:p>
    <w:p w14:paraId="17171975" w14:textId="4C4B20DF" w:rsidR="00AB35B5" w:rsidRPr="00AC7458" w:rsidRDefault="00DA2175" w:rsidP="00216057">
      <w:pPr>
        <w:pStyle w:val="a3"/>
        <w:spacing w:line="360" w:lineRule="auto"/>
        <w:ind w:left="0" w:right="567"/>
        <w:jc w:val="both"/>
        <w:rPr>
          <w:rFonts w:cs="Times New Roman"/>
          <w:sz w:val="28"/>
          <w:szCs w:val="28"/>
        </w:rPr>
      </w:pPr>
      <w:r w:rsidRPr="00AC7458">
        <w:rPr>
          <w:rFonts w:cs="Times New Roman"/>
          <w:sz w:val="28"/>
          <w:szCs w:val="28"/>
        </w:rPr>
        <w:t>Определять нитраты я буду колориметрическим методом (по методике Грандвальда). Нитраты восстанавливаются до нитритов, которые реагируют с ароматическими аминами, образуя окрашенный комплекс. Сначала я отфильтрую образцы воды. Далее добавлю кислоты или реагенты для восстановления нитратов до нитритов. В пол</w:t>
      </w:r>
      <w:r w:rsidR="00AB35B5" w:rsidRPr="00AC7458">
        <w:rPr>
          <w:rFonts w:cs="Times New Roman"/>
          <w:sz w:val="28"/>
          <w:szCs w:val="28"/>
        </w:rPr>
        <w:t>уче</w:t>
      </w:r>
      <w:r w:rsidRPr="00AC7458">
        <w:rPr>
          <w:rFonts w:cs="Times New Roman"/>
          <w:sz w:val="28"/>
          <w:szCs w:val="28"/>
        </w:rPr>
        <w:t>нный раствор я добавлю</w:t>
      </w:r>
      <w:r w:rsidR="00AB35B5" w:rsidRPr="00AC7458">
        <w:rPr>
          <w:rFonts w:cs="Times New Roman"/>
          <w:sz w:val="28"/>
          <w:szCs w:val="28"/>
        </w:rPr>
        <w:t xml:space="preserve"> реагенты, такие как сульфаниловая кислота и натрий-наптоилсульфонат. Это приведет к образованию цветного комплекса. Затем я измерю оптическую плотность, для определения нитратов по калибровочной кривой.</w:t>
      </w:r>
    </w:p>
    <w:p w14:paraId="3E0B794F"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Процедура испытания: </w:t>
      </w:r>
    </w:p>
    <w:p w14:paraId="5D762750" w14:textId="77777777" w:rsidR="00C86054"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1. Заполнить тестируемым образцом </w:t>
      </w:r>
      <w:r w:rsidR="00C86054" w:rsidRPr="00AC7458">
        <w:rPr>
          <w:rFonts w:cs="Times New Roman"/>
          <w:sz w:val="28"/>
          <w:szCs w:val="28"/>
        </w:rPr>
        <w:t>воды</w:t>
      </w:r>
    </w:p>
    <w:p w14:paraId="5939A96F" w14:textId="59A3014F"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реакционную пробирку до отметки в 15мл </w:t>
      </w:r>
    </w:p>
    <w:p w14:paraId="1425EA15"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2. Высыпать содержимое одной из упаковок цинковой фольги в пробирку. Закрыть реакционную пробирку крышкой и перемешать. </w:t>
      </w:r>
    </w:p>
    <w:p w14:paraId="0D91EA8B"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3. Добавить 10 капель подкисляющего раствора А-6901 в пустую чашку для образцов объемом 25мл. </w:t>
      </w:r>
    </w:p>
    <w:p w14:paraId="31DF91D7"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lastRenderedPageBreak/>
        <w:t xml:space="preserve">4. Перелить обработанный образец из реакционной пробирки в чашку для образцов, соблюдая осторожность, чтобы в чашку не попал какой-либо твердый материал. </w:t>
      </w:r>
    </w:p>
    <w:p w14:paraId="68EAB98C"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5. Поместить ампулу в чашку для образцов, отломить кончик ампулы прижав тот к стенке чашки, дать ампуле наполниться. </w:t>
      </w:r>
    </w:p>
    <w:p w14:paraId="0FDD24E7"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 xml:space="preserve">6. Высушить ампулу и подождать 10 минут до проявления цвета. </w:t>
      </w:r>
    </w:p>
    <w:p w14:paraId="31DD5AC1" w14:textId="77777777" w:rsidR="00F476AA" w:rsidRPr="00AC7458" w:rsidRDefault="00F476AA" w:rsidP="00216057">
      <w:pPr>
        <w:pStyle w:val="a3"/>
        <w:spacing w:line="360" w:lineRule="auto"/>
        <w:ind w:left="0" w:right="567"/>
        <w:jc w:val="both"/>
        <w:rPr>
          <w:rFonts w:cs="Times New Roman"/>
          <w:sz w:val="28"/>
          <w:szCs w:val="28"/>
        </w:rPr>
      </w:pPr>
      <w:r w:rsidRPr="00AC7458">
        <w:rPr>
          <w:rFonts w:cs="Times New Roman"/>
          <w:sz w:val="28"/>
          <w:szCs w:val="28"/>
        </w:rPr>
        <w:t>7. Использовать колориметр PASPort для измерения концентрации в ампуле.</w:t>
      </w:r>
    </w:p>
    <w:p w14:paraId="4CF07668" w14:textId="07612184"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Для проведения анализа мне понадобится: </w:t>
      </w:r>
    </w:p>
    <w:p w14:paraId="3FFB5D0E"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1. Анализируемая почвенная вытяжка, </w:t>
      </w:r>
    </w:p>
    <w:p w14:paraId="292DC3CB" w14:textId="77777777"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2. Колориметр PASPort Water Quality Colorimeter </w:t>
      </w:r>
    </w:p>
    <w:p w14:paraId="5BBD1730" w14:textId="1E6954C6" w:rsidR="00D05844" w:rsidRPr="00AC7458" w:rsidRDefault="00D05844" w:rsidP="00216057">
      <w:pPr>
        <w:pStyle w:val="a3"/>
        <w:spacing w:line="360" w:lineRule="auto"/>
        <w:ind w:left="0" w:right="567"/>
        <w:jc w:val="both"/>
        <w:rPr>
          <w:rFonts w:cs="Times New Roman"/>
          <w:sz w:val="28"/>
          <w:szCs w:val="28"/>
        </w:rPr>
      </w:pPr>
      <w:r w:rsidRPr="00AC7458">
        <w:rPr>
          <w:rFonts w:cs="Times New Roman"/>
          <w:sz w:val="28"/>
          <w:szCs w:val="28"/>
        </w:rPr>
        <w:t xml:space="preserve">3. Подкисляющий раствор А-6901 </w:t>
      </w:r>
    </w:p>
    <w:tbl>
      <w:tblPr>
        <w:tblStyle w:val="a6"/>
        <w:tblpPr w:leftFromText="180" w:rightFromText="180" w:vertAnchor="page" w:horzAnchor="page" w:tblpX="2209" w:tblpY="7177"/>
        <w:tblW w:w="8452" w:type="dxa"/>
        <w:tblLook w:val="04A0" w:firstRow="1" w:lastRow="0" w:firstColumn="1" w:lastColumn="0" w:noHBand="0" w:noVBand="1"/>
      </w:tblPr>
      <w:tblGrid>
        <w:gridCol w:w="2157"/>
        <w:gridCol w:w="2135"/>
        <w:gridCol w:w="1643"/>
        <w:gridCol w:w="2517"/>
      </w:tblGrid>
      <w:tr w:rsidR="00987D34" w:rsidRPr="00AC7458" w14:paraId="7B550405" w14:textId="77777777" w:rsidTr="00987D34">
        <w:trPr>
          <w:trHeight w:val="1125"/>
        </w:trPr>
        <w:tc>
          <w:tcPr>
            <w:tcW w:w="2157" w:type="dxa"/>
            <w:tcBorders>
              <w:tr2bl w:val="nil"/>
            </w:tcBorders>
          </w:tcPr>
          <w:p w14:paraId="5353A532"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 образца </w:t>
            </w:r>
          </w:p>
          <w:p w14:paraId="4AF548EE" w14:textId="77777777" w:rsidR="00987D34" w:rsidRPr="00AC7458" w:rsidRDefault="008C2E0A" w:rsidP="00987D34">
            <w:pPr>
              <w:pStyle w:val="a3"/>
              <w:ind w:left="0" w:right="567" w:firstLine="0"/>
              <w:jc w:val="both"/>
              <w:rPr>
                <w:rFonts w:cs="Times New Roman"/>
                <w:sz w:val="28"/>
                <w:szCs w:val="28"/>
              </w:rPr>
            </w:pPr>
            <w:r>
              <w:rPr>
                <w:rFonts w:cs="Times New Roman"/>
                <w:b/>
                <w:bCs/>
                <w:sz w:val="28"/>
                <w:szCs w:val="28"/>
              </w:rPr>
              <w:pict w14:anchorId="0AFAD1EA">
                <v:rect id="_x0000_i1028" style="width:0;height:1.5pt" o:hralign="center" o:hrstd="t" o:hr="t" fillcolor="#a0a0a0" stroked="f"/>
              </w:pict>
            </w:r>
          </w:p>
          <w:p w14:paraId="3EFB9D2A"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Показатели</w:t>
            </w:r>
          </w:p>
        </w:tc>
        <w:tc>
          <w:tcPr>
            <w:tcW w:w="2135" w:type="dxa"/>
          </w:tcPr>
          <w:p w14:paraId="55C931C4"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Показатель</w:t>
            </w:r>
          </w:p>
        </w:tc>
        <w:tc>
          <w:tcPr>
            <w:tcW w:w="1643" w:type="dxa"/>
          </w:tcPr>
          <w:p w14:paraId="2287206B"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Норма </w:t>
            </w:r>
          </w:p>
        </w:tc>
        <w:tc>
          <w:tcPr>
            <w:tcW w:w="2517" w:type="dxa"/>
          </w:tcPr>
          <w:p w14:paraId="34F37825"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Соответствие норме</w:t>
            </w:r>
          </w:p>
        </w:tc>
      </w:tr>
      <w:tr w:rsidR="00987D34" w:rsidRPr="00AC7458" w14:paraId="57EED650" w14:textId="77777777" w:rsidTr="00987D34">
        <w:trPr>
          <w:trHeight w:val="554"/>
        </w:trPr>
        <w:tc>
          <w:tcPr>
            <w:tcW w:w="2157" w:type="dxa"/>
          </w:tcPr>
          <w:p w14:paraId="07883931"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1 образец</w:t>
            </w:r>
          </w:p>
        </w:tc>
        <w:tc>
          <w:tcPr>
            <w:tcW w:w="2135" w:type="dxa"/>
          </w:tcPr>
          <w:p w14:paraId="1006CC91"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0,01мг/л</w:t>
            </w:r>
          </w:p>
        </w:tc>
        <w:tc>
          <w:tcPr>
            <w:tcW w:w="1643" w:type="dxa"/>
          </w:tcPr>
          <w:p w14:paraId="6FE2A041"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Pr>
          <w:p w14:paraId="642AC5B0"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r w:rsidR="00987D34" w:rsidRPr="00AC7458" w14:paraId="0BD74EFB" w14:textId="77777777" w:rsidTr="00987D34">
        <w:trPr>
          <w:trHeight w:val="482"/>
        </w:trPr>
        <w:tc>
          <w:tcPr>
            <w:tcW w:w="2157" w:type="dxa"/>
          </w:tcPr>
          <w:p w14:paraId="00A0B20E"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2 образец</w:t>
            </w:r>
          </w:p>
        </w:tc>
        <w:tc>
          <w:tcPr>
            <w:tcW w:w="2135" w:type="dxa"/>
          </w:tcPr>
          <w:p w14:paraId="2FDB6149"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0,02мг/л</w:t>
            </w:r>
          </w:p>
        </w:tc>
        <w:tc>
          <w:tcPr>
            <w:tcW w:w="1643" w:type="dxa"/>
          </w:tcPr>
          <w:p w14:paraId="0E2FE8B8"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Pr>
          <w:p w14:paraId="5EFF867D"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Соответствует</w:t>
            </w:r>
          </w:p>
        </w:tc>
      </w:tr>
      <w:tr w:rsidR="00987D34" w:rsidRPr="00AC7458" w14:paraId="1DBBB26E" w14:textId="77777777" w:rsidTr="00987D34">
        <w:trPr>
          <w:trHeight w:val="425"/>
        </w:trPr>
        <w:tc>
          <w:tcPr>
            <w:tcW w:w="2157" w:type="dxa"/>
          </w:tcPr>
          <w:p w14:paraId="5DFD9BA5"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3 образец</w:t>
            </w:r>
          </w:p>
        </w:tc>
        <w:tc>
          <w:tcPr>
            <w:tcW w:w="2135" w:type="dxa"/>
          </w:tcPr>
          <w:p w14:paraId="6548E613"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0,49мг/л</w:t>
            </w:r>
          </w:p>
        </w:tc>
        <w:tc>
          <w:tcPr>
            <w:tcW w:w="1643" w:type="dxa"/>
          </w:tcPr>
          <w:p w14:paraId="38AF5EA3"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0,1мг/л</w:t>
            </w:r>
          </w:p>
        </w:tc>
        <w:tc>
          <w:tcPr>
            <w:tcW w:w="2517" w:type="dxa"/>
          </w:tcPr>
          <w:p w14:paraId="3ACE7718" w14:textId="77777777" w:rsidR="00987D34" w:rsidRPr="00AC7458" w:rsidRDefault="00987D34" w:rsidP="00987D34">
            <w:pPr>
              <w:pStyle w:val="a3"/>
              <w:ind w:left="0" w:right="567" w:firstLine="0"/>
              <w:jc w:val="both"/>
              <w:rPr>
                <w:rFonts w:cs="Times New Roman"/>
                <w:sz w:val="28"/>
                <w:szCs w:val="28"/>
              </w:rPr>
            </w:pPr>
            <w:r w:rsidRPr="00AC7458">
              <w:rPr>
                <w:rFonts w:cs="Times New Roman"/>
                <w:sz w:val="28"/>
                <w:szCs w:val="28"/>
              </w:rPr>
              <w:t xml:space="preserve">   Не   соответствует</w:t>
            </w:r>
          </w:p>
        </w:tc>
      </w:tr>
    </w:tbl>
    <w:p w14:paraId="49E5E5A7" w14:textId="6E6A1B44" w:rsidR="00DB5FF0" w:rsidRPr="00987D34" w:rsidRDefault="00DB5FF0" w:rsidP="00987D34">
      <w:pPr>
        <w:spacing w:line="360" w:lineRule="auto"/>
        <w:ind w:right="567" w:firstLine="0"/>
        <w:jc w:val="both"/>
        <w:rPr>
          <w:rFonts w:cs="Times New Roman"/>
          <w:sz w:val="28"/>
          <w:szCs w:val="28"/>
        </w:rPr>
      </w:pPr>
    </w:p>
    <w:p w14:paraId="05DB9DD9" w14:textId="77777777" w:rsidR="00DB5FF0" w:rsidRPr="00AC7458" w:rsidRDefault="00DB5FF0" w:rsidP="00216057">
      <w:pPr>
        <w:spacing w:line="360" w:lineRule="auto"/>
        <w:ind w:right="567"/>
        <w:jc w:val="both"/>
        <w:rPr>
          <w:rFonts w:cs="Times New Roman"/>
          <w:sz w:val="28"/>
          <w:szCs w:val="28"/>
        </w:rPr>
      </w:pPr>
    </w:p>
    <w:p w14:paraId="11247A41" w14:textId="77777777" w:rsidR="00DB5FF0" w:rsidRPr="00AC7458" w:rsidRDefault="00DB5FF0" w:rsidP="00216057">
      <w:pPr>
        <w:pStyle w:val="a3"/>
        <w:spacing w:line="360" w:lineRule="auto"/>
        <w:ind w:left="0" w:right="567"/>
        <w:jc w:val="both"/>
        <w:rPr>
          <w:rFonts w:cs="Times New Roman"/>
          <w:sz w:val="28"/>
          <w:szCs w:val="28"/>
        </w:rPr>
      </w:pPr>
    </w:p>
    <w:p w14:paraId="05E4480C" w14:textId="77777777" w:rsidR="00987D34" w:rsidRDefault="009D03B7" w:rsidP="00216057">
      <w:pPr>
        <w:pStyle w:val="a3"/>
        <w:spacing w:line="360" w:lineRule="auto"/>
        <w:ind w:left="0" w:right="567"/>
        <w:jc w:val="both"/>
        <w:rPr>
          <w:rFonts w:cs="Times New Roman"/>
          <w:sz w:val="28"/>
          <w:szCs w:val="28"/>
        </w:rPr>
      </w:pPr>
      <w:r w:rsidRPr="00AC7458">
        <w:rPr>
          <w:rFonts w:cs="Times New Roman"/>
          <w:sz w:val="28"/>
          <w:szCs w:val="28"/>
        </w:rPr>
        <w:t xml:space="preserve"> </w:t>
      </w:r>
    </w:p>
    <w:p w14:paraId="7998386D" w14:textId="77777777" w:rsidR="00987D34" w:rsidRDefault="00987D34" w:rsidP="00216057">
      <w:pPr>
        <w:pStyle w:val="a3"/>
        <w:spacing w:line="360" w:lineRule="auto"/>
        <w:ind w:left="0" w:right="567"/>
        <w:jc w:val="both"/>
        <w:rPr>
          <w:rFonts w:cs="Times New Roman"/>
          <w:sz w:val="28"/>
          <w:szCs w:val="28"/>
        </w:rPr>
      </w:pPr>
    </w:p>
    <w:p w14:paraId="3864960E" w14:textId="77777777" w:rsidR="00987D34" w:rsidRPr="00987D34" w:rsidRDefault="00987D34" w:rsidP="00216057">
      <w:pPr>
        <w:pStyle w:val="a3"/>
        <w:spacing w:line="360" w:lineRule="auto"/>
        <w:ind w:left="0" w:right="567"/>
        <w:jc w:val="both"/>
        <w:rPr>
          <w:rFonts w:cs="Times New Roman"/>
          <w:b/>
          <w:bCs/>
          <w:sz w:val="28"/>
          <w:szCs w:val="28"/>
        </w:rPr>
      </w:pPr>
      <w:r w:rsidRPr="00987D34">
        <w:rPr>
          <w:rFonts w:cs="Times New Roman"/>
          <w:b/>
          <w:bCs/>
          <w:sz w:val="28"/>
          <w:szCs w:val="28"/>
        </w:rPr>
        <w:t xml:space="preserve">Таблица 5. Содержание нитратов. </w:t>
      </w:r>
    </w:p>
    <w:p w14:paraId="5BFEBA77" w14:textId="530F4F67" w:rsidR="005E0FBE" w:rsidRPr="00AC7458" w:rsidRDefault="0017313A" w:rsidP="00216057">
      <w:pPr>
        <w:pStyle w:val="a3"/>
        <w:spacing w:line="360" w:lineRule="auto"/>
        <w:ind w:left="0" w:right="567"/>
        <w:jc w:val="both"/>
        <w:rPr>
          <w:rFonts w:cs="Times New Roman"/>
          <w:sz w:val="28"/>
          <w:szCs w:val="28"/>
        </w:rPr>
      </w:pPr>
      <w:r w:rsidRPr="00AC7458">
        <w:rPr>
          <w:rFonts w:cs="Times New Roman"/>
          <w:sz w:val="28"/>
          <w:szCs w:val="28"/>
        </w:rPr>
        <w:t xml:space="preserve">Две пробы воды </w:t>
      </w:r>
      <w:r w:rsidR="005E0FBE" w:rsidRPr="00AC7458">
        <w:rPr>
          <w:rFonts w:cs="Times New Roman"/>
          <w:sz w:val="28"/>
          <w:szCs w:val="28"/>
        </w:rPr>
        <w:t>соответствуют нормам содержания нитратов и</w:t>
      </w:r>
      <w:r w:rsidRPr="00AC7458">
        <w:rPr>
          <w:rFonts w:cs="Times New Roman"/>
          <w:sz w:val="28"/>
          <w:szCs w:val="28"/>
        </w:rPr>
        <w:t xml:space="preserve"> не несут вреда для человека, но </w:t>
      </w:r>
      <w:r w:rsidR="005E0FBE" w:rsidRPr="00AC7458">
        <w:rPr>
          <w:rFonts w:cs="Times New Roman"/>
          <w:sz w:val="28"/>
          <w:szCs w:val="28"/>
        </w:rPr>
        <w:t>проба,</w:t>
      </w:r>
      <w:r w:rsidRPr="00AC7458">
        <w:rPr>
          <w:rFonts w:cs="Times New Roman"/>
          <w:sz w:val="28"/>
          <w:szCs w:val="28"/>
        </w:rPr>
        <w:t xml:space="preserve"> взятая с водной колонки </w:t>
      </w:r>
      <w:r w:rsidR="005E0FBE" w:rsidRPr="00AC7458">
        <w:rPr>
          <w:rFonts w:cs="Times New Roman"/>
          <w:sz w:val="28"/>
          <w:szCs w:val="28"/>
        </w:rPr>
        <w:t>в деревне Марьино</w:t>
      </w:r>
      <w:r w:rsidR="00987D34">
        <w:rPr>
          <w:rFonts w:cs="Times New Roman"/>
          <w:sz w:val="28"/>
          <w:szCs w:val="28"/>
        </w:rPr>
        <w:t xml:space="preserve"> </w:t>
      </w:r>
      <w:r w:rsidR="005E0FBE" w:rsidRPr="00AC7458">
        <w:rPr>
          <w:rFonts w:cs="Times New Roman"/>
          <w:sz w:val="28"/>
          <w:szCs w:val="28"/>
        </w:rPr>
        <w:t>(образец №3),</w:t>
      </w:r>
      <w:r w:rsidRPr="00AC7458">
        <w:rPr>
          <w:rFonts w:cs="Times New Roman"/>
          <w:sz w:val="28"/>
          <w:szCs w:val="28"/>
        </w:rPr>
        <w:t xml:space="preserve"> не соответствует</w:t>
      </w:r>
      <w:r w:rsidR="005E0FBE" w:rsidRPr="00AC7458">
        <w:rPr>
          <w:rFonts w:cs="Times New Roman"/>
          <w:sz w:val="28"/>
          <w:szCs w:val="28"/>
        </w:rPr>
        <w:t xml:space="preserve"> нормам</w:t>
      </w:r>
      <w:r w:rsidR="00DB5FF0" w:rsidRPr="00AC7458">
        <w:rPr>
          <w:rFonts w:cs="Times New Roman"/>
          <w:sz w:val="28"/>
          <w:szCs w:val="28"/>
        </w:rPr>
        <w:t>, что может привести к потери возможности клеток крови переносить кислород.</w:t>
      </w:r>
    </w:p>
    <w:p w14:paraId="5B23A809" w14:textId="6C8EC8D4" w:rsidR="00DB5FF0" w:rsidRPr="00AC7458" w:rsidRDefault="00DB5FF0" w:rsidP="00216057">
      <w:pPr>
        <w:pStyle w:val="a3"/>
        <w:spacing w:line="360" w:lineRule="auto"/>
        <w:ind w:left="0" w:right="567"/>
        <w:jc w:val="both"/>
        <w:rPr>
          <w:rFonts w:cs="Times New Roman"/>
          <w:sz w:val="28"/>
          <w:szCs w:val="28"/>
        </w:rPr>
      </w:pPr>
    </w:p>
    <w:p w14:paraId="483F2B66" w14:textId="568339AF" w:rsidR="00DB5FF0" w:rsidRPr="00AC7458" w:rsidRDefault="00DB5FF0" w:rsidP="00216057">
      <w:pPr>
        <w:pStyle w:val="a3"/>
        <w:spacing w:line="360" w:lineRule="auto"/>
        <w:ind w:left="0" w:right="567"/>
        <w:jc w:val="both"/>
        <w:rPr>
          <w:rFonts w:cs="Times New Roman"/>
          <w:sz w:val="28"/>
          <w:szCs w:val="28"/>
        </w:rPr>
      </w:pPr>
    </w:p>
    <w:p w14:paraId="0481BCAA" w14:textId="36595858" w:rsidR="00291943" w:rsidRDefault="00291943" w:rsidP="00987D34">
      <w:pPr>
        <w:ind w:right="567" w:firstLine="0"/>
        <w:jc w:val="both"/>
        <w:rPr>
          <w:rFonts w:cs="Times New Roman"/>
          <w:sz w:val="28"/>
          <w:szCs w:val="28"/>
        </w:rPr>
      </w:pPr>
    </w:p>
    <w:p w14:paraId="1C9EF1ED" w14:textId="77777777" w:rsidR="00987D34" w:rsidRPr="00987D34" w:rsidRDefault="00987D34" w:rsidP="00987D34">
      <w:pPr>
        <w:ind w:right="567" w:firstLine="0"/>
        <w:jc w:val="both"/>
        <w:rPr>
          <w:rFonts w:cs="Times New Roman"/>
          <w:sz w:val="28"/>
          <w:szCs w:val="28"/>
        </w:rPr>
      </w:pPr>
    </w:p>
    <w:p w14:paraId="4CB6435B" w14:textId="0742E9EE" w:rsidR="0005004E" w:rsidRPr="00AC7458" w:rsidRDefault="0005004E" w:rsidP="00216057">
      <w:pPr>
        <w:pStyle w:val="a3"/>
        <w:ind w:left="0" w:right="567"/>
        <w:jc w:val="both"/>
        <w:rPr>
          <w:rFonts w:cs="Times New Roman"/>
          <w:sz w:val="28"/>
          <w:szCs w:val="28"/>
        </w:rPr>
      </w:pPr>
    </w:p>
    <w:p w14:paraId="1D7AF6DF" w14:textId="77777777" w:rsidR="00C86054" w:rsidRPr="00AC7458" w:rsidRDefault="00C86054" w:rsidP="00216057">
      <w:pPr>
        <w:pStyle w:val="a3"/>
        <w:ind w:left="0" w:right="567"/>
        <w:jc w:val="both"/>
        <w:outlineLvl w:val="0"/>
        <w:rPr>
          <w:rFonts w:cs="Times New Roman"/>
          <w:b/>
          <w:bCs/>
          <w:sz w:val="28"/>
          <w:szCs w:val="28"/>
        </w:rPr>
      </w:pPr>
    </w:p>
    <w:p w14:paraId="2D150A35" w14:textId="33E4BF59" w:rsidR="0005004E" w:rsidRPr="00847950" w:rsidRDefault="00847950" w:rsidP="00847950">
      <w:pPr>
        <w:pStyle w:val="ad"/>
        <w:jc w:val="center"/>
        <w:rPr>
          <w:rFonts w:ascii="Times New Roman" w:hAnsi="Times New Roman" w:cs="Times New Roman"/>
          <w:b/>
          <w:bCs/>
          <w:sz w:val="28"/>
          <w:szCs w:val="28"/>
        </w:rPr>
      </w:pPr>
      <w:r w:rsidRPr="00847950">
        <w:rPr>
          <w:rFonts w:ascii="Times New Roman" w:hAnsi="Times New Roman" w:cs="Times New Roman"/>
          <w:b/>
          <w:bCs/>
          <w:sz w:val="28"/>
          <w:szCs w:val="28"/>
        </w:rPr>
        <w:lastRenderedPageBreak/>
        <w:t>ЗАКЛЮЧЕНИЕ</w:t>
      </w:r>
    </w:p>
    <w:p w14:paraId="244F3191" w14:textId="0D2D58D4" w:rsidR="0005004E" w:rsidRPr="00AC7458" w:rsidRDefault="0005004E" w:rsidP="00216057">
      <w:pPr>
        <w:pStyle w:val="a3"/>
        <w:ind w:left="0" w:right="567"/>
        <w:jc w:val="both"/>
        <w:rPr>
          <w:rFonts w:cs="Times New Roman"/>
          <w:sz w:val="28"/>
          <w:szCs w:val="28"/>
        </w:rPr>
      </w:pPr>
    </w:p>
    <w:p w14:paraId="0EF2208E" w14:textId="4FC8D709" w:rsidR="0005004E" w:rsidRPr="00AC7458" w:rsidRDefault="0005004E" w:rsidP="00216057">
      <w:pPr>
        <w:pStyle w:val="a3"/>
        <w:spacing w:before="0" w:after="0" w:line="360" w:lineRule="auto"/>
        <w:ind w:left="0" w:right="567"/>
        <w:jc w:val="both"/>
        <w:rPr>
          <w:rFonts w:cs="Times New Roman"/>
          <w:sz w:val="28"/>
          <w:szCs w:val="28"/>
        </w:rPr>
      </w:pPr>
      <w:r w:rsidRPr="00AC7458">
        <w:rPr>
          <w:rFonts w:cs="Times New Roman"/>
          <w:sz w:val="28"/>
          <w:szCs w:val="28"/>
        </w:rPr>
        <w:t>В заключении моего проекта по сравнительной характеристике родниковых вод в городе Тула я пришли к важным выводам о качестве местных источников. Проведённые анализы показали, что из трёх исследуемых вод, одна родниковая вода не соответствует санитарным нормам и не пригодна для питья. Это подчеркивает важность мониторинга качества водоисточников для обеспечения здоровья населения.</w:t>
      </w:r>
    </w:p>
    <w:p w14:paraId="609538C6" w14:textId="5C5ED4ED" w:rsidR="0005004E" w:rsidRPr="00AC7458" w:rsidRDefault="0005004E" w:rsidP="00216057">
      <w:pPr>
        <w:pStyle w:val="a3"/>
        <w:spacing w:before="0" w:after="0" w:line="360" w:lineRule="auto"/>
        <w:ind w:left="0" w:right="567"/>
        <w:jc w:val="both"/>
        <w:rPr>
          <w:rFonts w:cs="Times New Roman"/>
          <w:sz w:val="28"/>
          <w:szCs w:val="28"/>
        </w:rPr>
      </w:pPr>
      <w:r w:rsidRPr="00AC7458">
        <w:rPr>
          <w:rFonts w:cs="Times New Roman"/>
          <w:sz w:val="28"/>
          <w:szCs w:val="28"/>
        </w:rPr>
        <w:t>Вместе с тем, две другие пробы воды прошли все необходимые тесты и оказались безопасными для потребления. Это свидетельствует о том, что многие родники в регионе могут оставаться надежными источниками пресной воды, которая, при соблюдении гигиенических стандартов, может использоваться населением.</w:t>
      </w:r>
    </w:p>
    <w:p w14:paraId="1FB565A1" w14:textId="4493101C" w:rsidR="0005004E" w:rsidRPr="00AC7458" w:rsidRDefault="0005004E" w:rsidP="00216057">
      <w:pPr>
        <w:pStyle w:val="a3"/>
        <w:spacing w:before="0" w:after="0" w:line="360" w:lineRule="auto"/>
        <w:ind w:left="0" w:right="567"/>
        <w:jc w:val="both"/>
        <w:rPr>
          <w:rFonts w:cs="Times New Roman"/>
          <w:sz w:val="28"/>
          <w:szCs w:val="28"/>
        </w:rPr>
      </w:pPr>
      <w:r w:rsidRPr="00AC7458">
        <w:rPr>
          <w:rFonts w:cs="Times New Roman"/>
          <w:sz w:val="28"/>
          <w:szCs w:val="28"/>
        </w:rPr>
        <w:t>Таким образом, результаты моего исследования подтверждают необходимость регулярного контроля качества природных вод и информирования граждан о состоянии источников. Я надеюсь, что результаты моего проекта помогут повысить осведомлённость о важности чистой воды и способствуют сохранению экологии родниковых зон в Туле.</w:t>
      </w:r>
    </w:p>
    <w:p w14:paraId="58DDCBFA" w14:textId="4FE70C70" w:rsidR="00AE26E1" w:rsidRPr="00AC7458" w:rsidRDefault="00AE26E1" w:rsidP="00216057">
      <w:pPr>
        <w:pStyle w:val="a3"/>
        <w:ind w:left="0" w:right="567"/>
        <w:jc w:val="both"/>
        <w:rPr>
          <w:rFonts w:cs="Times New Roman"/>
          <w:sz w:val="28"/>
          <w:szCs w:val="28"/>
        </w:rPr>
      </w:pPr>
    </w:p>
    <w:p w14:paraId="65A8B4A9" w14:textId="77777777" w:rsidR="00C86054" w:rsidRPr="00AC7458" w:rsidRDefault="00C86054" w:rsidP="00216057">
      <w:pPr>
        <w:pStyle w:val="a3"/>
        <w:ind w:left="0" w:right="567"/>
        <w:jc w:val="both"/>
        <w:outlineLvl w:val="0"/>
        <w:rPr>
          <w:rFonts w:cs="Times New Roman"/>
          <w:b/>
          <w:bCs/>
          <w:sz w:val="28"/>
          <w:szCs w:val="28"/>
        </w:rPr>
      </w:pPr>
    </w:p>
    <w:p w14:paraId="50B5D188" w14:textId="77777777" w:rsidR="00C86054" w:rsidRPr="00AC7458" w:rsidRDefault="00C86054" w:rsidP="00216057">
      <w:pPr>
        <w:pStyle w:val="a3"/>
        <w:ind w:left="0" w:right="567"/>
        <w:jc w:val="both"/>
        <w:outlineLvl w:val="0"/>
        <w:rPr>
          <w:rFonts w:cs="Times New Roman"/>
          <w:b/>
          <w:bCs/>
          <w:sz w:val="28"/>
          <w:szCs w:val="28"/>
        </w:rPr>
      </w:pPr>
    </w:p>
    <w:p w14:paraId="6FD5F516" w14:textId="77777777" w:rsidR="00C86054" w:rsidRPr="00AC7458" w:rsidRDefault="00C86054" w:rsidP="00216057">
      <w:pPr>
        <w:pStyle w:val="a3"/>
        <w:ind w:left="0" w:right="567"/>
        <w:jc w:val="both"/>
        <w:outlineLvl w:val="0"/>
        <w:rPr>
          <w:rFonts w:cs="Times New Roman"/>
          <w:b/>
          <w:bCs/>
          <w:sz w:val="28"/>
          <w:szCs w:val="28"/>
        </w:rPr>
      </w:pPr>
    </w:p>
    <w:p w14:paraId="6C0C3E90" w14:textId="77777777" w:rsidR="00C86054" w:rsidRPr="00AC7458" w:rsidRDefault="00C86054" w:rsidP="00216057">
      <w:pPr>
        <w:pStyle w:val="a3"/>
        <w:ind w:left="0" w:right="567"/>
        <w:jc w:val="both"/>
        <w:outlineLvl w:val="0"/>
        <w:rPr>
          <w:rFonts w:cs="Times New Roman"/>
          <w:b/>
          <w:bCs/>
          <w:sz w:val="28"/>
          <w:szCs w:val="28"/>
        </w:rPr>
      </w:pPr>
    </w:p>
    <w:p w14:paraId="379E27A3" w14:textId="77777777" w:rsidR="00C86054" w:rsidRPr="00AC7458" w:rsidRDefault="00C86054" w:rsidP="00216057">
      <w:pPr>
        <w:pStyle w:val="a3"/>
        <w:ind w:left="0" w:right="567"/>
        <w:jc w:val="both"/>
        <w:outlineLvl w:val="0"/>
        <w:rPr>
          <w:rFonts w:cs="Times New Roman"/>
          <w:b/>
          <w:bCs/>
          <w:sz w:val="28"/>
          <w:szCs w:val="28"/>
        </w:rPr>
      </w:pPr>
    </w:p>
    <w:p w14:paraId="03809E47" w14:textId="18B3CF4A" w:rsidR="00C86054" w:rsidRDefault="00C86054" w:rsidP="00216057">
      <w:pPr>
        <w:pStyle w:val="a3"/>
        <w:ind w:left="0" w:right="567"/>
        <w:jc w:val="both"/>
        <w:outlineLvl w:val="0"/>
        <w:rPr>
          <w:rFonts w:cs="Times New Roman"/>
          <w:b/>
          <w:bCs/>
          <w:sz w:val="28"/>
          <w:szCs w:val="28"/>
        </w:rPr>
      </w:pPr>
    </w:p>
    <w:p w14:paraId="45241A95" w14:textId="151C91A9" w:rsidR="00987D34" w:rsidRDefault="00987D34" w:rsidP="00216057">
      <w:pPr>
        <w:pStyle w:val="a3"/>
        <w:ind w:left="0" w:right="567"/>
        <w:jc w:val="both"/>
        <w:outlineLvl w:val="0"/>
        <w:rPr>
          <w:rFonts w:cs="Times New Roman"/>
          <w:b/>
          <w:bCs/>
          <w:sz w:val="28"/>
          <w:szCs w:val="28"/>
        </w:rPr>
      </w:pPr>
    </w:p>
    <w:p w14:paraId="040CB779" w14:textId="76E73D79" w:rsidR="00987D34" w:rsidRDefault="00987D34" w:rsidP="00216057">
      <w:pPr>
        <w:pStyle w:val="a3"/>
        <w:ind w:left="0" w:right="567"/>
        <w:jc w:val="both"/>
        <w:outlineLvl w:val="0"/>
        <w:rPr>
          <w:rFonts w:cs="Times New Roman"/>
          <w:b/>
          <w:bCs/>
          <w:sz w:val="28"/>
          <w:szCs w:val="28"/>
        </w:rPr>
      </w:pPr>
    </w:p>
    <w:p w14:paraId="202E44B8" w14:textId="2A0F00C4" w:rsidR="00987D34" w:rsidRDefault="00987D34" w:rsidP="00216057">
      <w:pPr>
        <w:pStyle w:val="a3"/>
        <w:ind w:left="0" w:right="567"/>
        <w:jc w:val="both"/>
        <w:outlineLvl w:val="0"/>
        <w:rPr>
          <w:rFonts w:cs="Times New Roman"/>
          <w:b/>
          <w:bCs/>
          <w:sz w:val="28"/>
          <w:szCs w:val="28"/>
        </w:rPr>
      </w:pPr>
    </w:p>
    <w:p w14:paraId="1C9D2257" w14:textId="533B33DA" w:rsidR="00987D34" w:rsidRDefault="00987D34" w:rsidP="00216057">
      <w:pPr>
        <w:pStyle w:val="a3"/>
        <w:ind w:left="0" w:right="567"/>
        <w:jc w:val="both"/>
        <w:outlineLvl w:val="0"/>
        <w:rPr>
          <w:rFonts w:cs="Times New Roman"/>
          <w:b/>
          <w:bCs/>
          <w:sz w:val="28"/>
          <w:szCs w:val="28"/>
        </w:rPr>
      </w:pPr>
    </w:p>
    <w:p w14:paraId="214120A4" w14:textId="5A8E0360" w:rsidR="00987D34" w:rsidRDefault="00987D34" w:rsidP="00216057">
      <w:pPr>
        <w:pStyle w:val="a3"/>
        <w:ind w:left="0" w:right="567"/>
        <w:jc w:val="both"/>
        <w:outlineLvl w:val="0"/>
        <w:rPr>
          <w:rFonts w:cs="Times New Roman"/>
          <w:b/>
          <w:bCs/>
          <w:sz w:val="28"/>
          <w:szCs w:val="28"/>
        </w:rPr>
      </w:pPr>
    </w:p>
    <w:p w14:paraId="152464E0" w14:textId="303EA78A" w:rsidR="00987D34" w:rsidRDefault="00987D34" w:rsidP="00216057">
      <w:pPr>
        <w:pStyle w:val="a3"/>
        <w:ind w:left="0" w:right="567"/>
        <w:jc w:val="both"/>
        <w:outlineLvl w:val="0"/>
        <w:rPr>
          <w:rFonts w:cs="Times New Roman"/>
          <w:b/>
          <w:bCs/>
          <w:sz w:val="28"/>
          <w:szCs w:val="28"/>
        </w:rPr>
      </w:pPr>
    </w:p>
    <w:p w14:paraId="6EAE1B84" w14:textId="2862949C" w:rsidR="00987D34" w:rsidRDefault="00987D34" w:rsidP="00216057">
      <w:pPr>
        <w:pStyle w:val="a3"/>
        <w:ind w:left="0" w:right="567"/>
        <w:jc w:val="both"/>
        <w:outlineLvl w:val="0"/>
        <w:rPr>
          <w:rFonts w:cs="Times New Roman"/>
          <w:b/>
          <w:bCs/>
          <w:sz w:val="28"/>
          <w:szCs w:val="28"/>
        </w:rPr>
      </w:pPr>
    </w:p>
    <w:p w14:paraId="68EBEFAC" w14:textId="3E5692DE" w:rsidR="00987D34" w:rsidRDefault="00987D34" w:rsidP="00216057">
      <w:pPr>
        <w:pStyle w:val="a3"/>
        <w:ind w:left="0" w:right="567"/>
        <w:jc w:val="both"/>
        <w:outlineLvl w:val="0"/>
        <w:rPr>
          <w:rFonts w:cs="Times New Roman"/>
          <w:b/>
          <w:bCs/>
          <w:sz w:val="28"/>
          <w:szCs w:val="28"/>
        </w:rPr>
      </w:pPr>
    </w:p>
    <w:p w14:paraId="1A4D3261" w14:textId="1E928403" w:rsidR="00987D34" w:rsidRDefault="00987D34" w:rsidP="00216057">
      <w:pPr>
        <w:pStyle w:val="a3"/>
        <w:ind w:left="0" w:right="567"/>
        <w:jc w:val="both"/>
        <w:outlineLvl w:val="0"/>
        <w:rPr>
          <w:rFonts w:cs="Times New Roman"/>
          <w:b/>
          <w:bCs/>
          <w:sz w:val="28"/>
          <w:szCs w:val="28"/>
        </w:rPr>
      </w:pPr>
    </w:p>
    <w:p w14:paraId="75DF3995" w14:textId="0FB108CF" w:rsidR="00987D34" w:rsidRDefault="00987D34" w:rsidP="00216057">
      <w:pPr>
        <w:pStyle w:val="a3"/>
        <w:ind w:left="0" w:right="567"/>
        <w:jc w:val="both"/>
        <w:outlineLvl w:val="0"/>
        <w:rPr>
          <w:rFonts w:cs="Times New Roman"/>
          <w:b/>
          <w:bCs/>
          <w:sz w:val="28"/>
          <w:szCs w:val="28"/>
        </w:rPr>
      </w:pPr>
    </w:p>
    <w:p w14:paraId="15ABB475" w14:textId="77777777" w:rsidR="00987D34" w:rsidRPr="00AC7458" w:rsidRDefault="00987D34" w:rsidP="00216057">
      <w:pPr>
        <w:pStyle w:val="a3"/>
        <w:ind w:left="0" w:right="567"/>
        <w:jc w:val="both"/>
        <w:outlineLvl w:val="0"/>
        <w:rPr>
          <w:rFonts w:cs="Times New Roman"/>
          <w:b/>
          <w:bCs/>
          <w:sz w:val="28"/>
          <w:szCs w:val="28"/>
        </w:rPr>
      </w:pPr>
    </w:p>
    <w:p w14:paraId="4065377D" w14:textId="2A1EEC23" w:rsidR="00F476AA" w:rsidRDefault="00847950" w:rsidP="00847950">
      <w:pPr>
        <w:pStyle w:val="ad"/>
        <w:jc w:val="center"/>
        <w:rPr>
          <w:rFonts w:ascii="Times New Roman" w:hAnsi="Times New Roman" w:cs="Times New Roman"/>
          <w:b/>
          <w:bCs/>
          <w:sz w:val="28"/>
          <w:szCs w:val="28"/>
        </w:rPr>
      </w:pPr>
      <w:r w:rsidRPr="00847950">
        <w:rPr>
          <w:rFonts w:ascii="Times New Roman" w:hAnsi="Times New Roman" w:cs="Times New Roman"/>
          <w:b/>
          <w:bCs/>
          <w:sz w:val="28"/>
          <w:szCs w:val="28"/>
        </w:rPr>
        <w:lastRenderedPageBreak/>
        <w:t>СПИСОК ЛИТЕРАТУРЫ</w:t>
      </w:r>
    </w:p>
    <w:p w14:paraId="7F55BDC6" w14:textId="77777777" w:rsidR="00847950" w:rsidRPr="00847950" w:rsidRDefault="00847950" w:rsidP="00847950"/>
    <w:p w14:paraId="4BEA8FC4" w14:textId="77777777" w:rsidR="005202FB" w:rsidRPr="00AC7458" w:rsidRDefault="00701AB2" w:rsidP="00AC7458">
      <w:pPr>
        <w:spacing w:line="360" w:lineRule="auto"/>
        <w:ind w:right="567" w:firstLine="709"/>
        <w:jc w:val="both"/>
        <w:rPr>
          <w:rFonts w:ascii="Times New Roman" w:hAnsi="Times New Roman" w:cs="Times New Roman"/>
          <w:sz w:val="28"/>
          <w:szCs w:val="28"/>
        </w:rPr>
      </w:pPr>
      <w:r w:rsidRPr="00AC7458">
        <w:rPr>
          <w:rFonts w:ascii="Times New Roman" w:hAnsi="Times New Roman" w:cs="Times New Roman"/>
          <w:sz w:val="28"/>
          <w:szCs w:val="28"/>
        </w:rPr>
        <w:t>1.</w:t>
      </w:r>
      <w:r w:rsidR="00C86054" w:rsidRPr="00AC7458">
        <w:rPr>
          <w:rFonts w:ascii="Times New Roman" w:hAnsi="Times New Roman" w:cs="Times New Roman"/>
          <w:sz w:val="28"/>
          <w:szCs w:val="28"/>
        </w:rPr>
        <w:t xml:space="preserve">САНПИН 2.1.4.1175-02 Гигиенические требования к качеству воды нецентрализованного водоснабжения </w:t>
      </w:r>
    </w:p>
    <w:p w14:paraId="191ED208" w14:textId="22A8B5B4" w:rsidR="00701AB2" w:rsidRPr="00AC7458" w:rsidRDefault="008C2E0A" w:rsidP="00AC7458">
      <w:pPr>
        <w:spacing w:line="360" w:lineRule="auto"/>
        <w:ind w:right="567" w:firstLine="709"/>
        <w:jc w:val="both"/>
        <w:rPr>
          <w:rFonts w:ascii="Times New Roman" w:hAnsi="Times New Roman" w:cs="Times New Roman"/>
          <w:sz w:val="28"/>
          <w:szCs w:val="28"/>
        </w:rPr>
      </w:pPr>
      <w:hyperlink r:id="rId9" w:history="1">
        <w:r w:rsidR="005202FB" w:rsidRPr="00AC7458">
          <w:rPr>
            <w:rStyle w:val="a4"/>
            <w:rFonts w:ascii="Times New Roman" w:hAnsi="Times New Roman" w:cs="Times New Roman"/>
            <w:sz w:val="28"/>
            <w:szCs w:val="28"/>
          </w:rPr>
          <w:t>https://ural-gidro.com/upload/files/normdocs/SanPiN-2.1.4.1175-02-Gigienicheskie-trebovaniya-k-kachestvu-vodi-necentralizovannogo-vodosnabjeniya.pdf</w:t>
        </w:r>
      </w:hyperlink>
      <w:r w:rsidR="00C86054" w:rsidRPr="00AC7458">
        <w:rPr>
          <w:rFonts w:ascii="Times New Roman" w:hAnsi="Times New Roman" w:cs="Times New Roman"/>
          <w:sz w:val="28"/>
          <w:szCs w:val="28"/>
        </w:rPr>
        <w:t xml:space="preserve">  (16.09.2024)</w:t>
      </w:r>
    </w:p>
    <w:p w14:paraId="7C7DCA04" w14:textId="35E435CE" w:rsidR="00701AB2" w:rsidRPr="00AC7458" w:rsidRDefault="00701AB2" w:rsidP="00AC7458">
      <w:pPr>
        <w:spacing w:line="360" w:lineRule="auto"/>
        <w:ind w:right="567" w:firstLine="709"/>
        <w:jc w:val="both"/>
        <w:rPr>
          <w:rFonts w:ascii="Times New Roman" w:hAnsi="Times New Roman" w:cs="Times New Roman"/>
          <w:sz w:val="28"/>
          <w:szCs w:val="28"/>
        </w:rPr>
      </w:pPr>
      <w:r w:rsidRPr="00AC7458">
        <w:rPr>
          <w:rFonts w:ascii="Times New Roman" w:hAnsi="Times New Roman" w:cs="Times New Roman"/>
          <w:sz w:val="28"/>
          <w:szCs w:val="28"/>
        </w:rPr>
        <w:t>2.</w:t>
      </w:r>
      <w:r w:rsidR="00C86054" w:rsidRPr="00AC7458">
        <w:rPr>
          <w:rFonts w:ascii="Times New Roman" w:hAnsi="Times New Roman" w:cs="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(взамен СанПиН2.1.4.55996</w:t>
      </w:r>
      <w:r w:rsidR="005202FB" w:rsidRPr="00AC7458">
        <w:rPr>
          <w:rFonts w:ascii="Times New Roman" w:hAnsi="Times New Roman" w:cs="Times New Roman"/>
          <w:sz w:val="28"/>
          <w:szCs w:val="28"/>
        </w:rPr>
        <w:t xml:space="preserve">) </w:t>
      </w:r>
      <w:hyperlink r:id="rId10" w:history="1">
        <w:r w:rsidR="005202FB" w:rsidRPr="00AC7458">
          <w:rPr>
            <w:rStyle w:val="a4"/>
            <w:rFonts w:ascii="Times New Roman" w:hAnsi="Times New Roman" w:cs="Times New Roman"/>
            <w:sz w:val="28"/>
            <w:szCs w:val="28"/>
          </w:rPr>
          <w:t>https://eng-eco.ru/upload/iblock/f62/f62518fef27847ef31fcc40c3543b2a5.pdf</w:t>
        </w:r>
      </w:hyperlink>
      <w:r w:rsidRPr="00AC7458">
        <w:rPr>
          <w:rFonts w:ascii="Times New Roman" w:hAnsi="Times New Roman" w:cs="Times New Roman"/>
          <w:sz w:val="28"/>
          <w:szCs w:val="28"/>
        </w:rPr>
        <w:t xml:space="preserve"> (17.09.2024)</w:t>
      </w:r>
    </w:p>
    <w:p w14:paraId="6E8E434E" w14:textId="0ACA77EB" w:rsidR="00701AB2" w:rsidRPr="00AC7458" w:rsidRDefault="00701AB2" w:rsidP="00AC7458">
      <w:pPr>
        <w:spacing w:after="0" w:line="360" w:lineRule="auto"/>
        <w:ind w:right="567" w:firstLine="709"/>
        <w:jc w:val="both"/>
        <w:rPr>
          <w:rFonts w:ascii="Times New Roman" w:hAnsi="Times New Roman" w:cs="Times New Roman"/>
          <w:sz w:val="28"/>
          <w:szCs w:val="28"/>
        </w:rPr>
      </w:pPr>
      <w:r w:rsidRPr="00AC7458">
        <w:rPr>
          <w:rFonts w:ascii="Times New Roman" w:hAnsi="Times New Roman" w:cs="Times New Roman"/>
          <w:sz w:val="28"/>
          <w:szCs w:val="28"/>
        </w:rPr>
        <w:t xml:space="preserve">3.В одном из самых «грязных» городов России разыскали источник чистейшей воды </w:t>
      </w:r>
    </w:p>
    <w:p w14:paraId="4D051108" w14:textId="5744CBDD" w:rsidR="00701AB2" w:rsidRPr="00AC7458" w:rsidRDefault="008C2E0A" w:rsidP="00AC7458">
      <w:pPr>
        <w:spacing w:after="0" w:line="360" w:lineRule="auto"/>
        <w:ind w:right="567" w:firstLine="709"/>
        <w:jc w:val="both"/>
        <w:rPr>
          <w:rFonts w:ascii="Times New Roman" w:hAnsi="Times New Roman" w:cs="Times New Roman"/>
          <w:sz w:val="28"/>
          <w:szCs w:val="28"/>
        </w:rPr>
      </w:pPr>
      <w:hyperlink r:id="rId11" w:history="1">
        <w:r w:rsidR="00701AB2" w:rsidRPr="00AC7458">
          <w:rPr>
            <w:rStyle w:val="a4"/>
            <w:rFonts w:ascii="Times New Roman" w:hAnsi="Times New Roman" w:cs="Times New Roman"/>
            <w:sz w:val="28"/>
            <w:szCs w:val="28"/>
          </w:rPr>
          <w:t>https://ru.wikinews.org/wiki/В_одном_из_самых_«грязных»_городов_России_разыскали_источник_чистейшей_водыhttps://ru.wikinews.org/wiki/В_одном_из_самых_«грязных»_городов_России_разыскали_источник_чистейшей_воды</w:t>
        </w:r>
      </w:hyperlink>
      <w:r w:rsidR="005304C5" w:rsidRPr="00AC7458">
        <w:rPr>
          <w:rFonts w:ascii="Times New Roman" w:hAnsi="Times New Roman" w:cs="Times New Roman"/>
          <w:sz w:val="28"/>
          <w:szCs w:val="28"/>
        </w:rPr>
        <w:t xml:space="preserve">  (17.09.2024)</w:t>
      </w:r>
    </w:p>
    <w:p w14:paraId="2E541083" w14:textId="27A19472" w:rsidR="005304C5" w:rsidRDefault="005202FB" w:rsidP="00054E47">
      <w:pPr>
        <w:pStyle w:val="a3"/>
        <w:spacing w:line="360" w:lineRule="auto"/>
        <w:ind w:left="0" w:right="567" w:firstLine="709"/>
        <w:jc w:val="both"/>
        <w:rPr>
          <w:rFonts w:cs="Times New Roman"/>
          <w:sz w:val="28"/>
          <w:szCs w:val="28"/>
        </w:rPr>
      </w:pPr>
      <w:r w:rsidRPr="00AC7458">
        <w:rPr>
          <w:rFonts w:cs="Times New Roman"/>
          <w:sz w:val="28"/>
          <w:szCs w:val="28"/>
        </w:rPr>
        <w:t xml:space="preserve">4. Исследование динамики химических показателей в родниковой воде г. Туле - </w:t>
      </w:r>
      <w:hyperlink r:id="rId12" w:history="1">
        <w:r w:rsidRPr="00AC7458">
          <w:rPr>
            <w:rStyle w:val="a4"/>
            <w:rFonts w:cs="Times New Roman"/>
            <w:sz w:val="28"/>
            <w:szCs w:val="28"/>
          </w:rPr>
          <w:t>https://cyberleninka.ru/article/n/issledovanie-dinamiki-himicheskih-pokazateley-v-rodnikovoy-vode-g-tuly/viewe</w:t>
        </w:r>
      </w:hyperlink>
      <w:r w:rsidRPr="00AC7458">
        <w:rPr>
          <w:rStyle w:val="a4"/>
          <w:rFonts w:cs="Times New Roman"/>
          <w:sz w:val="28"/>
          <w:szCs w:val="28"/>
        </w:rPr>
        <w:t xml:space="preserve"> </w:t>
      </w:r>
      <w:r w:rsidRPr="00AC7458">
        <w:rPr>
          <w:rFonts w:cs="Times New Roman"/>
          <w:sz w:val="28"/>
          <w:szCs w:val="28"/>
        </w:rPr>
        <w:t>(18.09.2024)</w:t>
      </w:r>
    </w:p>
    <w:p w14:paraId="7CC88E9C" w14:textId="524BA9E5" w:rsidR="00054E47" w:rsidRDefault="00054E47" w:rsidP="00054E47">
      <w:pPr>
        <w:pStyle w:val="a3"/>
        <w:spacing w:line="360" w:lineRule="auto"/>
        <w:ind w:left="0" w:right="567" w:firstLine="709"/>
        <w:jc w:val="both"/>
        <w:rPr>
          <w:rFonts w:cs="Times New Roman"/>
          <w:sz w:val="28"/>
          <w:szCs w:val="28"/>
        </w:rPr>
      </w:pPr>
    </w:p>
    <w:p w14:paraId="3BC19C3F" w14:textId="0D93DF80" w:rsidR="00847950" w:rsidRDefault="00847950" w:rsidP="00054E47">
      <w:pPr>
        <w:pStyle w:val="a3"/>
        <w:spacing w:line="360" w:lineRule="auto"/>
        <w:ind w:left="0" w:right="567" w:firstLine="709"/>
        <w:jc w:val="both"/>
        <w:rPr>
          <w:rFonts w:cs="Times New Roman"/>
          <w:sz w:val="28"/>
          <w:szCs w:val="28"/>
        </w:rPr>
      </w:pPr>
    </w:p>
    <w:p w14:paraId="7CF1F754" w14:textId="69AA5CCE" w:rsidR="00847950" w:rsidRDefault="00847950" w:rsidP="00054E47">
      <w:pPr>
        <w:pStyle w:val="a3"/>
        <w:spacing w:line="360" w:lineRule="auto"/>
        <w:ind w:left="0" w:right="567" w:firstLine="709"/>
        <w:jc w:val="both"/>
        <w:rPr>
          <w:rFonts w:cs="Times New Roman"/>
          <w:sz w:val="28"/>
          <w:szCs w:val="28"/>
        </w:rPr>
      </w:pPr>
    </w:p>
    <w:p w14:paraId="47B73E73" w14:textId="5BE3A608" w:rsidR="00847950" w:rsidRDefault="00847950" w:rsidP="00054E47">
      <w:pPr>
        <w:pStyle w:val="a3"/>
        <w:spacing w:line="360" w:lineRule="auto"/>
        <w:ind w:left="0" w:right="567" w:firstLine="709"/>
        <w:jc w:val="both"/>
        <w:rPr>
          <w:rFonts w:cs="Times New Roman"/>
          <w:sz w:val="28"/>
          <w:szCs w:val="28"/>
        </w:rPr>
      </w:pPr>
    </w:p>
    <w:p w14:paraId="47655C18" w14:textId="168AE0BC" w:rsidR="00847950" w:rsidRDefault="00847950" w:rsidP="00054E47">
      <w:pPr>
        <w:pStyle w:val="a3"/>
        <w:spacing w:line="360" w:lineRule="auto"/>
        <w:ind w:left="0" w:right="567" w:firstLine="709"/>
        <w:jc w:val="both"/>
        <w:rPr>
          <w:rFonts w:cs="Times New Roman"/>
          <w:sz w:val="28"/>
          <w:szCs w:val="28"/>
        </w:rPr>
      </w:pPr>
    </w:p>
    <w:p w14:paraId="68DC41DE" w14:textId="64D7DCFA" w:rsidR="00847950" w:rsidRDefault="00847950" w:rsidP="00054E47">
      <w:pPr>
        <w:pStyle w:val="a3"/>
        <w:spacing w:line="360" w:lineRule="auto"/>
        <w:ind w:left="0" w:right="567" w:firstLine="709"/>
        <w:jc w:val="both"/>
        <w:rPr>
          <w:rFonts w:cs="Times New Roman"/>
          <w:sz w:val="28"/>
          <w:szCs w:val="28"/>
        </w:rPr>
      </w:pPr>
    </w:p>
    <w:p w14:paraId="48456246" w14:textId="28D7F026" w:rsidR="00847950" w:rsidRDefault="00847950" w:rsidP="00054E47">
      <w:pPr>
        <w:pStyle w:val="a3"/>
        <w:spacing w:line="360" w:lineRule="auto"/>
        <w:ind w:left="0" w:right="567" w:firstLine="709"/>
        <w:jc w:val="both"/>
        <w:rPr>
          <w:rFonts w:cs="Times New Roman"/>
          <w:sz w:val="28"/>
          <w:szCs w:val="28"/>
        </w:rPr>
      </w:pPr>
    </w:p>
    <w:p w14:paraId="7F2497AD" w14:textId="39DBB8B1" w:rsidR="00847950" w:rsidRDefault="00847950" w:rsidP="00054E47">
      <w:pPr>
        <w:pStyle w:val="a3"/>
        <w:spacing w:line="360" w:lineRule="auto"/>
        <w:ind w:left="0" w:right="567" w:firstLine="709"/>
        <w:jc w:val="both"/>
        <w:rPr>
          <w:rFonts w:cs="Times New Roman"/>
          <w:sz w:val="28"/>
          <w:szCs w:val="28"/>
        </w:rPr>
      </w:pPr>
    </w:p>
    <w:p w14:paraId="3D49270F" w14:textId="77777777" w:rsidR="00847950" w:rsidRDefault="00847950" w:rsidP="00054E47">
      <w:pPr>
        <w:pStyle w:val="a3"/>
        <w:spacing w:line="360" w:lineRule="auto"/>
        <w:ind w:left="0" w:right="567" w:firstLine="709"/>
        <w:jc w:val="both"/>
        <w:rPr>
          <w:rFonts w:cs="Times New Roman"/>
          <w:sz w:val="28"/>
          <w:szCs w:val="28"/>
        </w:rPr>
      </w:pPr>
    </w:p>
    <w:p w14:paraId="5BE6EA9E" w14:textId="38CB2CE0" w:rsidR="00054E47" w:rsidRPr="00847950" w:rsidRDefault="00847950" w:rsidP="00847950">
      <w:pPr>
        <w:pStyle w:val="a3"/>
        <w:spacing w:line="360" w:lineRule="auto"/>
        <w:ind w:left="0" w:right="567" w:firstLine="709"/>
        <w:jc w:val="center"/>
        <w:rPr>
          <w:rFonts w:cs="Times New Roman"/>
          <w:b/>
          <w:bCs/>
          <w:sz w:val="28"/>
          <w:szCs w:val="28"/>
        </w:rPr>
      </w:pPr>
      <w:r w:rsidRPr="00847950">
        <w:rPr>
          <w:rFonts w:cs="Times New Roman"/>
          <w:b/>
          <w:bCs/>
          <w:sz w:val="28"/>
          <w:szCs w:val="28"/>
        </w:rPr>
        <w:lastRenderedPageBreak/>
        <w:t>ПРИЛОЖЕНИЕ</w:t>
      </w:r>
    </w:p>
    <w:p w14:paraId="51AD8AA8" w14:textId="61FB08F0" w:rsidR="005304C5" w:rsidRDefault="00FB727B" w:rsidP="00FB727B">
      <w:pPr>
        <w:pStyle w:val="a3"/>
        <w:numPr>
          <w:ilvl w:val="0"/>
          <w:numId w:val="13"/>
        </w:numPr>
        <w:spacing w:after="0" w:line="360" w:lineRule="auto"/>
        <w:ind w:right="567"/>
        <w:jc w:val="both"/>
        <w:rPr>
          <w:rFonts w:cs="Times New Roman"/>
          <w:sz w:val="28"/>
          <w:szCs w:val="28"/>
        </w:rPr>
      </w:pPr>
      <w:r>
        <w:rPr>
          <w:rFonts w:cs="Times New Roman"/>
          <w:sz w:val="28"/>
          <w:szCs w:val="28"/>
        </w:rPr>
        <w:t>Анализ содержания нитратов</w:t>
      </w:r>
    </w:p>
    <w:p w14:paraId="7509ACEC" w14:textId="7ED0275A" w:rsidR="00FB727B" w:rsidRPr="00FB727B" w:rsidRDefault="00FB727B" w:rsidP="00FB727B">
      <w:pPr>
        <w:pStyle w:val="a3"/>
        <w:spacing w:after="0" w:line="360" w:lineRule="auto"/>
        <w:ind w:left="2138" w:right="567" w:firstLine="0"/>
        <w:jc w:val="both"/>
        <w:rPr>
          <w:rFonts w:cs="Times New Roman"/>
          <w:sz w:val="28"/>
          <w:szCs w:val="28"/>
        </w:rPr>
      </w:pPr>
      <w:r>
        <w:rPr>
          <w:rFonts w:cs="Times New Roman"/>
          <w:noProof/>
          <w:sz w:val="28"/>
          <w:szCs w:val="28"/>
        </w:rPr>
        <w:drawing>
          <wp:anchor distT="0" distB="0" distL="114300" distR="114300" simplePos="0" relativeHeight="251658240" behindDoc="0" locked="0" layoutInCell="1" allowOverlap="1" wp14:anchorId="28E9E5C7" wp14:editId="3A6FC8B8">
            <wp:simplePos x="0" y="0"/>
            <wp:positionH relativeFrom="column">
              <wp:posOffset>1059180</wp:posOffset>
            </wp:positionH>
            <wp:positionV relativeFrom="paragraph">
              <wp:posOffset>9525</wp:posOffset>
            </wp:positionV>
            <wp:extent cx="4680585" cy="351028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0585" cy="3510280"/>
                    </a:xfrm>
                    <a:prstGeom prst="rect">
                      <a:avLst/>
                    </a:prstGeom>
                  </pic:spPr>
                </pic:pic>
              </a:graphicData>
            </a:graphic>
            <wp14:sizeRelH relativeFrom="margin">
              <wp14:pctWidth>0</wp14:pctWidth>
            </wp14:sizeRelH>
            <wp14:sizeRelV relativeFrom="margin">
              <wp14:pctHeight>0</wp14:pctHeight>
            </wp14:sizeRelV>
          </wp:anchor>
        </w:drawing>
      </w:r>
    </w:p>
    <w:p w14:paraId="54F7A56F" w14:textId="007FA1CC" w:rsidR="00C86054" w:rsidRPr="00AC7458" w:rsidRDefault="00701AB2" w:rsidP="00701AB2">
      <w:pPr>
        <w:spacing w:line="360" w:lineRule="auto"/>
        <w:ind w:left="2268" w:right="567" w:firstLine="0"/>
        <w:jc w:val="both"/>
        <w:rPr>
          <w:rFonts w:cs="Times New Roman"/>
          <w:sz w:val="28"/>
          <w:szCs w:val="28"/>
        </w:rPr>
      </w:pPr>
      <w:r w:rsidRPr="00AC7458">
        <w:rPr>
          <w:sz w:val="28"/>
          <w:szCs w:val="28"/>
        </w:rPr>
        <w:t xml:space="preserve"> </w:t>
      </w:r>
    </w:p>
    <w:p w14:paraId="57BF0916" w14:textId="0984CD0E" w:rsidR="0005004E" w:rsidRPr="00AC7458" w:rsidRDefault="0005004E" w:rsidP="0005004E">
      <w:pPr>
        <w:pStyle w:val="a3"/>
        <w:spacing w:line="360" w:lineRule="auto"/>
        <w:ind w:left="1417" w:right="567"/>
        <w:jc w:val="both"/>
        <w:rPr>
          <w:rFonts w:cs="Times New Roman"/>
          <w:sz w:val="28"/>
          <w:szCs w:val="28"/>
        </w:rPr>
      </w:pPr>
    </w:p>
    <w:p w14:paraId="14DB4804" w14:textId="77777777" w:rsidR="00606111" w:rsidRPr="00AC7458" w:rsidRDefault="00606111" w:rsidP="00FB727B">
      <w:pPr>
        <w:pStyle w:val="a3"/>
        <w:ind w:left="1417" w:right="567"/>
        <w:rPr>
          <w:rFonts w:cs="Times New Roman"/>
          <w:sz w:val="28"/>
          <w:szCs w:val="28"/>
        </w:rPr>
      </w:pPr>
    </w:p>
    <w:p w14:paraId="6489A12A" w14:textId="369454FD" w:rsidR="00606111" w:rsidRPr="00AC7458" w:rsidRDefault="00606111" w:rsidP="00606111">
      <w:pPr>
        <w:pStyle w:val="a3"/>
        <w:ind w:left="1417" w:right="567"/>
        <w:jc w:val="both"/>
        <w:rPr>
          <w:rFonts w:cs="Times New Roman"/>
          <w:sz w:val="28"/>
          <w:szCs w:val="28"/>
        </w:rPr>
      </w:pPr>
    </w:p>
    <w:p w14:paraId="784EF2A0" w14:textId="6233AD51" w:rsidR="00606111" w:rsidRDefault="00FB727B" w:rsidP="00FB727B">
      <w:pPr>
        <w:pStyle w:val="a3"/>
        <w:numPr>
          <w:ilvl w:val="0"/>
          <w:numId w:val="13"/>
        </w:numPr>
        <w:ind w:right="567"/>
        <w:jc w:val="both"/>
        <w:rPr>
          <w:rFonts w:cs="Times New Roman"/>
          <w:sz w:val="28"/>
          <w:szCs w:val="28"/>
        </w:rPr>
      </w:pPr>
      <w:r>
        <w:rPr>
          <w:rFonts w:cs="Times New Roman"/>
          <w:noProof/>
          <w:sz w:val="28"/>
          <w:szCs w:val="28"/>
        </w:rPr>
        <w:drawing>
          <wp:anchor distT="0" distB="0" distL="114300" distR="114300" simplePos="0" relativeHeight="251659264" behindDoc="0" locked="0" layoutInCell="1" allowOverlap="1" wp14:anchorId="06A78638" wp14:editId="6C168884">
            <wp:simplePos x="0" y="0"/>
            <wp:positionH relativeFrom="column">
              <wp:posOffset>1033145</wp:posOffset>
            </wp:positionH>
            <wp:positionV relativeFrom="paragraph">
              <wp:posOffset>346075</wp:posOffset>
            </wp:positionV>
            <wp:extent cx="5071110" cy="380301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71110" cy="380301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28"/>
          <w:szCs w:val="28"/>
        </w:rPr>
        <w:t>Анализ содержания фосфатов</w:t>
      </w:r>
    </w:p>
    <w:p w14:paraId="056B780F" w14:textId="19540CF2" w:rsidR="00FB727B" w:rsidRDefault="00FB727B" w:rsidP="00FB727B">
      <w:pPr>
        <w:pStyle w:val="a3"/>
        <w:numPr>
          <w:ilvl w:val="0"/>
          <w:numId w:val="13"/>
        </w:numPr>
        <w:ind w:right="567"/>
        <w:jc w:val="both"/>
        <w:rPr>
          <w:rFonts w:cs="Times New Roman"/>
          <w:sz w:val="28"/>
          <w:szCs w:val="28"/>
        </w:rPr>
      </w:pPr>
      <w:r>
        <w:rPr>
          <w:rFonts w:cs="Times New Roman"/>
          <w:sz w:val="28"/>
          <w:szCs w:val="28"/>
        </w:rPr>
        <w:lastRenderedPageBreak/>
        <w:t>Анализ содержания аммиака</w:t>
      </w:r>
    </w:p>
    <w:p w14:paraId="2812C340" w14:textId="48816A65" w:rsidR="00FB727B" w:rsidRPr="00AC7458" w:rsidRDefault="00FB727B" w:rsidP="00FB727B">
      <w:pPr>
        <w:pStyle w:val="a3"/>
        <w:ind w:left="2138" w:right="567" w:firstLine="0"/>
        <w:jc w:val="both"/>
        <w:rPr>
          <w:rFonts w:cs="Times New Roman"/>
          <w:sz w:val="28"/>
          <w:szCs w:val="28"/>
        </w:rPr>
      </w:pPr>
      <w:r>
        <w:rPr>
          <w:rFonts w:cs="Times New Roman"/>
          <w:noProof/>
          <w:sz w:val="28"/>
          <w:szCs w:val="28"/>
        </w:rPr>
        <w:drawing>
          <wp:anchor distT="0" distB="0" distL="114300" distR="114300" simplePos="0" relativeHeight="251660288" behindDoc="0" locked="0" layoutInCell="1" allowOverlap="1" wp14:anchorId="4EC5C3D3" wp14:editId="27DB6D4C">
            <wp:simplePos x="0" y="0"/>
            <wp:positionH relativeFrom="page">
              <wp:align>center</wp:align>
            </wp:positionH>
            <wp:positionV relativeFrom="paragraph">
              <wp:posOffset>199390</wp:posOffset>
            </wp:positionV>
            <wp:extent cx="3623310" cy="4831080"/>
            <wp:effectExtent l="0" t="0" r="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3310" cy="4831080"/>
                    </a:xfrm>
                    <a:prstGeom prst="rect">
                      <a:avLst/>
                    </a:prstGeom>
                  </pic:spPr>
                </pic:pic>
              </a:graphicData>
            </a:graphic>
            <wp14:sizeRelH relativeFrom="margin">
              <wp14:pctWidth>0</wp14:pctWidth>
            </wp14:sizeRelH>
            <wp14:sizeRelV relativeFrom="margin">
              <wp14:pctHeight>0</wp14:pctHeight>
            </wp14:sizeRelV>
          </wp:anchor>
        </w:drawing>
      </w:r>
    </w:p>
    <w:sectPr w:rsidR="00FB727B" w:rsidRPr="00AC7458" w:rsidSect="00847950">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1D77" w14:textId="77777777" w:rsidR="008C2E0A" w:rsidRDefault="008C2E0A" w:rsidP="008E68D2">
      <w:pPr>
        <w:spacing w:after="0" w:line="240" w:lineRule="auto"/>
      </w:pPr>
      <w:r>
        <w:separator/>
      </w:r>
    </w:p>
  </w:endnote>
  <w:endnote w:type="continuationSeparator" w:id="0">
    <w:p w14:paraId="48EE2F18" w14:textId="77777777" w:rsidR="008C2E0A" w:rsidRDefault="008C2E0A" w:rsidP="008E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39021"/>
      <w:docPartObj>
        <w:docPartGallery w:val="Page Numbers (Bottom of Page)"/>
        <w:docPartUnique/>
      </w:docPartObj>
    </w:sdtPr>
    <w:sdtEndPr/>
    <w:sdtContent>
      <w:p w14:paraId="4647CF48" w14:textId="15F0E02D" w:rsidR="004A2034" w:rsidRDefault="004A2034">
        <w:pPr>
          <w:pStyle w:val="aa"/>
          <w:jc w:val="center"/>
        </w:pPr>
        <w:r>
          <w:fldChar w:fldCharType="begin"/>
        </w:r>
        <w:r>
          <w:instrText>PAGE   \* MERGEFORMAT</w:instrText>
        </w:r>
        <w:r>
          <w:fldChar w:fldCharType="separate"/>
        </w:r>
        <w:r>
          <w:t>2</w:t>
        </w:r>
        <w:r>
          <w:fldChar w:fldCharType="end"/>
        </w:r>
      </w:p>
    </w:sdtContent>
  </w:sdt>
  <w:p w14:paraId="50C1F8B8" w14:textId="5720858A" w:rsidR="008E68D2" w:rsidRDefault="008E68D2" w:rsidP="008E68D2">
    <w:pPr>
      <w:pStyle w:val="a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D68A" w14:textId="77777777" w:rsidR="008C2E0A" w:rsidRDefault="008C2E0A" w:rsidP="008E68D2">
      <w:pPr>
        <w:spacing w:after="0" w:line="240" w:lineRule="auto"/>
      </w:pPr>
      <w:r>
        <w:separator/>
      </w:r>
    </w:p>
  </w:footnote>
  <w:footnote w:type="continuationSeparator" w:id="0">
    <w:p w14:paraId="17C7F711" w14:textId="77777777" w:rsidR="008C2E0A" w:rsidRDefault="008C2E0A" w:rsidP="008E6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87"/>
    <w:multiLevelType w:val="hybridMultilevel"/>
    <w:tmpl w:val="E206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C049C"/>
    <w:multiLevelType w:val="hybridMultilevel"/>
    <w:tmpl w:val="0402FD9C"/>
    <w:lvl w:ilvl="0" w:tplc="0419000F">
      <w:start w:val="1"/>
      <w:numFmt w:val="decimal"/>
      <w:lvlText w:val="%1."/>
      <w:lvlJc w:val="left"/>
      <w:pPr>
        <w:ind w:left="2486" w:hanging="360"/>
      </w:p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abstractNum w:abstractNumId="2" w15:restartNumberingAfterBreak="0">
    <w:nsid w:val="08A66C3D"/>
    <w:multiLevelType w:val="hybridMultilevel"/>
    <w:tmpl w:val="7BAA94B8"/>
    <w:lvl w:ilvl="0" w:tplc="0419000F">
      <w:start w:val="1"/>
      <w:numFmt w:val="decimal"/>
      <w:lvlText w:val="%1."/>
      <w:lvlJc w:val="left"/>
      <w:pPr>
        <w:ind w:left="2704" w:hanging="360"/>
      </w:pPr>
    </w:lvl>
    <w:lvl w:ilvl="1" w:tplc="04190019" w:tentative="1">
      <w:start w:val="1"/>
      <w:numFmt w:val="lowerLetter"/>
      <w:lvlText w:val="%2."/>
      <w:lvlJc w:val="left"/>
      <w:pPr>
        <w:ind w:left="3424" w:hanging="360"/>
      </w:pPr>
    </w:lvl>
    <w:lvl w:ilvl="2" w:tplc="0419001B" w:tentative="1">
      <w:start w:val="1"/>
      <w:numFmt w:val="lowerRoman"/>
      <w:lvlText w:val="%3."/>
      <w:lvlJc w:val="right"/>
      <w:pPr>
        <w:ind w:left="4144" w:hanging="180"/>
      </w:pPr>
    </w:lvl>
    <w:lvl w:ilvl="3" w:tplc="0419000F" w:tentative="1">
      <w:start w:val="1"/>
      <w:numFmt w:val="decimal"/>
      <w:lvlText w:val="%4."/>
      <w:lvlJc w:val="left"/>
      <w:pPr>
        <w:ind w:left="4864" w:hanging="360"/>
      </w:pPr>
    </w:lvl>
    <w:lvl w:ilvl="4" w:tplc="04190019" w:tentative="1">
      <w:start w:val="1"/>
      <w:numFmt w:val="lowerLetter"/>
      <w:lvlText w:val="%5."/>
      <w:lvlJc w:val="left"/>
      <w:pPr>
        <w:ind w:left="5584" w:hanging="360"/>
      </w:pPr>
    </w:lvl>
    <w:lvl w:ilvl="5" w:tplc="0419001B" w:tentative="1">
      <w:start w:val="1"/>
      <w:numFmt w:val="lowerRoman"/>
      <w:lvlText w:val="%6."/>
      <w:lvlJc w:val="right"/>
      <w:pPr>
        <w:ind w:left="6304" w:hanging="180"/>
      </w:pPr>
    </w:lvl>
    <w:lvl w:ilvl="6" w:tplc="0419000F" w:tentative="1">
      <w:start w:val="1"/>
      <w:numFmt w:val="decimal"/>
      <w:lvlText w:val="%7."/>
      <w:lvlJc w:val="left"/>
      <w:pPr>
        <w:ind w:left="7024" w:hanging="360"/>
      </w:pPr>
    </w:lvl>
    <w:lvl w:ilvl="7" w:tplc="04190019" w:tentative="1">
      <w:start w:val="1"/>
      <w:numFmt w:val="lowerLetter"/>
      <w:lvlText w:val="%8."/>
      <w:lvlJc w:val="left"/>
      <w:pPr>
        <w:ind w:left="7744" w:hanging="360"/>
      </w:pPr>
    </w:lvl>
    <w:lvl w:ilvl="8" w:tplc="0419001B" w:tentative="1">
      <w:start w:val="1"/>
      <w:numFmt w:val="lowerRoman"/>
      <w:lvlText w:val="%9."/>
      <w:lvlJc w:val="right"/>
      <w:pPr>
        <w:ind w:left="8464" w:hanging="180"/>
      </w:pPr>
    </w:lvl>
  </w:abstractNum>
  <w:abstractNum w:abstractNumId="3" w15:restartNumberingAfterBreak="0">
    <w:nsid w:val="0A2D12FB"/>
    <w:multiLevelType w:val="hybridMultilevel"/>
    <w:tmpl w:val="44225996"/>
    <w:lvl w:ilvl="0" w:tplc="9EF4A7D0">
      <w:start w:val="1"/>
      <w:numFmt w:val="decimal"/>
      <w:lvlText w:val="%1."/>
      <w:lvlJc w:val="left"/>
      <w:pPr>
        <w:ind w:left="2344" w:hanging="360"/>
      </w:pPr>
      <w:rPr>
        <w:rFonts w:ascii="Times New Roman" w:hAnsi="Times New Roman" w:hint="default"/>
        <w:sz w:val="24"/>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4" w15:restartNumberingAfterBreak="0">
    <w:nsid w:val="1250315D"/>
    <w:multiLevelType w:val="hybridMultilevel"/>
    <w:tmpl w:val="EC5C2B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1C1734"/>
    <w:multiLevelType w:val="hybridMultilevel"/>
    <w:tmpl w:val="DB48E442"/>
    <w:lvl w:ilvl="0" w:tplc="0419000F">
      <w:start w:val="1"/>
      <w:numFmt w:val="decimal"/>
      <w:lvlText w:val="%1."/>
      <w:lvlJc w:val="left"/>
      <w:pPr>
        <w:ind w:left="2704" w:hanging="360"/>
      </w:pPr>
    </w:lvl>
    <w:lvl w:ilvl="1" w:tplc="04190019" w:tentative="1">
      <w:start w:val="1"/>
      <w:numFmt w:val="lowerLetter"/>
      <w:lvlText w:val="%2."/>
      <w:lvlJc w:val="left"/>
      <w:pPr>
        <w:ind w:left="3424" w:hanging="360"/>
      </w:pPr>
    </w:lvl>
    <w:lvl w:ilvl="2" w:tplc="0419001B" w:tentative="1">
      <w:start w:val="1"/>
      <w:numFmt w:val="lowerRoman"/>
      <w:lvlText w:val="%3."/>
      <w:lvlJc w:val="right"/>
      <w:pPr>
        <w:ind w:left="4144" w:hanging="180"/>
      </w:pPr>
    </w:lvl>
    <w:lvl w:ilvl="3" w:tplc="0419000F" w:tentative="1">
      <w:start w:val="1"/>
      <w:numFmt w:val="decimal"/>
      <w:lvlText w:val="%4."/>
      <w:lvlJc w:val="left"/>
      <w:pPr>
        <w:ind w:left="4864" w:hanging="360"/>
      </w:pPr>
    </w:lvl>
    <w:lvl w:ilvl="4" w:tplc="04190019" w:tentative="1">
      <w:start w:val="1"/>
      <w:numFmt w:val="lowerLetter"/>
      <w:lvlText w:val="%5."/>
      <w:lvlJc w:val="left"/>
      <w:pPr>
        <w:ind w:left="5584" w:hanging="360"/>
      </w:pPr>
    </w:lvl>
    <w:lvl w:ilvl="5" w:tplc="0419001B" w:tentative="1">
      <w:start w:val="1"/>
      <w:numFmt w:val="lowerRoman"/>
      <w:lvlText w:val="%6."/>
      <w:lvlJc w:val="right"/>
      <w:pPr>
        <w:ind w:left="6304" w:hanging="180"/>
      </w:pPr>
    </w:lvl>
    <w:lvl w:ilvl="6" w:tplc="0419000F" w:tentative="1">
      <w:start w:val="1"/>
      <w:numFmt w:val="decimal"/>
      <w:lvlText w:val="%7."/>
      <w:lvlJc w:val="left"/>
      <w:pPr>
        <w:ind w:left="7024" w:hanging="360"/>
      </w:pPr>
    </w:lvl>
    <w:lvl w:ilvl="7" w:tplc="04190019" w:tentative="1">
      <w:start w:val="1"/>
      <w:numFmt w:val="lowerLetter"/>
      <w:lvlText w:val="%8."/>
      <w:lvlJc w:val="left"/>
      <w:pPr>
        <w:ind w:left="7744" w:hanging="360"/>
      </w:pPr>
    </w:lvl>
    <w:lvl w:ilvl="8" w:tplc="0419001B" w:tentative="1">
      <w:start w:val="1"/>
      <w:numFmt w:val="lowerRoman"/>
      <w:lvlText w:val="%9."/>
      <w:lvlJc w:val="right"/>
      <w:pPr>
        <w:ind w:left="8464" w:hanging="180"/>
      </w:pPr>
    </w:lvl>
  </w:abstractNum>
  <w:abstractNum w:abstractNumId="6" w15:restartNumberingAfterBreak="0">
    <w:nsid w:val="1F792CE3"/>
    <w:multiLevelType w:val="hybridMultilevel"/>
    <w:tmpl w:val="BD94760E"/>
    <w:lvl w:ilvl="0" w:tplc="89E8FEDA">
      <w:start w:val="1"/>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7" w15:restartNumberingAfterBreak="0">
    <w:nsid w:val="21020AF7"/>
    <w:multiLevelType w:val="hybridMultilevel"/>
    <w:tmpl w:val="A94C42E4"/>
    <w:lvl w:ilvl="0" w:tplc="0419000F">
      <w:start w:val="1"/>
      <w:numFmt w:val="decimal"/>
      <w:lvlText w:val="%1."/>
      <w:lvlJc w:val="left"/>
      <w:pPr>
        <w:ind w:left="2704" w:hanging="360"/>
      </w:pPr>
    </w:lvl>
    <w:lvl w:ilvl="1" w:tplc="04190019" w:tentative="1">
      <w:start w:val="1"/>
      <w:numFmt w:val="lowerLetter"/>
      <w:lvlText w:val="%2."/>
      <w:lvlJc w:val="left"/>
      <w:pPr>
        <w:ind w:left="3424" w:hanging="360"/>
      </w:pPr>
    </w:lvl>
    <w:lvl w:ilvl="2" w:tplc="0419001B" w:tentative="1">
      <w:start w:val="1"/>
      <w:numFmt w:val="lowerRoman"/>
      <w:lvlText w:val="%3."/>
      <w:lvlJc w:val="right"/>
      <w:pPr>
        <w:ind w:left="4144" w:hanging="180"/>
      </w:pPr>
    </w:lvl>
    <w:lvl w:ilvl="3" w:tplc="0419000F" w:tentative="1">
      <w:start w:val="1"/>
      <w:numFmt w:val="decimal"/>
      <w:lvlText w:val="%4."/>
      <w:lvlJc w:val="left"/>
      <w:pPr>
        <w:ind w:left="4864" w:hanging="360"/>
      </w:pPr>
    </w:lvl>
    <w:lvl w:ilvl="4" w:tplc="04190019" w:tentative="1">
      <w:start w:val="1"/>
      <w:numFmt w:val="lowerLetter"/>
      <w:lvlText w:val="%5."/>
      <w:lvlJc w:val="left"/>
      <w:pPr>
        <w:ind w:left="5584" w:hanging="360"/>
      </w:pPr>
    </w:lvl>
    <w:lvl w:ilvl="5" w:tplc="0419001B" w:tentative="1">
      <w:start w:val="1"/>
      <w:numFmt w:val="lowerRoman"/>
      <w:lvlText w:val="%6."/>
      <w:lvlJc w:val="right"/>
      <w:pPr>
        <w:ind w:left="6304" w:hanging="180"/>
      </w:pPr>
    </w:lvl>
    <w:lvl w:ilvl="6" w:tplc="0419000F" w:tentative="1">
      <w:start w:val="1"/>
      <w:numFmt w:val="decimal"/>
      <w:lvlText w:val="%7."/>
      <w:lvlJc w:val="left"/>
      <w:pPr>
        <w:ind w:left="7024" w:hanging="360"/>
      </w:pPr>
    </w:lvl>
    <w:lvl w:ilvl="7" w:tplc="04190019" w:tentative="1">
      <w:start w:val="1"/>
      <w:numFmt w:val="lowerLetter"/>
      <w:lvlText w:val="%8."/>
      <w:lvlJc w:val="left"/>
      <w:pPr>
        <w:ind w:left="7744" w:hanging="360"/>
      </w:pPr>
    </w:lvl>
    <w:lvl w:ilvl="8" w:tplc="0419001B" w:tentative="1">
      <w:start w:val="1"/>
      <w:numFmt w:val="lowerRoman"/>
      <w:lvlText w:val="%9."/>
      <w:lvlJc w:val="right"/>
      <w:pPr>
        <w:ind w:left="8464" w:hanging="180"/>
      </w:pPr>
    </w:lvl>
  </w:abstractNum>
  <w:abstractNum w:abstractNumId="8" w15:restartNumberingAfterBreak="0">
    <w:nsid w:val="33173956"/>
    <w:multiLevelType w:val="hybridMultilevel"/>
    <w:tmpl w:val="C4CEAD52"/>
    <w:lvl w:ilvl="0" w:tplc="FFFFFFFF">
      <w:start w:val="1"/>
      <w:numFmt w:val="decimal"/>
      <w:lvlText w:val="%1."/>
      <w:lvlJc w:val="left"/>
      <w:pPr>
        <w:ind w:left="1429" w:hanging="360"/>
      </w:pPr>
      <w:rPr>
        <w:b w:val="0"/>
        <w:bCs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31086"/>
    <w:multiLevelType w:val="hybridMultilevel"/>
    <w:tmpl w:val="233AD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62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7B2B36"/>
    <w:multiLevelType w:val="hybridMultilevel"/>
    <w:tmpl w:val="E718014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15:restartNumberingAfterBreak="0">
    <w:nsid w:val="4BA40FBE"/>
    <w:multiLevelType w:val="hybridMultilevel"/>
    <w:tmpl w:val="01768EEA"/>
    <w:lvl w:ilvl="0" w:tplc="1BAE4918">
      <w:start w:val="1"/>
      <w:numFmt w:val="decimal"/>
      <w:lvlText w:val="%1."/>
      <w:lvlJc w:val="left"/>
      <w:pPr>
        <w:ind w:left="2628"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12" w15:restartNumberingAfterBreak="0">
    <w:nsid w:val="5A5665B2"/>
    <w:multiLevelType w:val="hybridMultilevel"/>
    <w:tmpl w:val="A43E6E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4"/>
  </w:num>
  <w:num w:numId="4">
    <w:abstractNumId w:val="2"/>
  </w:num>
  <w:num w:numId="5">
    <w:abstractNumId w:val="6"/>
  </w:num>
  <w:num w:numId="6">
    <w:abstractNumId w:val="3"/>
  </w:num>
  <w:num w:numId="7">
    <w:abstractNumId w:val="5"/>
  </w:num>
  <w:num w:numId="8">
    <w:abstractNumId w:val="7"/>
  </w:num>
  <w:num w:numId="9">
    <w:abstractNumId w:val="8"/>
  </w:num>
  <w:num w:numId="10">
    <w:abstractNumId w:val="1"/>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4D"/>
    <w:rsid w:val="0005004E"/>
    <w:rsid w:val="0005368D"/>
    <w:rsid w:val="00054E47"/>
    <w:rsid w:val="000A6F13"/>
    <w:rsid w:val="000A7644"/>
    <w:rsid w:val="000E3FFE"/>
    <w:rsid w:val="00112143"/>
    <w:rsid w:val="00113850"/>
    <w:rsid w:val="001574CD"/>
    <w:rsid w:val="0017313A"/>
    <w:rsid w:val="00176575"/>
    <w:rsid w:val="001D0E7E"/>
    <w:rsid w:val="00216030"/>
    <w:rsid w:val="00216057"/>
    <w:rsid w:val="00226845"/>
    <w:rsid w:val="00236AF1"/>
    <w:rsid w:val="002454DF"/>
    <w:rsid w:val="00267FD7"/>
    <w:rsid w:val="00291943"/>
    <w:rsid w:val="002D0CB1"/>
    <w:rsid w:val="002D67AD"/>
    <w:rsid w:val="00300416"/>
    <w:rsid w:val="00303D66"/>
    <w:rsid w:val="00337830"/>
    <w:rsid w:val="00343EF2"/>
    <w:rsid w:val="00352783"/>
    <w:rsid w:val="003C11CC"/>
    <w:rsid w:val="003C482D"/>
    <w:rsid w:val="00447F63"/>
    <w:rsid w:val="004A2034"/>
    <w:rsid w:val="005202FB"/>
    <w:rsid w:val="005304C5"/>
    <w:rsid w:val="00595475"/>
    <w:rsid w:val="005E0FBE"/>
    <w:rsid w:val="005F6E8A"/>
    <w:rsid w:val="00606111"/>
    <w:rsid w:val="006A650A"/>
    <w:rsid w:val="006F5053"/>
    <w:rsid w:val="006F592C"/>
    <w:rsid w:val="00701AB2"/>
    <w:rsid w:val="00752EC0"/>
    <w:rsid w:val="00755904"/>
    <w:rsid w:val="00771741"/>
    <w:rsid w:val="007D2F84"/>
    <w:rsid w:val="00806003"/>
    <w:rsid w:val="00847950"/>
    <w:rsid w:val="008510C0"/>
    <w:rsid w:val="00872F56"/>
    <w:rsid w:val="008B1B37"/>
    <w:rsid w:val="008C2E0A"/>
    <w:rsid w:val="008E68D2"/>
    <w:rsid w:val="008F11BB"/>
    <w:rsid w:val="00932F0B"/>
    <w:rsid w:val="00987D34"/>
    <w:rsid w:val="009D03B7"/>
    <w:rsid w:val="00A20462"/>
    <w:rsid w:val="00A62AD6"/>
    <w:rsid w:val="00A6524D"/>
    <w:rsid w:val="00AA6A91"/>
    <w:rsid w:val="00AB35B5"/>
    <w:rsid w:val="00AC1337"/>
    <w:rsid w:val="00AC7458"/>
    <w:rsid w:val="00AE26E1"/>
    <w:rsid w:val="00AE36D4"/>
    <w:rsid w:val="00BD4766"/>
    <w:rsid w:val="00C020AC"/>
    <w:rsid w:val="00C34A54"/>
    <w:rsid w:val="00C500AB"/>
    <w:rsid w:val="00C86054"/>
    <w:rsid w:val="00CF097E"/>
    <w:rsid w:val="00CF5681"/>
    <w:rsid w:val="00D007C7"/>
    <w:rsid w:val="00D05844"/>
    <w:rsid w:val="00D70F3C"/>
    <w:rsid w:val="00DA2175"/>
    <w:rsid w:val="00DA3811"/>
    <w:rsid w:val="00DB5FF0"/>
    <w:rsid w:val="00DE4066"/>
    <w:rsid w:val="00DF6D39"/>
    <w:rsid w:val="00E44473"/>
    <w:rsid w:val="00E86202"/>
    <w:rsid w:val="00EA772F"/>
    <w:rsid w:val="00F01A6F"/>
    <w:rsid w:val="00F476AA"/>
    <w:rsid w:val="00F72A47"/>
    <w:rsid w:val="00F820E4"/>
    <w:rsid w:val="00F943F6"/>
    <w:rsid w:val="00F9605F"/>
    <w:rsid w:val="00FA239D"/>
    <w:rsid w:val="00FB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5890"/>
  <w15:chartTrackingRefBased/>
  <w15:docId w15:val="{02C295EC-AE3A-4673-B19D-40776EA1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34"/>
    <w:pPr>
      <w:ind w:firstLine="567"/>
    </w:pPr>
  </w:style>
  <w:style w:type="paragraph" w:styleId="1">
    <w:name w:val="heading 1"/>
    <w:basedOn w:val="a"/>
    <w:next w:val="a"/>
    <w:link w:val="10"/>
    <w:uiPriority w:val="9"/>
    <w:qFormat/>
    <w:rsid w:val="00343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0E4"/>
    <w:pPr>
      <w:spacing w:before="120" w:after="120" w:line="240" w:lineRule="auto"/>
      <w:ind w:left="708"/>
      <w:contextualSpacing/>
    </w:pPr>
    <w:rPr>
      <w:rFonts w:ascii="Times New Roman" w:hAnsi="Times New Roman"/>
      <w:sz w:val="24"/>
    </w:rPr>
  </w:style>
  <w:style w:type="character" w:styleId="a4">
    <w:name w:val="Hyperlink"/>
    <w:basedOn w:val="a0"/>
    <w:uiPriority w:val="99"/>
    <w:unhideWhenUsed/>
    <w:rsid w:val="00752EC0"/>
    <w:rPr>
      <w:color w:val="0563C1" w:themeColor="hyperlink"/>
      <w:u w:val="single"/>
    </w:rPr>
  </w:style>
  <w:style w:type="character" w:styleId="a5">
    <w:name w:val="Unresolved Mention"/>
    <w:basedOn w:val="a0"/>
    <w:uiPriority w:val="99"/>
    <w:semiHidden/>
    <w:unhideWhenUsed/>
    <w:rsid w:val="00752EC0"/>
    <w:rPr>
      <w:color w:val="605E5C"/>
      <w:shd w:val="clear" w:color="auto" w:fill="E1DFDD"/>
    </w:rPr>
  </w:style>
  <w:style w:type="table" w:styleId="a6">
    <w:name w:val="Table Grid"/>
    <w:basedOn w:val="a1"/>
    <w:uiPriority w:val="39"/>
    <w:rsid w:val="003C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3C11C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3C11C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3C11C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3C11C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7">
    <w:name w:val="Strong"/>
    <w:basedOn w:val="a0"/>
    <w:uiPriority w:val="22"/>
    <w:qFormat/>
    <w:rsid w:val="00AE26E1"/>
    <w:rPr>
      <w:b/>
      <w:bCs/>
    </w:rPr>
  </w:style>
  <w:style w:type="paragraph" w:styleId="a8">
    <w:name w:val="header"/>
    <w:basedOn w:val="a"/>
    <w:link w:val="a9"/>
    <w:uiPriority w:val="99"/>
    <w:unhideWhenUsed/>
    <w:rsid w:val="008E68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68D2"/>
  </w:style>
  <w:style w:type="paragraph" w:styleId="aa">
    <w:name w:val="footer"/>
    <w:basedOn w:val="a"/>
    <w:link w:val="ab"/>
    <w:uiPriority w:val="99"/>
    <w:unhideWhenUsed/>
    <w:rsid w:val="008E68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68D2"/>
  </w:style>
  <w:style w:type="character" w:customStyle="1" w:styleId="10">
    <w:name w:val="Заголовок 1 Знак"/>
    <w:basedOn w:val="a0"/>
    <w:link w:val="1"/>
    <w:uiPriority w:val="9"/>
    <w:rsid w:val="00343EF2"/>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343EF2"/>
    <w:pPr>
      <w:ind w:firstLine="0"/>
      <w:outlineLvl w:val="9"/>
    </w:pPr>
    <w:rPr>
      <w:lang w:eastAsia="ru-RU"/>
    </w:rPr>
  </w:style>
  <w:style w:type="paragraph" w:styleId="11">
    <w:name w:val="toc 1"/>
    <w:basedOn w:val="a"/>
    <w:next w:val="a"/>
    <w:autoRedefine/>
    <w:uiPriority w:val="39"/>
    <w:unhideWhenUsed/>
    <w:rsid w:val="006A650A"/>
    <w:pPr>
      <w:spacing w:after="100"/>
    </w:pPr>
  </w:style>
  <w:style w:type="character" w:customStyle="1" w:styleId="mw-page-title-main">
    <w:name w:val="mw-page-title-main"/>
    <w:basedOn w:val="a0"/>
    <w:rsid w:val="00701AB2"/>
  </w:style>
  <w:style w:type="paragraph" w:styleId="ad">
    <w:name w:val="Title"/>
    <w:basedOn w:val="a"/>
    <w:next w:val="a"/>
    <w:link w:val="ae"/>
    <w:uiPriority w:val="10"/>
    <w:qFormat/>
    <w:rsid w:val="00216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216057"/>
    <w:rPr>
      <w:rFonts w:asciiTheme="majorHAnsi" w:eastAsiaTheme="majorEastAsia" w:hAnsiTheme="majorHAnsi" w:cstheme="majorBidi"/>
      <w:spacing w:val="-10"/>
      <w:kern w:val="28"/>
      <w:sz w:val="56"/>
      <w:szCs w:val="56"/>
    </w:rPr>
  </w:style>
  <w:style w:type="paragraph" w:styleId="2">
    <w:name w:val="toc 2"/>
    <w:basedOn w:val="a"/>
    <w:next w:val="a"/>
    <w:autoRedefine/>
    <w:uiPriority w:val="39"/>
    <w:unhideWhenUsed/>
    <w:rsid w:val="00847950"/>
    <w:pPr>
      <w:spacing w:after="100"/>
      <w:ind w:left="220" w:firstLine="0"/>
    </w:pPr>
    <w:rPr>
      <w:rFonts w:eastAsiaTheme="minorEastAsia" w:cs="Times New Roman"/>
      <w:lang w:eastAsia="ru-RU"/>
    </w:rPr>
  </w:style>
  <w:style w:type="paragraph" w:styleId="3">
    <w:name w:val="toc 3"/>
    <w:basedOn w:val="a"/>
    <w:next w:val="a"/>
    <w:autoRedefine/>
    <w:uiPriority w:val="39"/>
    <w:unhideWhenUsed/>
    <w:rsid w:val="00847950"/>
    <w:pPr>
      <w:spacing w:after="100"/>
      <w:ind w:left="440" w:firstLine="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019">
      <w:bodyDiv w:val="1"/>
      <w:marLeft w:val="0"/>
      <w:marRight w:val="0"/>
      <w:marTop w:val="0"/>
      <w:marBottom w:val="0"/>
      <w:divBdr>
        <w:top w:val="none" w:sz="0" w:space="0" w:color="auto"/>
        <w:left w:val="none" w:sz="0" w:space="0" w:color="auto"/>
        <w:bottom w:val="none" w:sz="0" w:space="0" w:color="auto"/>
        <w:right w:val="none" w:sz="0" w:space="0" w:color="auto"/>
      </w:divBdr>
    </w:div>
    <w:div w:id="202140823">
      <w:bodyDiv w:val="1"/>
      <w:marLeft w:val="0"/>
      <w:marRight w:val="0"/>
      <w:marTop w:val="0"/>
      <w:marBottom w:val="0"/>
      <w:divBdr>
        <w:top w:val="none" w:sz="0" w:space="0" w:color="auto"/>
        <w:left w:val="none" w:sz="0" w:space="0" w:color="auto"/>
        <w:bottom w:val="none" w:sz="0" w:space="0" w:color="auto"/>
        <w:right w:val="none" w:sz="0" w:space="0" w:color="auto"/>
      </w:divBdr>
      <w:divsChild>
        <w:div w:id="1403986166">
          <w:marLeft w:val="0"/>
          <w:marRight w:val="567"/>
          <w:marTop w:val="120"/>
          <w:marBottom w:val="120"/>
          <w:divBdr>
            <w:top w:val="none" w:sz="0" w:space="0" w:color="auto"/>
            <w:left w:val="none" w:sz="0" w:space="0" w:color="auto"/>
            <w:bottom w:val="none" w:sz="0" w:space="0" w:color="auto"/>
            <w:right w:val="none" w:sz="0" w:space="0" w:color="auto"/>
          </w:divBdr>
        </w:div>
      </w:divsChild>
    </w:div>
    <w:div w:id="234438527">
      <w:bodyDiv w:val="1"/>
      <w:marLeft w:val="0"/>
      <w:marRight w:val="0"/>
      <w:marTop w:val="0"/>
      <w:marBottom w:val="0"/>
      <w:divBdr>
        <w:top w:val="none" w:sz="0" w:space="0" w:color="auto"/>
        <w:left w:val="none" w:sz="0" w:space="0" w:color="auto"/>
        <w:bottom w:val="none" w:sz="0" w:space="0" w:color="auto"/>
        <w:right w:val="none" w:sz="0" w:space="0" w:color="auto"/>
      </w:divBdr>
      <w:divsChild>
        <w:div w:id="1385182624">
          <w:marLeft w:val="0"/>
          <w:marRight w:val="567"/>
          <w:marTop w:val="120"/>
          <w:marBottom w:val="120"/>
          <w:divBdr>
            <w:top w:val="none" w:sz="0" w:space="0" w:color="auto"/>
            <w:left w:val="none" w:sz="0" w:space="0" w:color="auto"/>
            <w:bottom w:val="none" w:sz="0" w:space="0" w:color="auto"/>
            <w:right w:val="none" w:sz="0" w:space="0" w:color="auto"/>
          </w:divBdr>
        </w:div>
      </w:divsChild>
    </w:div>
    <w:div w:id="678044696">
      <w:bodyDiv w:val="1"/>
      <w:marLeft w:val="0"/>
      <w:marRight w:val="0"/>
      <w:marTop w:val="0"/>
      <w:marBottom w:val="0"/>
      <w:divBdr>
        <w:top w:val="none" w:sz="0" w:space="0" w:color="auto"/>
        <w:left w:val="none" w:sz="0" w:space="0" w:color="auto"/>
        <w:bottom w:val="none" w:sz="0" w:space="0" w:color="auto"/>
        <w:right w:val="none" w:sz="0" w:space="0" w:color="auto"/>
      </w:divBdr>
      <w:divsChild>
        <w:div w:id="145364882">
          <w:marLeft w:val="0"/>
          <w:marRight w:val="567"/>
          <w:marTop w:val="120"/>
          <w:marBottom w:val="120"/>
          <w:divBdr>
            <w:top w:val="none" w:sz="0" w:space="0" w:color="auto"/>
            <w:left w:val="none" w:sz="0" w:space="0" w:color="auto"/>
            <w:bottom w:val="none" w:sz="0" w:space="0" w:color="auto"/>
            <w:right w:val="none" w:sz="0" w:space="0" w:color="auto"/>
          </w:divBdr>
        </w:div>
      </w:divsChild>
    </w:div>
    <w:div w:id="762380354">
      <w:bodyDiv w:val="1"/>
      <w:marLeft w:val="0"/>
      <w:marRight w:val="0"/>
      <w:marTop w:val="0"/>
      <w:marBottom w:val="0"/>
      <w:divBdr>
        <w:top w:val="none" w:sz="0" w:space="0" w:color="auto"/>
        <w:left w:val="none" w:sz="0" w:space="0" w:color="auto"/>
        <w:bottom w:val="none" w:sz="0" w:space="0" w:color="auto"/>
        <w:right w:val="none" w:sz="0" w:space="0" w:color="auto"/>
      </w:divBdr>
      <w:divsChild>
        <w:div w:id="2039617176">
          <w:marLeft w:val="0"/>
          <w:marRight w:val="567"/>
          <w:marTop w:val="120"/>
          <w:marBottom w:val="120"/>
          <w:divBdr>
            <w:top w:val="none" w:sz="0" w:space="0" w:color="auto"/>
            <w:left w:val="none" w:sz="0" w:space="0" w:color="auto"/>
            <w:bottom w:val="none" w:sz="0" w:space="0" w:color="auto"/>
            <w:right w:val="none" w:sz="0" w:space="0" w:color="auto"/>
          </w:divBdr>
        </w:div>
      </w:divsChild>
    </w:div>
    <w:div w:id="938756827">
      <w:bodyDiv w:val="1"/>
      <w:marLeft w:val="0"/>
      <w:marRight w:val="0"/>
      <w:marTop w:val="0"/>
      <w:marBottom w:val="0"/>
      <w:divBdr>
        <w:top w:val="none" w:sz="0" w:space="0" w:color="auto"/>
        <w:left w:val="none" w:sz="0" w:space="0" w:color="auto"/>
        <w:bottom w:val="none" w:sz="0" w:space="0" w:color="auto"/>
        <w:right w:val="none" w:sz="0" w:space="0" w:color="auto"/>
      </w:divBdr>
    </w:div>
    <w:div w:id="996034215">
      <w:bodyDiv w:val="1"/>
      <w:marLeft w:val="0"/>
      <w:marRight w:val="0"/>
      <w:marTop w:val="0"/>
      <w:marBottom w:val="0"/>
      <w:divBdr>
        <w:top w:val="none" w:sz="0" w:space="0" w:color="auto"/>
        <w:left w:val="none" w:sz="0" w:space="0" w:color="auto"/>
        <w:bottom w:val="none" w:sz="0" w:space="0" w:color="auto"/>
        <w:right w:val="none" w:sz="0" w:space="0" w:color="auto"/>
      </w:divBdr>
    </w:div>
    <w:div w:id="14629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issledovanie-dinamiki-himicheskih-pokazateley-v-rodnikovoy-vode-g-tuly/view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news.org/wiki/&#1042;_&#1086;&#1076;&#1085;&#1086;&#1084;_&#1080;&#1079;_&#1089;&#1072;&#1084;&#1099;&#1093;_"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eng-eco.ru/upload/iblock/f62/f62518fef27847ef31fcc40c3543b2a5.pdf" TargetMode="External"/><Relationship Id="rId4" Type="http://schemas.openxmlformats.org/officeDocument/2006/relationships/settings" Target="settings.xml"/><Relationship Id="rId9" Type="http://schemas.openxmlformats.org/officeDocument/2006/relationships/hyperlink" Target="https://ural-gidro.com/upload/files/normdocs/SanPiN-2.1.4.1175-02-Gigienicheskie-trebovaniya-k-kachestvu-vodi-necentralizovannogo-vodosnabjeniya.pdf" TargetMode="Externa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3C4E-5006-45BA-94EF-38B0AD3C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Любченко</dc:creator>
  <cp:keywords/>
  <dc:description/>
  <cp:lastModifiedBy>Кирилл Любченко</cp:lastModifiedBy>
  <cp:revision>2</cp:revision>
  <dcterms:created xsi:type="dcterms:W3CDTF">2024-12-26T10:20:00Z</dcterms:created>
  <dcterms:modified xsi:type="dcterms:W3CDTF">2024-12-26T10:20:00Z</dcterms:modified>
</cp:coreProperties>
</file>