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1658">
      <w:pPr>
        <w:keepNext/>
        <w:keepLines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GoBack"/>
      <w:bookmarkEnd w:id="4"/>
      <w:bookmarkStart w:id="0" w:name="_heading=h.71hkz8u88766" w:colFirst="0" w:colLast="0"/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Актуальность проводимого занятия</w:t>
      </w:r>
    </w:p>
    <w:tbl>
      <w:tblPr>
        <w:tblStyle w:val="9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7F9FD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456" w:type="dxa"/>
          </w:tcPr>
          <w:p w14:paraId="795CFE9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Квиз «Игры разума» содержит 6 различных раундов, посвященных разным темам, многие вопросы направлены на снятие эмоционального напряжения. Так же игровой процесс проходит в работе микрогрупп, что способствует развития навыка работы в команде.</w:t>
            </w:r>
          </w:p>
        </w:tc>
      </w:tr>
    </w:tbl>
    <w:p w14:paraId="313FA0ED">
      <w:pPr>
        <w:keepNext/>
        <w:keepLines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Цель и задачи занятия</w:t>
      </w:r>
    </w:p>
    <w:p w14:paraId="710D71A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 занятия: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снятие эмоционального напряжения посредством смены вида деятельности.</w:t>
      </w:r>
    </w:p>
    <w:p w14:paraId="2BCDC712">
      <w:pPr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14:paraId="105AC865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Научить учащихся работе в команде;</w:t>
      </w:r>
    </w:p>
    <w:p w14:paraId="05C68FC7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Познакомить подростков с новыми фактами из разных отраслей знаний;</w:t>
      </w:r>
    </w:p>
    <w:p w14:paraId="2D868AE7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Создать благоприятную обстановку, способствующую снятию напряжения.</w:t>
      </w:r>
    </w:p>
    <w:p w14:paraId="1D8B8FF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E1DEA18">
      <w:pPr>
        <w:keepNext/>
        <w:keepLines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Содержание занятия: поэтапное изложение плана</w:t>
      </w:r>
    </w:p>
    <w:p w14:paraId="2CAA5085">
      <w:pPr>
        <w:spacing w:before="16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План занятия:</w:t>
      </w:r>
    </w:p>
    <w:tbl>
      <w:tblPr>
        <w:tblStyle w:val="9"/>
        <w:tblW w:w="10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2687"/>
        <w:gridCol w:w="2403"/>
        <w:gridCol w:w="2400"/>
      </w:tblGrid>
      <w:tr w14:paraId="64D12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shd w:val="clear" w:color="auto" w:fill="E7E6E6"/>
            <w:vAlign w:val="center"/>
          </w:tcPr>
          <w:p w14:paraId="1CDFC1D4">
            <w:pPr>
              <w:spacing w:before="20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2687" w:type="dxa"/>
            <w:shd w:val="clear" w:color="auto" w:fill="E7E6E6"/>
            <w:vAlign w:val="center"/>
          </w:tcPr>
          <w:p w14:paraId="4F1BAEBE">
            <w:pPr>
              <w:spacing w:before="20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403" w:type="dxa"/>
            <w:shd w:val="clear" w:color="auto" w:fill="E7E6E6"/>
            <w:vAlign w:val="center"/>
          </w:tcPr>
          <w:p w14:paraId="740B88DC">
            <w:pPr>
              <w:spacing w:before="20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shd w:val="clear" w:color="auto" w:fill="E7E6E6"/>
          </w:tcPr>
          <w:p w14:paraId="798E57F4">
            <w:pPr>
              <w:spacing w:before="20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Материалы</w:t>
            </w:r>
          </w:p>
        </w:tc>
      </w:tr>
      <w:tr w14:paraId="3B2B1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4FBC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Вводный этап</w:t>
            </w:r>
          </w:p>
        </w:tc>
        <w:tc>
          <w:tcPr>
            <w:tcW w:w="2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A9C7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Слово воспитателя</w:t>
            </w:r>
          </w:p>
          <w:p w14:paraId="5CA0FFE6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Деление на группы</w:t>
            </w:r>
          </w:p>
        </w:tc>
        <w:tc>
          <w:tcPr>
            <w:tcW w:w="2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F4C5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F7B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</w:tr>
      <w:tr w14:paraId="4526C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7A95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AD01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Прохождение квиза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B10A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B6E2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Экран, бланки для ответов, ручки</w:t>
            </w:r>
          </w:p>
        </w:tc>
      </w:tr>
      <w:tr w14:paraId="389FE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ECAC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7426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C4C6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BA2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Наклейки </w:t>
            </w:r>
          </w:p>
        </w:tc>
      </w:tr>
    </w:tbl>
    <w:p w14:paraId="6A1DEB00">
      <w:pPr>
        <w:spacing w:before="16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Описание содержания этапов:</w:t>
      </w:r>
    </w:p>
    <w:tbl>
      <w:tblPr>
        <w:tblStyle w:val="9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2FB3E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456" w:type="dxa"/>
          </w:tcPr>
          <w:p w14:paraId="18CD5577">
            <w:pPr>
              <w:shd w:val="clear" w:color="auto" w:fill="FFFFFF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Вводный этап</w:t>
            </w:r>
          </w:p>
          <w:p w14:paraId="18547061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Воспитатель приветствует обучающихся, рассказывает о том, что сегодня им предстоит сыграть в необычную интеллектуальную игру, далее просит подростков разделится на 3-4 группы (в зависимости от количества детей по 5 – 6 человек в команде).</w:t>
            </w:r>
          </w:p>
          <w:p w14:paraId="7A67EAEA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Обучающиеся вытягивают карточки с изображениями (для каждой команды определенное изображение) и делятся на соответствующие группы. Каждая из команд придумывает себе название.</w:t>
            </w:r>
          </w:p>
          <w:p w14:paraId="7FABFD41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Воспитатель знакомит игроков с правилами игры.</w:t>
            </w:r>
          </w:p>
          <w:p w14:paraId="041F9656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Игра состоит из 6 раундов с разными заданиями. Победители определяется после 6 раундов, по наибольшему количеству набранных очков.</w:t>
            </w:r>
          </w:p>
          <w:p w14:paraId="4AD70E20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 раунд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“Верю - не верю”</w:t>
            </w:r>
          </w:p>
          <w:p w14:paraId="3745B3E6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 вопросов, всего по 15 секунд обсуждения каждый. Всего два варианта ответа на вопрос либо “верю”, либо “не верю”. За каждый правильный ответ - 1 балл</w:t>
            </w:r>
          </w:p>
          <w:p w14:paraId="081342F8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Максимум: 10 баллов</w:t>
            </w:r>
          </w:p>
          <w:p w14:paraId="65FCD159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2 раунд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“100% проверка”</w:t>
            </w:r>
          </w:p>
          <w:p w14:paraId="2EF83872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 вопросов с 4 вариантами ответов по 30 секунд обсуждения каждый. Вопросы могут быть связаны с любой сферой и проверяют основные знания. За каждый правильный ответ - 1 балл</w:t>
            </w:r>
          </w:p>
          <w:p w14:paraId="039A4396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Максимум: 10 баллов</w:t>
            </w:r>
          </w:p>
          <w:p w14:paraId="501F809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3 раунд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"Кто говорит?"</w:t>
            </w:r>
          </w:p>
          <w:p w14:paraId="63963744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 очереди, включаться речи известных личностей. Нужно определить, что это за личность и написать на бланке его имя. За каждый правильный ответ - 1 балл</w:t>
            </w:r>
          </w:p>
          <w:p w14:paraId="14D30DF0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Максимум: 10 баллов</w:t>
            </w:r>
          </w:p>
          <w:p w14:paraId="7FCA68AE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4 раунд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“Раздвоение личности”</w:t>
            </w:r>
          </w:p>
          <w:p w14:paraId="131ED9C5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экране будут появляться сдвоенные фотографии известных личностей, вам нужно определить кто на них изображен и записать два имени в бланк ответов.  На каждый вопрос отводится по 30 секунд. За каждый правильный ответ - 1 балл</w:t>
            </w:r>
          </w:p>
          <w:p w14:paraId="2195061A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Максимум: 7 баллов</w:t>
            </w:r>
          </w:p>
          <w:p w14:paraId="6D17DB60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5 раунд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“Жизнь в отрывках”</w:t>
            </w:r>
          </w:p>
          <w:p w14:paraId="4747DA1A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слайдах поочередно будут показаны кадр во время титров и слоган к фильму</w:t>
            </w:r>
          </w:p>
          <w:p w14:paraId="2A86E466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Необходимо отгадать фильм и внести его название в бланк ответов</w:t>
            </w:r>
          </w:p>
          <w:p w14:paraId="13F4E570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 каждый правильный ответ - 1 балл</w:t>
            </w:r>
          </w:p>
          <w:p w14:paraId="3512BEF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Максимум: 10 баллов</w:t>
            </w:r>
          </w:p>
          <w:p w14:paraId="2B361727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6 раунд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“что? где? когда?” </w:t>
            </w:r>
          </w:p>
          <w:p w14:paraId="5522F6D4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слайде вы увидите вопрос.</w:t>
            </w:r>
          </w:p>
          <w:p w14:paraId="3963FDAE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 вас будет одна минута на размышление.</w:t>
            </w:r>
          </w:p>
          <w:p w14:paraId="4C07CDC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После звукового сигнала все ответы должны быть сданы.</w:t>
            </w:r>
          </w:p>
          <w:p w14:paraId="626F509E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 каждый правильный ответ - 3 балла</w:t>
            </w:r>
          </w:p>
          <w:p w14:paraId="6374B61B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Максимум: 15 баллов </w:t>
            </w:r>
          </w:p>
          <w:p w14:paraId="0F7B1B8E">
            <w:pPr>
              <w:shd w:val="clear" w:color="auto" w:fill="FFFFFF"/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Заключительный этап</w:t>
            </w:r>
          </w:p>
          <w:p w14:paraId="00DCBFBA">
            <w:pPr>
              <w:shd w:val="clear" w:color="auto" w:fill="FFFFFF"/>
              <w:spacing w:before="240" w:after="24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После завершения всех раундов подсчитывается количество баллов каждой команды, победители награждаются наклейками «Сириус». С ребятами проходит диалог, в которым обсуждается как прошла игра, что им понравилось, что полезного им принесло данное мероприятие.</w:t>
            </w:r>
          </w:p>
        </w:tc>
      </w:tr>
    </w:tbl>
    <w:p w14:paraId="2457EE87">
      <w:pPr>
        <w:keepNext/>
        <w:keepLines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spacing w:before="240" w:after="2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2et92p0" w:colFirst="0" w:colLast="0"/>
      <w:bookmarkEnd w:id="3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Оценка результатов</w:t>
      </w:r>
    </w:p>
    <w:tbl>
      <w:tblPr>
        <w:tblStyle w:val="9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62E6D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456" w:type="dxa"/>
          </w:tcPr>
          <w:p w14:paraId="5C667D6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1F32FB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5ED91763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AutoHyphens w:val="0"/>
        <w:spacing w:before="240"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first"/>
      <w:pgSz w:w="11906" w:h="16838"/>
      <w:pgMar w:top="765" w:right="720" w:bottom="720" w:left="720" w:header="708" w:footer="708" w:gutter="0"/>
      <w:pgNumType w:start="1"/>
      <w:cols w:space="720" w:num="1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9D49F">
    <w:pPr>
      <w:spacing w:after="0" w:line="240" w:lineRule="auto"/>
      <w:jc w:val="both"/>
      <w:rPr>
        <w:rFonts w:ascii="Times New Roman" w:hAnsi="Times New Roman" w:eastAsia="Times New Roman" w:cs="Times New Roman"/>
        <w:sz w:val="28"/>
        <w:szCs w:val="28"/>
      </w:rPr>
    </w:pPr>
  </w:p>
  <w:p w14:paraId="3CAE9F9E">
    <w:pPr>
      <w:spacing w:after="0" w:line="240" w:lineRule="auto"/>
      <w:jc w:val="center"/>
      <w:rPr>
        <w:rFonts w:ascii="Times New Roman" w:hAnsi="Times New Roman" w:eastAsia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F45CE"/>
    <w:multiLevelType w:val="multilevel"/>
    <w:tmpl w:val="2D5F45CE"/>
    <w:lvl w:ilvl="0" w:tentative="0">
      <w:start w:val="1"/>
      <w:numFmt w:val="decimal"/>
      <w:lvlText w:val="%1."/>
      <w:lvlJc w:val="left"/>
      <w:pPr>
        <w:ind w:left="360" w:hanging="358"/>
      </w:pPr>
    </w:lvl>
    <w:lvl w:ilvl="1" w:tentative="0">
      <w:start w:val="1"/>
      <w:numFmt w:val="decimal"/>
      <w:lvlText w:val="%1.%2."/>
      <w:lvlJc w:val="left"/>
      <w:pPr>
        <w:ind w:left="360" w:hanging="358"/>
      </w:pPr>
    </w:lvl>
    <w:lvl w:ilvl="2" w:tentative="0">
      <w:start w:val="1"/>
      <w:numFmt w:val="decimal"/>
      <w:lvlText w:val="%1.%2.%3."/>
      <w:lvlJc w:val="left"/>
      <w:pPr>
        <w:ind w:left="720" w:hanging="718"/>
      </w:pPr>
    </w:lvl>
    <w:lvl w:ilvl="3" w:tentative="0">
      <w:start w:val="1"/>
      <w:numFmt w:val="decimal"/>
      <w:lvlText w:val="%1.%2.%3.%4."/>
      <w:lvlJc w:val="left"/>
      <w:pPr>
        <w:ind w:left="720" w:hanging="718"/>
      </w:pPr>
    </w:lvl>
    <w:lvl w:ilvl="4" w:tentative="0">
      <w:start w:val="1"/>
      <w:numFmt w:val="decimal"/>
      <w:lvlText w:val="%1.%2.%3.%4.%5."/>
      <w:lvlJc w:val="left"/>
      <w:pPr>
        <w:ind w:left="1080" w:hanging="1078"/>
      </w:pPr>
    </w:lvl>
    <w:lvl w:ilvl="5" w:tentative="0">
      <w:start w:val="1"/>
      <w:numFmt w:val="decimal"/>
      <w:lvlText w:val="%1.%2.%3.%4.%5.%6."/>
      <w:lvlJc w:val="left"/>
      <w:pPr>
        <w:ind w:left="1080" w:hanging="1078"/>
      </w:pPr>
    </w:lvl>
    <w:lvl w:ilvl="6" w:tentative="0">
      <w:start w:val="1"/>
      <w:numFmt w:val="decimal"/>
      <w:lvlText w:val="%1.%2.%3.%4.%5.%6.%7."/>
      <w:lvlJc w:val="left"/>
      <w:pPr>
        <w:ind w:left="1440" w:hanging="1438"/>
      </w:pPr>
    </w:lvl>
    <w:lvl w:ilvl="7" w:tentative="0">
      <w:start w:val="1"/>
      <w:numFmt w:val="decimal"/>
      <w:lvlText w:val="%1.%2.%3.%4.%5.%6.%7.%8."/>
      <w:lvlJc w:val="left"/>
      <w:pPr>
        <w:ind w:left="1440" w:hanging="1438"/>
      </w:pPr>
    </w:lvl>
    <w:lvl w:ilvl="8" w:tentative="0">
      <w:start w:val="1"/>
      <w:numFmt w:val="decimal"/>
      <w:lvlText w:val="%1.%2.%3.%4.%5.%6.%7.%8.%9."/>
      <w:lvlJc w:val="left"/>
      <w:pPr>
        <w:ind w:left="1800" w:hanging="1798"/>
      </w:pPr>
    </w:lvl>
  </w:abstractNum>
  <w:abstractNum w:abstractNumId="1">
    <w:nsid w:val="672F4B2C"/>
    <w:multiLevelType w:val="multilevel"/>
    <w:tmpl w:val="672F4B2C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18"/>
    <w:rsid w:val="00212CB2"/>
    <w:rsid w:val="002366A7"/>
    <w:rsid w:val="00270D07"/>
    <w:rsid w:val="00317B45"/>
    <w:rsid w:val="0038341A"/>
    <w:rsid w:val="003B5539"/>
    <w:rsid w:val="005822D9"/>
    <w:rsid w:val="00624F18"/>
    <w:rsid w:val="00643BD8"/>
    <w:rsid w:val="00653632"/>
    <w:rsid w:val="0073068E"/>
    <w:rsid w:val="00772932"/>
    <w:rsid w:val="007E1D74"/>
    <w:rsid w:val="007E4C9E"/>
    <w:rsid w:val="00BB38AF"/>
    <w:rsid w:val="00BE3C50"/>
    <w:rsid w:val="00EF6C1F"/>
    <w:rsid w:val="3CB0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sz w:val="22"/>
      <w:szCs w:val="22"/>
      <w:lang w:val="ru-RU" w:eastAsia="zh-CN" w:bidi="hi-I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/>
      <w:ind w:left="360" w:hanging="357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40" w:after="0"/>
      <w:ind w:left="360" w:hanging="357"/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header"/>
    <w:basedOn w:val="13"/>
    <w:qFormat/>
    <w:uiPriority w:val="0"/>
  </w:style>
  <w:style w:type="paragraph" w:customStyle="1" w:styleId="13">
    <w:name w:val="Колонтитул"/>
    <w:basedOn w:val="1"/>
    <w:qFormat/>
    <w:uiPriority w:val="0"/>
  </w:style>
  <w:style w:type="paragraph" w:styleId="14">
    <w:name w:val="Body Text"/>
    <w:basedOn w:val="1"/>
    <w:uiPriority w:val="0"/>
    <w:pPr>
      <w:spacing w:after="140" w:line="276" w:lineRule="auto"/>
    </w:pPr>
  </w:style>
  <w:style w:type="paragraph" w:styleId="15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16">
    <w:name w:val="Title"/>
    <w:basedOn w:val="1"/>
    <w:next w:val="14"/>
    <w:qFormat/>
    <w:uiPriority w:val="10"/>
    <w:pPr>
      <w:spacing w:before="300" w:after="200"/>
    </w:pPr>
    <w:rPr>
      <w:sz w:val="48"/>
      <w:szCs w:val="48"/>
    </w:rPr>
  </w:style>
  <w:style w:type="paragraph" w:styleId="17">
    <w:name w:val="footer"/>
    <w:basedOn w:val="13"/>
    <w:qFormat/>
    <w:uiPriority w:val="0"/>
  </w:style>
  <w:style w:type="paragraph" w:styleId="18">
    <w:name w:val="List"/>
    <w:basedOn w:val="14"/>
    <w:qFormat/>
    <w:uiPriority w:val="0"/>
    <w:rPr>
      <w:rFonts w:cs="Lucida Sans"/>
    </w:rPr>
  </w:style>
  <w:style w:type="paragraph" w:styleId="1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">
    <w:name w:val="Subtitle"/>
    <w:basedOn w:val="21"/>
    <w:next w:val="21"/>
    <w:qFormat/>
    <w:uiPriority w:val="11"/>
    <w:pPr>
      <w:spacing w:before="200" w:after="200"/>
    </w:pPr>
    <w:rPr>
      <w:color w:val="000000"/>
      <w:sz w:val="24"/>
      <w:szCs w:val="24"/>
    </w:rPr>
  </w:style>
  <w:style w:type="paragraph" w:customStyle="1" w:styleId="21">
    <w:name w:val="LO-normal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sz w:val="22"/>
      <w:szCs w:val="22"/>
      <w:lang w:val="ru-RU" w:eastAsia="zh-CN" w:bidi="hi-IN"/>
    </w:rPr>
  </w:style>
  <w:style w:type="character" w:customStyle="1" w:styleId="22">
    <w:name w:val="Текст выноски Знак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3">
    <w:name w:val="Обычный1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sz w:val="22"/>
      <w:szCs w:val="22"/>
      <w:lang w:val="ru-RU" w:eastAsia="zh-CN" w:bidi="hi-IN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bBMY9BhMQzo7zLefvatY3t71knw==">AMUW2mUZagXRJ4b3NmpGqtJ4gr7dVuXBxK6snZdF4XHI9bT7JKrYRbgTy/nU5hOhHxdwCFwqr1ChecOPABNCBG0IHc6r/AygDAVSY/tN/Q7FDS1jq1FZX35e2ayouu/lCnhuaHM2q15pgl3OFWCfckJCGem1VSqZWu6IOADB49hi4v2EmIrDYcTl4gx8uiLpr468xJCie7ND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2842</Characters>
  <Lines>23</Lines>
  <Paragraphs>6</Paragraphs>
  <TotalTime>9</TotalTime>
  <ScaleCrop>false</ScaleCrop>
  <LinksUpToDate>false</LinksUpToDate>
  <CharactersWithSpaces>3334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2023-02-07T08:16:00Z</dcterms:created>
  <dc:creator>Виктория Данилян</dc:creator>
  <cp:lastModifiedBy>wicto</cp:lastModifiedBy>
  <dcterms:modified xsi:type="dcterms:W3CDTF">2024-12-21T14:35:15Z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FF39FDE39CED40C0BC3E5F3E6D00B702_12</vt:lpwstr>
  </property>
</Properties>
</file>