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6B56" w14:textId="77777777" w:rsidR="00432052" w:rsidRDefault="005C5707" w:rsidP="00432052">
      <w:pPr>
        <w:pStyle w:val="1"/>
        <w:pBdr>
          <w:bottom w:val="single" w:sz="6" w:space="0" w:color="D6DDB9"/>
        </w:pBdr>
        <w:shd w:val="clear" w:color="auto" w:fill="FFFFFF" w:themeFill="background1"/>
        <w:spacing w:before="120" w:after="120" w:line="528" w:lineRule="atLeast"/>
        <w:ind w:left="150" w:right="150"/>
        <w:rPr>
          <w:lang w:val="en-US"/>
        </w:rPr>
      </w:pPr>
      <w:r w:rsidRPr="005C5707">
        <w:t xml:space="preserve">  </w:t>
      </w:r>
    </w:p>
    <w:p w14:paraId="2D8C24CC" w14:textId="7B8C2AD3" w:rsidR="00432052" w:rsidRPr="00432052" w:rsidRDefault="00432052" w:rsidP="00432052">
      <w:pPr>
        <w:pStyle w:val="1"/>
        <w:pBdr>
          <w:bottom w:val="single" w:sz="6" w:space="0" w:color="D6DDB9"/>
        </w:pBdr>
        <w:shd w:val="clear" w:color="auto" w:fill="FFFFFF" w:themeFill="background1"/>
        <w:spacing w:before="120" w:after="120" w:line="528" w:lineRule="atLeast"/>
        <w:ind w:left="150" w:right="150"/>
      </w:pPr>
      <w:r>
        <w:t>Консультация для родителей на тему:</w:t>
      </w:r>
    </w:p>
    <w:p w14:paraId="60E2416B" w14:textId="08FEFD24" w:rsidR="005C5707" w:rsidRPr="005C5707" w:rsidRDefault="00432052" w:rsidP="00432052">
      <w:pPr>
        <w:pStyle w:val="1"/>
        <w:pBdr>
          <w:bottom w:val="single" w:sz="6" w:space="0" w:color="D6DDB9"/>
        </w:pBdr>
        <w:shd w:val="clear" w:color="auto" w:fill="FFFFFF" w:themeFill="background1"/>
        <w:spacing w:before="120" w:after="120" w:line="528" w:lineRule="atLeast"/>
        <w:ind w:left="150" w:right="150"/>
        <w:rPr>
          <w:rFonts w:ascii="Times New Roman" w:eastAsia="Times New Roman" w:hAnsi="Times New Roman" w:cs="Times New Roman"/>
          <w:color w:val="212529"/>
          <w:kern w:val="0"/>
          <w:sz w:val="28"/>
          <w:szCs w:val="28"/>
          <w:lang w:eastAsia="ru-RU"/>
          <w14:ligatures w14:val="none"/>
        </w:rPr>
      </w:pPr>
      <w:r w:rsidRPr="00432052">
        <w:t xml:space="preserve">                          </w:t>
      </w:r>
      <w:r>
        <w:rPr>
          <w:color w:val="auto"/>
        </w:rPr>
        <w:t>«</w:t>
      </w:r>
      <w:r>
        <w:rPr>
          <w:rFonts w:ascii="Times New Roman" w:eastAsia="Times New Roman" w:hAnsi="Times New Roman" w:cs="Times New Roman"/>
          <w:b/>
          <w:bCs/>
          <w:color w:val="212529"/>
          <w:kern w:val="36"/>
          <w:sz w:val="28"/>
          <w:szCs w:val="28"/>
          <w:lang w:val="en-US" w:eastAsia="ru-RU"/>
          <w14:ligatures w14:val="none"/>
        </w:rPr>
        <w:t>P</w:t>
      </w:r>
      <w:proofErr w:type="spellStart"/>
      <w:r w:rsidR="005C5707" w:rsidRPr="00432052">
        <w:rPr>
          <w:rFonts w:ascii="Times New Roman" w:eastAsia="Times New Roman" w:hAnsi="Times New Roman" w:cs="Times New Roman"/>
          <w:b/>
          <w:bCs/>
          <w:color w:val="212529"/>
          <w:kern w:val="36"/>
          <w:sz w:val="28"/>
          <w:szCs w:val="28"/>
          <w:lang w:eastAsia="ru-RU"/>
          <w14:ligatures w14:val="none"/>
        </w:rPr>
        <w:t>азвитие</w:t>
      </w:r>
      <w:proofErr w:type="spellEnd"/>
      <w:r w:rsidR="005C5707" w:rsidRPr="00432052">
        <w:rPr>
          <w:rFonts w:ascii="Times New Roman" w:eastAsia="Times New Roman" w:hAnsi="Times New Roman" w:cs="Times New Roman"/>
          <w:b/>
          <w:bCs/>
          <w:color w:val="212529"/>
          <w:kern w:val="36"/>
          <w:sz w:val="28"/>
          <w:szCs w:val="28"/>
          <w:lang w:eastAsia="ru-RU"/>
          <w14:ligatures w14:val="none"/>
        </w:rPr>
        <w:t xml:space="preserve"> </w:t>
      </w:r>
      <w:r>
        <w:rPr>
          <w:rFonts w:ascii="Times New Roman" w:eastAsia="Times New Roman" w:hAnsi="Times New Roman" w:cs="Times New Roman"/>
          <w:b/>
          <w:bCs/>
          <w:color w:val="212529"/>
          <w:kern w:val="36"/>
          <w:sz w:val="28"/>
          <w:szCs w:val="28"/>
          <w:lang w:val="en-US" w:eastAsia="ru-RU"/>
          <w14:ligatures w14:val="none"/>
        </w:rPr>
        <w:t>p</w:t>
      </w:r>
      <w:proofErr w:type="spellStart"/>
      <w:r w:rsidR="005C5707" w:rsidRPr="00432052">
        <w:rPr>
          <w:rFonts w:ascii="Times New Roman" w:eastAsia="Times New Roman" w:hAnsi="Times New Roman" w:cs="Times New Roman"/>
          <w:b/>
          <w:bCs/>
          <w:color w:val="212529"/>
          <w:kern w:val="36"/>
          <w:sz w:val="28"/>
          <w:szCs w:val="28"/>
          <w:lang w:eastAsia="ru-RU"/>
          <w14:ligatures w14:val="none"/>
        </w:rPr>
        <w:t>ечи</w:t>
      </w:r>
      <w:proofErr w:type="spellEnd"/>
      <w:r w:rsidR="005C5707" w:rsidRPr="00432052">
        <w:rPr>
          <w:rFonts w:ascii="Times New Roman" w:eastAsia="Times New Roman" w:hAnsi="Times New Roman" w:cs="Times New Roman"/>
          <w:b/>
          <w:bCs/>
          <w:color w:val="212529"/>
          <w:kern w:val="36"/>
          <w:sz w:val="28"/>
          <w:szCs w:val="28"/>
          <w:lang w:eastAsia="ru-RU"/>
          <w14:ligatures w14:val="none"/>
        </w:rPr>
        <w:t xml:space="preserve"> детей 3-го года жизни</w:t>
      </w:r>
      <w:r>
        <w:rPr>
          <w:rFonts w:ascii="Times New Roman" w:eastAsia="Times New Roman" w:hAnsi="Times New Roman" w:cs="Times New Roman"/>
          <w:b/>
          <w:bCs/>
          <w:color w:val="212529"/>
          <w:kern w:val="36"/>
          <w:sz w:val="28"/>
          <w:szCs w:val="28"/>
          <w:lang w:eastAsia="ru-RU"/>
          <w14:ligatures w14:val="none"/>
        </w:rPr>
        <w:t>»</w:t>
      </w:r>
      <w:r w:rsidR="005C5707" w:rsidRPr="00432052">
        <w:rPr>
          <w:rFonts w:ascii="Times New Roman" w:eastAsia="Times New Roman" w:hAnsi="Times New Roman" w:cs="Times New Roman"/>
          <w:b/>
          <w:bCs/>
          <w:color w:val="212529"/>
          <w:kern w:val="36"/>
          <w:sz w:val="28"/>
          <w:szCs w:val="28"/>
          <w:lang w:eastAsia="ru-RU"/>
          <w14:ligatures w14:val="none"/>
        </w:rPr>
        <w:br/>
      </w:r>
    </w:p>
    <w:p w14:paraId="5B04C192"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Речевой развитие – одна из важнейших задач психического и личностного развития ребенка. Многие причины задержки развития речи и ее дефекты у детей более старшего возраста в условиях их жизни в первые три года. Психологи доказали, что именно в раннем возрасте речь ребёнка развивается быстрее, чем в последующие годы. Развитие речи тесно связано с развитием мышления и формированием представлений об окружающем мире.</w:t>
      </w:r>
    </w:p>
    <w:p w14:paraId="6082D973" w14:textId="2C107295" w:rsidR="005C5707" w:rsidRPr="005C5707" w:rsidRDefault="00432052"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Pr>
          <w:rFonts w:ascii="Times New Roman" w:eastAsia="Times New Roman" w:hAnsi="Times New Roman" w:cs="Times New Roman"/>
          <w:color w:val="212529"/>
          <w:kern w:val="0"/>
          <w:sz w:val="28"/>
          <w:szCs w:val="28"/>
          <w:lang w:val="en-US" w:eastAsia="ru-RU"/>
          <w14:ligatures w14:val="none"/>
        </w:rPr>
        <w:t>T</w:t>
      </w:r>
      <w:proofErr w:type="spellStart"/>
      <w:r w:rsidR="005C5707" w:rsidRPr="005C5707">
        <w:rPr>
          <w:rFonts w:ascii="Times New Roman" w:eastAsia="Times New Roman" w:hAnsi="Times New Roman" w:cs="Times New Roman"/>
          <w:color w:val="212529"/>
          <w:kern w:val="0"/>
          <w:sz w:val="28"/>
          <w:szCs w:val="28"/>
          <w:lang w:eastAsia="ru-RU"/>
          <w14:ligatures w14:val="none"/>
        </w:rPr>
        <w:t>ак</w:t>
      </w:r>
      <w:proofErr w:type="spellEnd"/>
      <w:r w:rsidR="005C5707" w:rsidRPr="005C5707">
        <w:rPr>
          <w:rFonts w:ascii="Times New Roman" w:eastAsia="Times New Roman" w:hAnsi="Times New Roman" w:cs="Times New Roman"/>
          <w:color w:val="212529"/>
          <w:kern w:val="0"/>
          <w:sz w:val="28"/>
          <w:szCs w:val="28"/>
          <w:lang w:eastAsia="ru-RU"/>
          <w14:ligatures w14:val="none"/>
        </w:rPr>
        <w:t xml:space="preserve"> к концу 1-го года жизни в словарном запасе ребенка примерно 8-10 слов, в 2-а года – 300-400, а в 3-и года – 1000-1200 слов. По данным исследователей в год у ребенка может быть минимум 4 слова, а максимум 232. Из этого можно сделать вывод, что сроки и темпы овладения речью зависят от индивидуальных особенностей ребенка, условий его жизни.</w:t>
      </w:r>
    </w:p>
    <w:p w14:paraId="16DD01B2" w14:textId="76BB84CD" w:rsidR="005C5707" w:rsidRPr="005C5707" w:rsidRDefault="00432052"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Pr>
          <w:rFonts w:ascii="Times New Roman" w:eastAsia="Times New Roman" w:hAnsi="Times New Roman" w:cs="Times New Roman"/>
          <w:color w:val="212529"/>
          <w:kern w:val="0"/>
          <w:sz w:val="28"/>
          <w:szCs w:val="28"/>
          <w:lang w:val="en-US" w:eastAsia="ru-RU"/>
          <w14:ligatures w14:val="none"/>
        </w:rPr>
        <w:t>H</w:t>
      </w:r>
      <w:r w:rsidR="005C5707" w:rsidRPr="005C5707">
        <w:rPr>
          <w:rFonts w:ascii="Times New Roman" w:eastAsia="Times New Roman" w:hAnsi="Times New Roman" w:cs="Times New Roman"/>
          <w:color w:val="212529"/>
          <w:kern w:val="0"/>
          <w:sz w:val="28"/>
          <w:szCs w:val="28"/>
          <w:lang w:eastAsia="ru-RU"/>
          <w14:ligatures w14:val="none"/>
        </w:rPr>
        <w:t>а третьем году жизни развитие речи ребенка продолжается бурными темпами. Словарный запас достигает 1200-1500 слов. Особое внимание в этот период нужно обратить на то, что речь является не только средством общения ребенка со взрослыми, но и средством его общения с детьми.</w:t>
      </w:r>
    </w:p>
    <w:p w14:paraId="3796D93D"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У ребёнка быстро пополняет словарный запас, улучшается умение строить предложения. С ребенком можно говорить о прошедших впечатлениях, о том, что он будет делать, т.е. начинает формироваться планирующая функция речи. С расширением круга представлений и с ростом самостоятельности ребенка появляется описательная речь, совершенствуются все психические процессы. Этот возраст называют возрастом «Почемучек». Все вопросы возникают из желания познания об окружающем мире, все незнакомое, непонятное ребенку побуждает на новые «почему?». Поэтому родные и близкие не должны отмахиваться от ребенка, а доступно возрасту своего малыша отвечать на «зачем, почему, отчего?». Это стимулирует развитие его речи, и развивает ее диалогическую форму. Поэтому непринужденный, ласковый разговор родителей с ребенком обо всем, что его интересует, очень важен для развития его ума, речи, чувств - всей его личности. Объяснение должно быть понятно ребенку, слова простыми, фразы не длинными. Не утомляйте ребенка разговорами и рассказами.</w:t>
      </w:r>
    </w:p>
    <w:p w14:paraId="3118CF41"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На третьем году жизни дети очень любят слушать стихи, песенки, потешки, прибаутки и легко из запоминают, т.к. хорошо воспринимают ритм, повторы и т.д.</w:t>
      </w:r>
    </w:p>
    <w:p w14:paraId="1FD3BF24"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lastRenderedPageBreak/>
        <w:t>Активная речь ребенка совершенствуется. Начинает оформляться грамматический строй детской речи, развивается эмоциональная выразительность (рассказывание стишков, прибауток, потешек и т.д.).</w:t>
      </w:r>
    </w:p>
    <w:p w14:paraId="19588958"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В этом же возрасте возникает детское словотворчество. Очень большое значение развития речи детей имеет практическая деятельность: рисование, конструирование, игра. При этом он много говорит и с другими, и сам с собой. Если ребенок не очень разговорчивый, то эти ситуации следует использовать для вовлечение его в речевое общение. В практической деятельности легче усваивать понятия: длинный–короткий, широкий–узкий и т.д.; названия цветов, форм и т.д.</w:t>
      </w:r>
    </w:p>
    <w:p w14:paraId="7499B075"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Очень важное значение для развития речи ребенка имеет пальчиковая гимнастика. Недаром наши мудрые прапрабабушки, держа младенца на руках, играли с его пальчиками да приговаривали: «Сорока, сорока, где была?» и другие.</w:t>
      </w:r>
    </w:p>
    <w:p w14:paraId="4713813F"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Движение пальцев и кистей рук имеет особое стимулирующее воздействие на развитие речевых функций. Особое значение имеет большой палец, так как его массаж стимулирует не только деятельность мозга, но и речевую двигательную зону мозга.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Самые простые упражнения – это изображение при помощи пальчиков различных фигур.</w:t>
      </w:r>
    </w:p>
    <w:p w14:paraId="52523AC2"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Пальчиковые игры «Ладушки», «Сорока-белобока», «Коза рогатая» и другие. Можно использовать и другие прибаутки, потешки, игры и простые упражнения:</w:t>
      </w:r>
    </w:p>
    <w:p w14:paraId="37A4FB65" w14:textId="2CBD6B8D" w:rsidR="005C5707" w:rsidRPr="005C5707" w:rsidRDefault="005C5707" w:rsidP="00432052">
      <w:pPr>
        <w:numPr>
          <w:ilvl w:val="0"/>
          <w:numId w:val="1"/>
        </w:numPr>
        <w:shd w:val="clear" w:color="auto" w:fill="FFFFFF" w:themeFill="background1"/>
        <w:spacing w:before="100" w:beforeAutospacing="1" w:after="100" w:afterAutospacing="1" w:line="240" w:lineRule="auto"/>
        <w:ind w:left="1110"/>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 xml:space="preserve">1.«Ты утенок, не спеши, </w:t>
      </w:r>
      <w:r w:rsidR="00432052">
        <w:rPr>
          <w:rFonts w:ascii="Times New Roman" w:eastAsia="Times New Roman" w:hAnsi="Times New Roman" w:cs="Times New Roman"/>
          <w:color w:val="212529"/>
          <w:kern w:val="0"/>
          <w:sz w:val="28"/>
          <w:szCs w:val="28"/>
          <w:lang w:eastAsia="ru-RU"/>
          <w14:ligatures w14:val="none"/>
        </w:rPr>
        <w:t>л</w:t>
      </w:r>
      <w:r w:rsidRPr="005C5707">
        <w:rPr>
          <w:rFonts w:ascii="Times New Roman" w:eastAsia="Times New Roman" w:hAnsi="Times New Roman" w:cs="Times New Roman"/>
          <w:color w:val="212529"/>
          <w:kern w:val="0"/>
          <w:sz w:val="28"/>
          <w:szCs w:val="28"/>
          <w:lang w:eastAsia="ru-RU"/>
          <w14:ligatures w14:val="none"/>
        </w:rPr>
        <w:t>учше маму поищи …»</w:t>
      </w:r>
    </w:p>
    <w:p w14:paraId="4F4D2024" w14:textId="77777777" w:rsidR="005C5707" w:rsidRPr="005C5707" w:rsidRDefault="005C5707" w:rsidP="00432052">
      <w:pPr>
        <w:numPr>
          <w:ilvl w:val="0"/>
          <w:numId w:val="1"/>
        </w:numPr>
        <w:shd w:val="clear" w:color="auto" w:fill="FFFFFF" w:themeFill="background1"/>
        <w:spacing w:before="100" w:beforeAutospacing="1" w:after="100" w:afterAutospacing="1" w:line="240" w:lineRule="auto"/>
        <w:ind w:left="1110"/>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2.«Водичка, водичка, Умой мое личико…»</w:t>
      </w:r>
    </w:p>
    <w:p w14:paraId="5CD6E5BC" w14:textId="77777777" w:rsidR="005C5707" w:rsidRPr="005C5707" w:rsidRDefault="005C5707" w:rsidP="00432052">
      <w:pPr>
        <w:numPr>
          <w:ilvl w:val="0"/>
          <w:numId w:val="1"/>
        </w:numPr>
        <w:shd w:val="clear" w:color="auto" w:fill="FFFFFF" w:themeFill="background1"/>
        <w:spacing w:before="100" w:beforeAutospacing="1" w:after="100" w:afterAutospacing="1" w:line="240" w:lineRule="auto"/>
        <w:ind w:left="1110"/>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3.«Замочек»</w:t>
      </w:r>
    </w:p>
    <w:p w14:paraId="3B384346" w14:textId="77777777" w:rsidR="005C5707" w:rsidRPr="005C5707" w:rsidRDefault="005C5707" w:rsidP="00432052">
      <w:pPr>
        <w:numPr>
          <w:ilvl w:val="0"/>
          <w:numId w:val="1"/>
        </w:numPr>
        <w:shd w:val="clear" w:color="auto" w:fill="FFFFFF" w:themeFill="background1"/>
        <w:spacing w:before="100" w:beforeAutospacing="1" w:after="100" w:afterAutospacing="1" w:line="240" w:lineRule="auto"/>
        <w:ind w:left="1110"/>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4.«Заборчик»</w:t>
      </w:r>
    </w:p>
    <w:p w14:paraId="7879B66F" w14:textId="77777777" w:rsidR="005C5707" w:rsidRPr="005C5707" w:rsidRDefault="005C5707" w:rsidP="00432052">
      <w:pPr>
        <w:numPr>
          <w:ilvl w:val="0"/>
          <w:numId w:val="1"/>
        </w:numPr>
        <w:shd w:val="clear" w:color="auto" w:fill="FFFFFF" w:themeFill="background1"/>
        <w:spacing w:before="100" w:beforeAutospacing="1" w:after="100" w:afterAutospacing="1" w:line="240" w:lineRule="auto"/>
        <w:ind w:left="1110"/>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5.«Птичка»</w:t>
      </w:r>
    </w:p>
    <w:p w14:paraId="7058B0A4"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Все упражнения надо делать в медленном темпе и сопровождать показом и четким произношением текста.</w:t>
      </w:r>
    </w:p>
    <w:p w14:paraId="157D6836"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Упражнения с бумагой, палочками, мелкими предметами (фасоль, бобы, горох, пуговицы – только под контролем взрослого), а также действия с пластилином, конструирование из кубиков, сборка различных пирамидок, перекладывание из одной кучки в другие карандаши, пуговиц, спичек, перекатывание шестигранного карандаша (по столу, в ладонях) – все эти упражнения помогут малышу правильно держать ложку, карандаш.</w:t>
      </w:r>
    </w:p>
    <w:p w14:paraId="07139100"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 xml:space="preserve">Говоря о развитии речи, нужно упомянуть о ее произносительной стороне. На третьем году жизни дети чисто произносят практически все гласные (иногда смягчают [ы], простые по артикуляции согласные (иногда смягчают </w:t>
      </w:r>
      <w:r w:rsidRPr="005C5707">
        <w:rPr>
          <w:rFonts w:ascii="Times New Roman" w:eastAsia="Times New Roman" w:hAnsi="Times New Roman" w:cs="Times New Roman"/>
          <w:color w:val="212529"/>
          <w:kern w:val="0"/>
          <w:sz w:val="28"/>
          <w:szCs w:val="28"/>
          <w:lang w:eastAsia="ru-RU"/>
          <w14:ligatures w14:val="none"/>
        </w:rPr>
        <w:lastRenderedPageBreak/>
        <w:t xml:space="preserve">[с, з]), заменяют [ц, ч], более простыми по артикуляции звуками; звуки [ш, ж] заменяют на [с, з], </w:t>
      </w:r>
      <w:proofErr w:type="spellStart"/>
      <w:r w:rsidRPr="005C5707">
        <w:rPr>
          <w:rFonts w:ascii="Times New Roman" w:eastAsia="Times New Roman" w:hAnsi="Times New Roman" w:cs="Times New Roman"/>
          <w:color w:val="212529"/>
          <w:kern w:val="0"/>
          <w:sz w:val="28"/>
          <w:szCs w:val="28"/>
          <w:lang w:eastAsia="ru-RU"/>
          <w14:ligatures w14:val="none"/>
        </w:rPr>
        <w:t>соноры</w:t>
      </w:r>
      <w:proofErr w:type="spellEnd"/>
      <w:r w:rsidRPr="005C5707">
        <w:rPr>
          <w:rFonts w:ascii="Times New Roman" w:eastAsia="Times New Roman" w:hAnsi="Times New Roman" w:cs="Times New Roman"/>
          <w:color w:val="212529"/>
          <w:kern w:val="0"/>
          <w:sz w:val="28"/>
          <w:szCs w:val="28"/>
          <w:lang w:eastAsia="ru-RU"/>
          <w14:ligatures w14:val="none"/>
        </w:rPr>
        <w:t xml:space="preserve"> [р, р’], [л, л’] или отсутствуют или заменяются звуком [J], Родители могут предложить игровые упражнения для развития речевого дыхания: «Подуй на свечку», «Вертушка», «Плыви, кораблик». Надо следить чтобы объект, на который дуют, находился на уровне губ ребенка. Повторять упражнения следует не более 2-3 раз.</w:t>
      </w:r>
    </w:p>
    <w:p w14:paraId="14AE5504" w14:textId="77777777" w:rsidR="005C5707" w:rsidRPr="005C5707" w:rsidRDefault="005C5707" w:rsidP="00432052">
      <w:pPr>
        <w:shd w:val="clear" w:color="auto" w:fill="FFFFFF" w:themeFill="background1"/>
        <w:spacing w:before="90" w:after="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Взрослые также должны обращать внимание на правильную артикуляцию звуков (при произнесении [л’] кончик языка упирается в верхние зубы, т.е. поднимается). Чтобы произнести звуки [ш] и [ж] язычок следует приподнять в форме «чашечки». Ребенку можно предлагать делать язычок широким («Лопаточка»), узким («Иголочка»), облизывать верхнюю губу («Вкусное варенье»), двигать язычок из стороны в сторону («Часики»), петь песенки и т.д. Эти нехитрые упражнения, а также: «Погладим язычок», «Причешем язычок», «Накажем язычок», выполняемые в игровой форме 2-3 раза в день по 3-4 упражнения (начинать следует с одного, постепенно прибавляя по одному) способствует закреплению имеющихся звуков и появлению остальных, более сложных по артикуляции.</w:t>
      </w:r>
    </w:p>
    <w:p w14:paraId="7F002DC7" w14:textId="77777777" w:rsidR="005C5707" w:rsidRPr="005C5707" w:rsidRDefault="005C5707" w:rsidP="00432052">
      <w:pPr>
        <w:shd w:val="clear" w:color="auto" w:fill="FFFFFF" w:themeFill="background1"/>
        <w:spacing w:before="90" w:line="240" w:lineRule="auto"/>
        <w:rPr>
          <w:rFonts w:ascii="Times New Roman" w:eastAsia="Times New Roman" w:hAnsi="Times New Roman" w:cs="Times New Roman"/>
          <w:color w:val="212529"/>
          <w:kern w:val="0"/>
          <w:sz w:val="28"/>
          <w:szCs w:val="28"/>
          <w:lang w:eastAsia="ru-RU"/>
          <w14:ligatures w14:val="none"/>
        </w:rPr>
      </w:pPr>
      <w:r w:rsidRPr="005C5707">
        <w:rPr>
          <w:rFonts w:ascii="Times New Roman" w:eastAsia="Times New Roman" w:hAnsi="Times New Roman" w:cs="Times New Roman"/>
          <w:color w:val="212529"/>
          <w:kern w:val="0"/>
          <w:sz w:val="28"/>
          <w:szCs w:val="28"/>
          <w:lang w:eastAsia="ru-RU"/>
          <w14:ligatures w14:val="none"/>
        </w:rPr>
        <w:t> </w:t>
      </w:r>
    </w:p>
    <w:p w14:paraId="570FEEB3" w14:textId="44E91564" w:rsidR="005C5707" w:rsidRPr="00432052" w:rsidRDefault="005C5707" w:rsidP="00432052">
      <w:pPr>
        <w:shd w:val="clear" w:color="auto" w:fill="FFFFFF" w:themeFill="background1"/>
        <w:rPr>
          <w:rFonts w:ascii="Times New Roman" w:hAnsi="Times New Roman" w:cs="Times New Roman"/>
          <w:sz w:val="28"/>
          <w:szCs w:val="28"/>
        </w:rPr>
      </w:pPr>
      <w:r w:rsidRPr="00432052">
        <w:rPr>
          <w:rFonts w:ascii="Times New Roman" w:hAnsi="Times New Roman" w:cs="Times New Roman"/>
          <w:sz w:val="28"/>
          <w:szCs w:val="28"/>
        </w:rPr>
        <w:t xml:space="preserve">   </w:t>
      </w:r>
    </w:p>
    <w:sectPr w:rsidR="005C5707" w:rsidRPr="004320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16164" w14:textId="77777777" w:rsidR="00470F81" w:rsidRDefault="00470F81" w:rsidP="005C5707">
      <w:pPr>
        <w:spacing w:after="0" w:line="240" w:lineRule="auto"/>
      </w:pPr>
      <w:r>
        <w:separator/>
      </w:r>
    </w:p>
  </w:endnote>
  <w:endnote w:type="continuationSeparator" w:id="0">
    <w:p w14:paraId="32BB56F4" w14:textId="77777777" w:rsidR="00470F81" w:rsidRDefault="00470F81" w:rsidP="005C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5A2B" w14:textId="77777777" w:rsidR="00470F81" w:rsidRDefault="00470F81" w:rsidP="005C5707">
      <w:pPr>
        <w:spacing w:after="0" w:line="240" w:lineRule="auto"/>
      </w:pPr>
      <w:r>
        <w:separator/>
      </w:r>
    </w:p>
  </w:footnote>
  <w:footnote w:type="continuationSeparator" w:id="0">
    <w:p w14:paraId="0CCB2957" w14:textId="77777777" w:rsidR="00470F81" w:rsidRDefault="00470F81" w:rsidP="005C5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7368"/>
    <w:multiLevelType w:val="multilevel"/>
    <w:tmpl w:val="75C6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66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07"/>
    <w:rsid w:val="002E2433"/>
    <w:rsid w:val="00432052"/>
    <w:rsid w:val="00470F81"/>
    <w:rsid w:val="005C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489D"/>
  <w15:chartTrackingRefBased/>
  <w15:docId w15:val="{32D33600-8791-4A80-AB4F-E83A0A40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57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7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5707"/>
  </w:style>
  <w:style w:type="paragraph" w:styleId="a5">
    <w:name w:val="footer"/>
    <w:basedOn w:val="a"/>
    <w:link w:val="a6"/>
    <w:uiPriority w:val="99"/>
    <w:unhideWhenUsed/>
    <w:rsid w:val="005C57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5707"/>
  </w:style>
  <w:style w:type="character" w:customStyle="1" w:styleId="10">
    <w:name w:val="Заголовок 1 Знак"/>
    <w:basedOn w:val="a0"/>
    <w:link w:val="1"/>
    <w:uiPriority w:val="9"/>
    <w:rsid w:val="005C57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3385">
      <w:bodyDiv w:val="1"/>
      <w:marLeft w:val="0"/>
      <w:marRight w:val="0"/>
      <w:marTop w:val="0"/>
      <w:marBottom w:val="0"/>
      <w:divBdr>
        <w:top w:val="none" w:sz="0" w:space="0" w:color="auto"/>
        <w:left w:val="none" w:sz="0" w:space="0" w:color="auto"/>
        <w:bottom w:val="none" w:sz="0" w:space="0" w:color="auto"/>
        <w:right w:val="none" w:sz="0" w:space="0" w:color="auto"/>
      </w:divBdr>
      <w:divsChild>
        <w:div w:id="143552977">
          <w:marLeft w:val="0"/>
          <w:marRight w:val="0"/>
          <w:marTop w:val="0"/>
          <w:marBottom w:val="0"/>
          <w:divBdr>
            <w:top w:val="none" w:sz="0" w:space="0" w:color="auto"/>
            <w:left w:val="none" w:sz="0" w:space="0" w:color="auto"/>
            <w:bottom w:val="none" w:sz="0" w:space="0" w:color="auto"/>
            <w:right w:val="none" w:sz="0" w:space="0" w:color="auto"/>
          </w:divBdr>
          <w:divsChild>
            <w:div w:id="2060089533">
              <w:marLeft w:val="0"/>
              <w:marRight w:val="0"/>
              <w:marTop w:val="0"/>
              <w:marBottom w:val="0"/>
              <w:divBdr>
                <w:top w:val="none" w:sz="0" w:space="0" w:color="auto"/>
                <w:left w:val="none" w:sz="0" w:space="0" w:color="auto"/>
                <w:bottom w:val="none" w:sz="0" w:space="0" w:color="auto"/>
                <w:right w:val="none" w:sz="0" w:space="0" w:color="auto"/>
              </w:divBdr>
              <w:divsChild>
                <w:div w:id="1006521062">
                  <w:marLeft w:val="0"/>
                  <w:marRight w:val="0"/>
                  <w:marTop w:val="0"/>
                  <w:marBottom w:val="360"/>
                  <w:divBdr>
                    <w:top w:val="none" w:sz="0" w:space="0" w:color="auto"/>
                    <w:left w:val="none" w:sz="0" w:space="0" w:color="auto"/>
                    <w:bottom w:val="none" w:sz="0" w:space="0" w:color="auto"/>
                    <w:right w:val="none" w:sz="0" w:space="0" w:color="auto"/>
                  </w:divBdr>
                  <w:divsChild>
                    <w:div w:id="312763454">
                      <w:marLeft w:val="150"/>
                      <w:marRight w:val="150"/>
                      <w:marTop w:val="0"/>
                      <w:marBottom w:val="0"/>
                      <w:divBdr>
                        <w:top w:val="none" w:sz="0" w:space="0" w:color="auto"/>
                        <w:left w:val="none" w:sz="0" w:space="0" w:color="auto"/>
                        <w:bottom w:val="none" w:sz="0" w:space="0" w:color="auto"/>
                        <w:right w:val="none" w:sz="0" w:space="0" w:color="auto"/>
                      </w:divBdr>
                      <w:divsChild>
                        <w:div w:id="557478050">
                          <w:marLeft w:val="0"/>
                          <w:marRight w:val="0"/>
                          <w:marTop w:val="0"/>
                          <w:marBottom w:val="0"/>
                          <w:divBdr>
                            <w:top w:val="none" w:sz="0" w:space="0" w:color="auto"/>
                            <w:left w:val="none" w:sz="0" w:space="0" w:color="auto"/>
                            <w:bottom w:val="none" w:sz="0" w:space="0" w:color="auto"/>
                            <w:right w:val="none" w:sz="0" w:space="0" w:color="auto"/>
                          </w:divBdr>
                          <w:divsChild>
                            <w:div w:id="1680506269">
                              <w:marLeft w:val="0"/>
                              <w:marRight w:val="0"/>
                              <w:marTop w:val="0"/>
                              <w:marBottom w:val="0"/>
                              <w:divBdr>
                                <w:top w:val="none" w:sz="0" w:space="0" w:color="auto"/>
                                <w:left w:val="none" w:sz="0" w:space="0" w:color="auto"/>
                                <w:bottom w:val="none" w:sz="0" w:space="0" w:color="auto"/>
                                <w:right w:val="none" w:sz="0" w:space="0" w:color="auto"/>
                              </w:divBdr>
                              <w:divsChild>
                                <w:div w:id="13382599">
                                  <w:marLeft w:val="0"/>
                                  <w:marRight w:val="0"/>
                                  <w:marTop w:val="0"/>
                                  <w:marBottom w:val="0"/>
                                  <w:divBdr>
                                    <w:top w:val="none" w:sz="0" w:space="0" w:color="auto"/>
                                    <w:left w:val="none" w:sz="0" w:space="0" w:color="auto"/>
                                    <w:bottom w:val="none" w:sz="0" w:space="0" w:color="auto"/>
                                    <w:right w:val="none" w:sz="0" w:space="0" w:color="auto"/>
                                  </w:divBdr>
                                  <w:divsChild>
                                    <w:div w:id="40638809">
                                      <w:marLeft w:val="0"/>
                                      <w:marRight w:val="0"/>
                                      <w:marTop w:val="0"/>
                                      <w:marBottom w:val="0"/>
                                      <w:divBdr>
                                        <w:top w:val="none" w:sz="0" w:space="0" w:color="auto"/>
                                        <w:left w:val="none" w:sz="0" w:space="0" w:color="auto"/>
                                        <w:bottom w:val="none" w:sz="0" w:space="0" w:color="auto"/>
                                        <w:right w:val="none" w:sz="0" w:space="0" w:color="auto"/>
                                      </w:divBdr>
                                      <w:divsChild>
                                        <w:div w:id="549458362">
                                          <w:marLeft w:val="60"/>
                                          <w:marRight w:val="0"/>
                                          <w:marTop w:val="0"/>
                                          <w:marBottom w:val="30"/>
                                          <w:divBdr>
                                            <w:top w:val="none" w:sz="0" w:space="0" w:color="auto"/>
                                            <w:left w:val="none" w:sz="0" w:space="0" w:color="auto"/>
                                            <w:bottom w:val="none" w:sz="0" w:space="0" w:color="auto"/>
                                            <w:right w:val="none" w:sz="0" w:space="0" w:color="auto"/>
                                          </w:divBdr>
                                        </w:div>
                                        <w:div w:id="1917277110">
                                          <w:marLeft w:val="0"/>
                                          <w:marRight w:val="0"/>
                                          <w:marTop w:val="0"/>
                                          <w:marBottom w:val="0"/>
                                          <w:divBdr>
                                            <w:top w:val="none" w:sz="0" w:space="0" w:color="auto"/>
                                            <w:left w:val="none" w:sz="0" w:space="0" w:color="auto"/>
                                            <w:bottom w:val="none" w:sz="0" w:space="0" w:color="auto"/>
                                            <w:right w:val="none" w:sz="0" w:space="0" w:color="auto"/>
                                          </w:divBdr>
                                          <w:divsChild>
                                            <w:div w:id="894125938">
                                              <w:marLeft w:val="0"/>
                                              <w:marRight w:val="0"/>
                                              <w:marTop w:val="0"/>
                                              <w:marBottom w:val="0"/>
                                              <w:divBdr>
                                                <w:top w:val="none" w:sz="0" w:space="0" w:color="auto"/>
                                                <w:left w:val="none" w:sz="0" w:space="0" w:color="auto"/>
                                                <w:bottom w:val="none" w:sz="0" w:space="0" w:color="auto"/>
                                                <w:right w:val="none" w:sz="0" w:space="0" w:color="auto"/>
                                              </w:divBdr>
                                              <w:divsChild>
                                                <w:div w:id="1127820426">
                                                  <w:marLeft w:val="0"/>
                                                  <w:marRight w:val="0"/>
                                                  <w:marTop w:val="0"/>
                                                  <w:marBottom w:val="0"/>
                                                  <w:divBdr>
                                                    <w:top w:val="none" w:sz="0" w:space="0" w:color="auto"/>
                                                    <w:left w:val="none" w:sz="0" w:space="0" w:color="auto"/>
                                                    <w:bottom w:val="none" w:sz="0" w:space="0" w:color="auto"/>
                                                    <w:right w:val="none" w:sz="0" w:space="0" w:color="auto"/>
                                                  </w:divBdr>
                                                  <w:divsChild>
                                                    <w:div w:id="13988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дергун</dc:creator>
  <cp:keywords/>
  <dc:description/>
  <cp:lastModifiedBy>юлия дергун</cp:lastModifiedBy>
  <cp:revision>1</cp:revision>
  <dcterms:created xsi:type="dcterms:W3CDTF">2024-12-26T10:29:00Z</dcterms:created>
  <dcterms:modified xsi:type="dcterms:W3CDTF">2024-12-26T10:51:00Z</dcterms:modified>
</cp:coreProperties>
</file>