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E5" w:rsidRPr="00611898" w:rsidRDefault="006E2C05" w:rsidP="0061189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1189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361526" w:rsidRPr="00611898">
        <w:rPr>
          <w:rFonts w:ascii="Times New Roman" w:hAnsi="Times New Roman" w:cs="Times New Roman"/>
          <w:b/>
          <w:bCs/>
          <w:sz w:val="28"/>
          <w:szCs w:val="28"/>
        </w:rPr>
        <w:t>БЮДЖЕТНОЕ ОБЩЕОБРАЗОВАТЕЛЬ</w:t>
      </w:r>
      <w:r w:rsidR="00A3348A" w:rsidRPr="0061189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61526" w:rsidRPr="00611898">
        <w:rPr>
          <w:rFonts w:ascii="Times New Roman" w:hAnsi="Times New Roman" w:cs="Times New Roman"/>
          <w:b/>
          <w:bCs/>
          <w:sz w:val="28"/>
          <w:szCs w:val="28"/>
        </w:rPr>
        <w:t xml:space="preserve">ОЕ </w:t>
      </w:r>
      <w:r w:rsidR="00A3348A" w:rsidRPr="00611898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УЧРЕЖДЕНИЕ ШКОЛА </w:t>
      </w:r>
      <w:r w:rsidR="0061189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AB6F84" w:rsidRPr="0061189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1189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AA2D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1898">
        <w:rPr>
          <w:rFonts w:ascii="Times New Roman" w:hAnsi="Times New Roman" w:cs="Times New Roman"/>
          <w:b/>
          <w:bCs/>
          <w:sz w:val="28"/>
          <w:szCs w:val="28"/>
        </w:rPr>
        <w:t>Нефтеюганск</w:t>
      </w:r>
    </w:p>
    <w:p w:rsidR="00AB6F84" w:rsidRPr="003708CC" w:rsidRDefault="00AB6F84">
      <w:pPr>
        <w:rPr>
          <w:rFonts w:ascii="Arial Black" w:hAnsi="Arial Black"/>
          <w:b/>
          <w:bCs/>
          <w:sz w:val="48"/>
          <w:szCs w:val="48"/>
        </w:rPr>
      </w:pPr>
    </w:p>
    <w:p w:rsidR="00AB6F84" w:rsidRDefault="00AB6F84">
      <w:pPr>
        <w:rPr>
          <w:rFonts w:ascii="Arial Black" w:hAnsi="Arial Black"/>
          <w:b/>
          <w:bCs/>
          <w:sz w:val="52"/>
          <w:szCs w:val="52"/>
        </w:rPr>
      </w:pPr>
    </w:p>
    <w:p w:rsidR="00611898" w:rsidRDefault="00611898">
      <w:pPr>
        <w:rPr>
          <w:sz w:val="48"/>
          <w:szCs w:val="48"/>
        </w:rPr>
      </w:pPr>
    </w:p>
    <w:p w:rsidR="00611898" w:rsidRDefault="00E52E96" w:rsidP="006118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</w:p>
    <w:p w:rsidR="00611898" w:rsidRPr="00AA2D0B" w:rsidRDefault="00611898" w:rsidP="00611898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AA2D0B">
        <w:rPr>
          <w:rFonts w:ascii="Times New Roman" w:hAnsi="Times New Roman" w:cs="Times New Roman"/>
          <w:b/>
          <w:bCs/>
          <w:sz w:val="28"/>
          <w:szCs w:val="32"/>
        </w:rPr>
        <w:t xml:space="preserve">Интерактивная </w:t>
      </w:r>
      <w:r w:rsidR="002A3D54" w:rsidRPr="00AA2D0B">
        <w:rPr>
          <w:rFonts w:ascii="Times New Roman" w:hAnsi="Times New Roman" w:cs="Times New Roman"/>
          <w:b/>
          <w:bCs/>
          <w:sz w:val="28"/>
          <w:szCs w:val="32"/>
        </w:rPr>
        <w:t>викторина</w:t>
      </w:r>
      <w:r w:rsidRPr="00AA2D0B">
        <w:rPr>
          <w:rFonts w:ascii="Times New Roman" w:hAnsi="Times New Roman" w:cs="Times New Roman"/>
          <w:b/>
          <w:bCs/>
          <w:sz w:val="28"/>
          <w:szCs w:val="32"/>
        </w:rPr>
        <w:t xml:space="preserve"> «Функции органов власти Российской Федерации» для подготовки к ОГЭ по обществознанию</w:t>
      </w:r>
    </w:p>
    <w:p w:rsidR="001874AD" w:rsidRDefault="001874AD">
      <w:pPr>
        <w:rPr>
          <w:sz w:val="48"/>
          <w:szCs w:val="48"/>
        </w:rPr>
      </w:pPr>
    </w:p>
    <w:p w:rsidR="001874AD" w:rsidRDefault="001874AD">
      <w:pPr>
        <w:rPr>
          <w:sz w:val="48"/>
          <w:szCs w:val="48"/>
        </w:rPr>
      </w:pPr>
    </w:p>
    <w:p w:rsidR="00D11F97" w:rsidRPr="00D11F97" w:rsidRDefault="00D11F97" w:rsidP="00D11F97">
      <w:pPr>
        <w:rPr>
          <w:sz w:val="48"/>
          <w:szCs w:val="48"/>
        </w:rPr>
      </w:pPr>
    </w:p>
    <w:p w:rsidR="00AA2D0B" w:rsidRDefault="00AA2D0B" w:rsidP="00D11F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77B5" w:rsidRPr="00D11F97" w:rsidRDefault="000D77B5" w:rsidP="00D11F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1898" w:rsidRPr="003102FE" w:rsidRDefault="003102FE" w:rsidP="003102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AD1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Нефтеюганск 2024 г.</w:t>
      </w:r>
    </w:p>
    <w:p w:rsidR="00AA2D0B" w:rsidRDefault="00AA2D0B" w:rsidP="006118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E96" w:rsidRDefault="00E52E96" w:rsidP="006118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E96" w:rsidRDefault="00E52E96" w:rsidP="006118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E96" w:rsidRDefault="00E52E96" w:rsidP="006118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E96" w:rsidRDefault="00E52E96" w:rsidP="006118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E96" w:rsidRDefault="00E52E96" w:rsidP="006118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E96" w:rsidRDefault="00E52E96" w:rsidP="006118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E96" w:rsidRDefault="00E52E96" w:rsidP="006118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E96" w:rsidRDefault="00E52E96" w:rsidP="006118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E96" w:rsidRDefault="00E52E96" w:rsidP="006118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898" w:rsidRPr="00611898" w:rsidRDefault="00611898" w:rsidP="006118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1189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11898" w:rsidRDefault="00611898" w:rsidP="00611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242FE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840020">
        <w:rPr>
          <w:rFonts w:ascii="Times New Roman" w:hAnsi="Times New Roman" w:cs="Times New Roman"/>
          <w:sz w:val="28"/>
          <w:szCs w:val="28"/>
        </w:rPr>
        <w:t>..</w:t>
      </w:r>
      <w:r w:rsidR="00242FEA">
        <w:rPr>
          <w:rFonts w:ascii="Times New Roman" w:hAnsi="Times New Roman" w:cs="Times New Roman"/>
          <w:sz w:val="28"/>
          <w:szCs w:val="28"/>
        </w:rPr>
        <w:t>….3</w:t>
      </w:r>
    </w:p>
    <w:p w:rsidR="00611898" w:rsidRDefault="00611898" w:rsidP="00611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</w:t>
      </w:r>
      <w:r w:rsidR="00D11F97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840020">
        <w:rPr>
          <w:rFonts w:ascii="Times New Roman" w:hAnsi="Times New Roman" w:cs="Times New Roman"/>
          <w:sz w:val="28"/>
          <w:szCs w:val="28"/>
        </w:rPr>
        <w:t>..</w:t>
      </w:r>
      <w:r w:rsidR="00D11F97">
        <w:rPr>
          <w:rFonts w:ascii="Times New Roman" w:hAnsi="Times New Roman" w:cs="Times New Roman"/>
          <w:sz w:val="28"/>
          <w:szCs w:val="28"/>
        </w:rPr>
        <w:t>……..</w:t>
      </w:r>
      <w:r w:rsidR="00AA2D0B">
        <w:rPr>
          <w:rFonts w:ascii="Times New Roman" w:hAnsi="Times New Roman" w:cs="Times New Roman"/>
          <w:sz w:val="28"/>
          <w:szCs w:val="28"/>
        </w:rPr>
        <w:t>4</w:t>
      </w:r>
    </w:p>
    <w:p w:rsidR="00611898" w:rsidRDefault="00611898" w:rsidP="00611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</w:t>
      </w:r>
      <w:r w:rsidR="00AA2D0B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840020">
        <w:rPr>
          <w:rFonts w:ascii="Times New Roman" w:hAnsi="Times New Roman" w:cs="Times New Roman"/>
          <w:sz w:val="28"/>
          <w:szCs w:val="28"/>
        </w:rPr>
        <w:t>...</w:t>
      </w:r>
      <w:r w:rsidR="00CD5DFF">
        <w:rPr>
          <w:rFonts w:ascii="Times New Roman" w:hAnsi="Times New Roman" w:cs="Times New Roman"/>
          <w:sz w:val="28"/>
          <w:szCs w:val="28"/>
        </w:rPr>
        <w:t>………..7</w:t>
      </w:r>
    </w:p>
    <w:p w:rsidR="00611898" w:rsidRDefault="00611898" w:rsidP="00611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A3D5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840020">
        <w:rPr>
          <w:rFonts w:ascii="Times New Roman" w:hAnsi="Times New Roman" w:cs="Times New Roman"/>
          <w:sz w:val="28"/>
          <w:szCs w:val="28"/>
        </w:rPr>
        <w:t>.</w:t>
      </w:r>
      <w:r w:rsidR="002A3D54">
        <w:rPr>
          <w:rFonts w:ascii="Times New Roman" w:hAnsi="Times New Roman" w:cs="Times New Roman"/>
          <w:sz w:val="28"/>
          <w:szCs w:val="28"/>
        </w:rPr>
        <w:t>…</w:t>
      </w:r>
      <w:r w:rsidR="00AA2D0B">
        <w:rPr>
          <w:rFonts w:ascii="Times New Roman" w:hAnsi="Times New Roman" w:cs="Times New Roman"/>
          <w:sz w:val="28"/>
          <w:szCs w:val="28"/>
        </w:rPr>
        <w:t>…17</w:t>
      </w:r>
    </w:p>
    <w:p w:rsidR="00611898" w:rsidRDefault="00611898" w:rsidP="00611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и источников</w:t>
      </w:r>
      <w:r w:rsidR="002A3D54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AA2D0B">
        <w:rPr>
          <w:rFonts w:ascii="Times New Roman" w:hAnsi="Times New Roman" w:cs="Times New Roman"/>
          <w:sz w:val="28"/>
          <w:szCs w:val="28"/>
        </w:rPr>
        <w:t>…18</w:t>
      </w:r>
    </w:p>
    <w:p w:rsidR="00611898" w:rsidRPr="00611898" w:rsidRDefault="00611898" w:rsidP="00611898">
      <w:pPr>
        <w:rPr>
          <w:rFonts w:ascii="Times New Roman" w:hAnsi="Times New Roman" w:cs="Times New Roman"/>
          <w:sz w:val="28"/>
          <w:szCs w:val="28"/>
        </w:rPr>
      </w:pPr>
    </w:p>
    <w:p w:rsidR="00611898" w:rsidRDefault="00611898" w:rsidP="00611898">
      <w:pPr>
        <w:rPr>
          <w:sz w:val="48"/>
          <w:szCs w:val="48"/>
        </w:rPr>
      </w:pPr>
    </w:p>
    <w:p w:rsidR="00611898" w:rsidRDefault="00611898">
      <w:pPr>
        <w:rPr>
          <w:sz w:val="48"/>
          <w:szCs w:val="48"/>
        </w:rPr>
      </w:pPr>
    </w:p>
    <w:p w:rsidR="00611898" w:rsidRDefault="00611898">
      <w:pPr>
        <w:rPr>
          <w:sz w:val="48"/>
          <w:szCs w:val="48"/>
        </w:rPr>
      </w:pPr>
    </w:p>
    <w:p w:rsidR="00611898" w:rsidRDefault="00611898">
      <w:pPr>
        <w:rPr>
          <w:sz w:val="48"/>
          <w:szCs w:val="48"/>
        </w:rPr>
      </w:pPr>
    </w:p>
    <w:p w:rsidR="00EC3829" w:rsidRDefault="00EC3829" w:rsidP="00611898">
      <w:pPr>
        <w:rPr>
          <w:rStyle w:val="ac"/>
        </w:rPr>
      </w:pPr>
    </w:p>
    <w:p w:rsidR="00611898" w:rsidRDefault="00611898" w:rsidP="00937985">
      <w:pPr>
        <w:rPr>
          <w:rStyle w:val="ac"/>
          <w:b w:val="0"/>
          <w:bCs w:val="0"/>
          <w:i/>
          <w:iCs/>
          <w:sz w:val="36"/>
          <w:szCs w:val="36"/>
        </w:rPr>
      </w:pPr>
    </w:p>
    <w:p w:rsidR="00611898" w:rsidRDefault="00611898" w:rsidP="00937985">
      <w:pPr>
        <w:rPr>
          <w:rStyle w:val="ac"/>
          <w:b w:val="0"/>
          <w:bCs w:val="0"/>
          <w:i/>
          <w:iCs/>
          <w:sz w:val="36"/>
          <w:szCs w:val="36"/>
        </w:rPr>
      </w:pPr>
    </w:p>
    <w:p w:rsidR="00611898" w:rsidRDefault="00611898" w:rsidP="00AA2D0B">
      <w:pPr>
        <w:jc w:val="center"/>
        <w:rPr>
          <w:rStyle w:val="ac"/>
          <w:rFonts w:ascii="Times New Roman" w:hAnsi="Times New Roman" w:cs="Times New Roman"/>
          <w:sz w:val="28"/>
          <w:szCs w:val="28"/>
        </w:rPr>
      </w:pPr>
    </w:p>
    <w:p w:rsidR="00242FEA" w:rsidRDefault="00242FEA" w:rsidP="00937985">
      <w:pPr>
        <w:rPr>
          <w:rStyle w:val="ac"/>
          <w:rFonts w:ascii="Times New Roman" w:hAnsi="Times New Roman" w:cs="Times New Roman"/>
          <w:sz w:val="28"/>
          <w:szCs w:val="28"/>
        </w:rPr>
      </w:pPr>
    </w:p>
    <w:p w:rsidR="00AA2D0B" w:rsidRDefault="00AA2D0B" w:rsidP="00937985">
      <w:pPr>
        <w:rPr>
          <w:rStyle w:val="ac"/>
          <w:rFonts w:ascii="Times New Roman" w:hAnsi="Times New Roman" w:cs="Times New Roman"/>
          <w:sz w:val="28"/>
          <w:szCs w:val="28"/>
        </w:rPr>
      </w:pPr>
    </w:p>
    <w:p w:rsidR="00AA2D0B" w:rsidRDefault="00AA2D0B" w:rsidP="00937985">
      <w:pPr>
        <w:rPr>
          <w:rStyle w:val="ac"/>
          <w:rFonts w:ascii="Times New Roman" w:hAnsi="Times New Roman" w:cs="Times New Roman"/>
          <w:sz w:val="28"/>
          <w:szCs w:val="28"/>
        </w:rPr>
      </w:pPr>
    </w:p>
    <w:p w:rsidR="00AA2D0B" w:rsidRDefault="00AA2D0B" w:rsidP="00937985">
      <w:pPr>
        <w:rPr>
          <w:rStyle w:val="ac"/>
          <w:rFonts w:ascii="Times New Roman" w:hAnsi="Times New Roman" w:cs="Times New Roman"/>
          <w:sz w:val="28"/>
          <w:szCs w:val="28"/>
        </w:rPr>
      </w:pPr>
    </w:p>
    <w:p w:rsidR="00AA2D0B" w:rsidRDefault="00AA2D0B" w:rsidP="00937985">
      <w:pPr>
        <w:rPr>
          <w:rStyle w:val="ac"/>
          <w:rFonts w:ascii="Times New Roman" w:hAnsi="Times New Roman" w:cs="Times New Roman"/>
          <w:sz w:val="28"/>
          <w:szCs w:val="28"/>
        </w:rPr>
      </w:pPr>
    </w:p>
    <w:p w:rsidR="00AA2D0B" w:rsidRDefault="00AA2D0B" w:rsidP="00937985">
      <w:pPr>
        <w:rPr>
          <w:rStyle w:val="ac"/>
          <w:rFonts w:ascii="Times New Roman" w:hAnsi="Times New Roman" w:cs="Times New Roman"/>
          <w:sz w:val="28"/>
          <w:szCs w:val="28"/>
        </w:rPr>
      </w:pPr>
    </w:p>
    <w:p w:rsidR="00AA2D0B" w:rsidRDefault="00AA2D0B" w:rsidP="00937985">
      <w:pPr>
        <w:rPr>
          <w:rStyle w:val="ac"/>
          <w:rFonts w:ascii="Times New Roman" w:hAnsi="Times New Roman" w:cs="Times New Roman"/>
          <w:sz w:val="28"/>
          <w:szCs w:val="28"/>
        </w:rPr>
      </w:pPr>
    </w:p>
    <w:p w:rsidR="00AA2D0B" w:rsidRDefault="00AA2D0B" w:rsidP="00937985">
      <w:pPr>
        <w:rPr>
          <w:rStyle w:val="ac"/>
          <w:rFonts w:ascii="Times New Roman" w:hAnsi="Times New Roman" w:cs="Times New Roman"/>
          <w:sz w:val="28"/>
          <w:szCs w:val="28"/>
        </w:rPr>
      </w:pPr>
    </w:p>
    <w:p w:rsidR="00AA2D0B" w:rsidRDefault="00AA2D0B" w:rsidP="00937985">
      <w:pPr>
        <w:rPr>
          <w:rStyle w:val="ac"/>
          <w:rFonts w:ascii="Times New Roman" w:hAnsi="Times New Roman" w:cs="Times New Roman"/>
          <w:sz w:val="28"/>
          <w:szCs w:val="28"/>
        </w:rPr>
      </w:pPr>
    </w:p>
    <w:p w:rsidR="00AA2D0B" w:rsidRDefault="00AA2D0B" w:rsidP="00AA2D0B">
      <w:pPr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EC3829" w:rsidRDefault="00611898" w:rsidP="00937985">
      <w:pPr>
        <w:rPr>
          <w:rStyle w:val="ac"/>
          <w:rFonts w:ascii="Times New Roman" w:hAnsi="Times New Roman" w:cs="Times New Roman"/>
          <w:sz w:val="36"/>
          <w:szCs w:val="36"/>
        </w:rPr>
      </w:pPr>
      <w:r w:rsidRPr="00611898">
        <w:rPr>
          <w:rStyle w:val="ac"/>
          <w:rFonts w:ascii="Times New Roman" w:hAnsi="Times New Roman" w:cs="Times New Roman"/>
          <w:sz w:val="28"/>
          <w:szCs w:val="28"/>
        </w:rPr>
        <w:t>Актуальность</w:t>
      </w:r>
    </w:p>
    <w:p w:rsidR="00EA3C34" w:rsidRDefault="00EA3C34" w:rsidP="00EA3C34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По данным Рособрнадзора на 9 марта 2023 года предмет обществознание входит в число самых популярных предметов для сдачи ОГЭ. На ОГЭ по обществознанию зарегистрировались более </w:t>
      </w:r>
      <w:r w:rsidRPr="00EA3C34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836 000 человек</w:t>
      </w:r>
      <w:r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. К одной из сфер, проверяемых на ОГЭ является политическая сфера.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</w:p>
    <w:p w:rsidR="00EA3C34" w:rsidRPr="00EA3C34" w:rsidRDefault="00EA3C34" w:rsidP="00EA3C34">
      <w:pPr>
        <w:spacing w:after="0" w:line="360" w:lineRule="auto"/>
        <w:ind w:firstLine="709"/>
        <w:rPr>
          <w:rStyle w:val="ac"/>
          <w:rFonts w:ascii="Times New Roman" w:hAnsi="Times New Roman" w:cs="Times New Roman"/>
          <w:sz w:val="28"/>
          <w:szCs w:val="28"/>
        </w:rPr>
      </w:pPr>
      <w:r w:rsidRPr="00EA3C34">
        <w:rPr>
          <w:rStyle w:val="ac"/>
          <w:rFonts w:ascii="Times New Roman" w:hAnsi="Times New Roman" w:cs="Times New Roman"/>
          <w:sz w:val="28"/>
          <w:szCs w:val="28"/>
        </w:rPr>
        <w:t>Проблема</w:t>
      </w:r>
    </w:p>
    <w:p w:rsidR="00C32FB3" w:rsidRDefault="00460218" w:rsidP="00460218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  <w:t>Учащиеся, выбравшие обществознание для</w:t>
      </w:r>
      <w:r w:rsidR="00AA2D0B"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  <w:t xml:space="preserve"> </w:t>
      </w:r>
      <w:r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  <w:t>сдачи сталкиваются со сложной политической сферой. Задания по политической сфере основываются на статьях Конституции РФ, однако учащиеся в 15-16 лет сталкиваются с трудностями восприятия данных статей.</w:t>
      </w:r>
    </w:p>
    <w:p w:rsidR="00F75BC1" w:rsidRDefault="00F75BC1" w:rsidP="00460218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</w:pPr>
      <w:r w:rsidRPr="003102FE">
        <w:rPr>
          <w:rStyle w:val="ac"/>
          <w:rFonts w:ascii="Times New Roman" w:hAnsi="Times New Roman" w:cs="Times New Roman"/>
          <w:sz w:val="28"/>
          <w:szCs w:val="20"/>
        </w:rPr>
        <w:t xml:space="preserve">Объектом </w:t>
      </w:r>
      <w:r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  <w:t xml:space="preserve">исследования является </w:t>
      </w:r>
      <w:r w:rsidR="00D11F97"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  <w:t>власть в РФ</w:t>
      </w:r>
    </w:p>
    <w:p w:rsidR="00F75BC1" w:rsidRDefault="00F75BC1" w:rsidP="00460218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</w:pPr>
      <w:r w:rsidRPr="003102FE">
        <w:rPr>
          <w:rStyle w:val="ac"/>
          <w:rFonts w:ascii="Times New Roman" w:hAnsi="Times New Roman" w:cs="Times New Roman"/>
          <w:sz w:val="28"/>
          <w:szCs w:val="20"/>
        </w:rPr>
        <w:t>Предметом</w:t>
      </w:r>
      <w:r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  <w:t xml:space="preserve"> исследования является </w:t>
      </w:r>
      <w:r w:rsidR="00D11F97"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  <w:t>функции органов власти РФ.</w:t>
      </w:r>
    </w:p>
    <w:p w:rsidR="00460218" w:rsidRDefault="00460218" w:rsidP="00460218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sz w:val="28"/>
          <w:szCs w:val="20"/>
        </w:rPr>
      </w:pPr>
      <w:r w:rsidRPr="00460218">
        <w:rPr>
          <w:rStyle w:val="ac"/>
          <w:rFonts w:ascii="Times New Roman" w:hAnsi="Times New Roman" w:cs="Times New Roman"/>
          <w:sz w:val="28"/>
          <w:szCs w:val="20"/>
        </w:rPr>
        <w:t>Цель исследования</w:t>
      </w:r>
    </w:p>
    <w:p w:rsidR="00460218" w:rsidRDefault="00F75BC1" w:rsidP="00460218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  <w:t>Создать интерактивную игру для учащихся 9-х классов о функциях органов власти РФ.</w:t>
      </w:r>
    </w:p>
    <w:p w:rsidR="00F75BC1" w:rsidRDefault="00F75BC1" w:rsidP="00460218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sz w:val="28"/>
          <w:szCs w:val="20"/>
        </w:rPr>
      </w:pPr>
      <w:r w:rsidRPr="00F75BC1">
        <w:rPr>
          <w:rStyle w:val="ac"/>
          <w:rFonts w:ascii="Times New Roman" w:hAnsi="Times New Roman" w:cs="Times New Roman"/>
          <w:sz w:val="28"/>
          <w:szCs w:val="20"/>
        </w:rPr>
        <w:t>Задачи:</w:t>
      </w:r>
    </w:p>
    <w:p w:rsidR="00F75BC1" w:rsidRDefault="00A47A60" w:rsidP="00F75BC1">
      <w:pPr>
        <w:pStyle w:val="a7"/>
        <w:numPr>
          <w:ilvl w:val="0"/>
          <w:numId w:val="20"/>
        </w:numPr>
        <w:spacing w:after="0" w:line="360" w:lineRule="auto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  <w:t>Проанализировать задания ОГЭ по обществознанию о функциях органов власти Российской Федерации.</w:t>
      </w:r>
    </w:p>
    <w:p w:rsidR="00F75BC1" w:rsidRDefault="00F75BC1" w:rsidP="00F75BC1">
      <w:pPr>
        <w:pStyle w:val="a7"/>
        <w:numPr>
          <w:ilvl w:val="0"/>
          <w:numId w:val="20"/>
        </w:numPr>
        <w:spacing w:after="0" w:line="360" w:lineRule="auto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  <w:t>Опросить учащихся 9-х классов о функциях органов власти РФ.</w:t>
      </w:r>
    </w:p>
    <w:p w:rsidR="00F75BC1" w:rsidRDefault="00F75BC1" w:rsidP="00F75BC1">
      <w:pPr>
        <w:pStyle w:val="a7"/>
        <w:numPr>
          <w:ilvl w:val="0"/>
          <w:numId w:val="20"/>
        </w:numPr>
        <w:spacing w:after="0" w:line="360" w:lineRule="auto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  <w:t>Разработать интерактивную игру «Функции органов власти РФ»</w:t>
      </w:r>
    </w:p>
    <w:p w:rsidR="00F75BC1" w:rsidRDefault="00F75BC1" w:rsidP="00F75BC1">
      <w:pPr>
        <w:pStyle w:val="a7"/>
        <w:numPr>
          <w:ilvl w:val="0"/>
          <w:numId w:val="20"/>
        </w:numPr>
        <w:spacing w:after="0" w:line="360" w:lineRule="auto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  <w:t>Провести игру для учащихся и сравнить результаты до и после игры.</w:t>
      </w:r>
    </w:p>
    <w:p w:rsidR="00D11F97" w:rsidRPr="00D11F97" w:rsidRDefault="00D11F97" w:rsidP="00840020">
      <w:pPr>
        <w:spacing w:after="0" w:line="360" w:lineRule="auto"/>
        <w:ind w:firstLine="708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</w:pPr>
      <w:r w:rsidRPr="00D11F97"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  <w:t xml:space="preserve">В данном исследовании выдвигается </w:t>
      </w:r>
      <w:r w:rsidRPr="00D11F97">
        <w:rPr>
          <w:rStyle w:val="ac"/>
          <w:rFonts w:ascii="Times New Roman" w:hAnsi="Times New Roman" w:cs="Times New Roman"/>
          <w:bCs w:val="0"/>
          <w:sz w:val="28"/>
          <w:szCs w:val="20"/>
        </w:rPr>
        <w:t>гипотеза</w:t>
      </w:r>
      <w:r w:rsidRPr="00D11F97"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  <w:t xml:space="preserve"> о том, что интерактивная викторина с визуальными источниками способствует запоминанию информации о функциях органов власти РФ, в следствии чего уровень успешного выполнени</w:t>
      </w:r>
      <w:r>
        <w:rPr>
          <w:rStyle w:val="ac"/>
          <w:rFonts w:ascii="Times New Roman" w:hAnsi="Times New Roman" w:cs="Times New Roman"/>
          <w:b w:val="0"/>
          <w:bCs w:val="0"/>
          <w:sz w:val="28"/>
          <w:szCs w:val="20"/>
        </w:rPr>
        <w:t xml:space="preserve">я заданий формата ОГЭ возрастет. </w:t>
      </w:r>
    </w:p>
    <w:p w:rsidR="00840020" w:rsidRDefault="00840020" w:rsidP="006A3BCE">
      <w:pPr>
        <w:jc w:val="center"/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A60" w:rsidRDefault="00A47A60" w:rsidP="006A3BCE">
      <w:pPr>
        <w:jc w:val="center"/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</w:pPr>
      <w:r w:rsidRPr="00A47A60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Теоретическая часть</w:t>
      </w:r>
      <w:r w:rsidR="00D11F97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7A60" w:rsidRDefault="00A47A60" w:rsidP="006A3BCE">
      <w:pPr>
        <w:jc w:val="center"/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</w:pPr>
      <w:r w:rsidRPr="00A47A60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>Применение на ОГЭ по обществознанию заданий о функциях власти РФ.</w:t>
      </w:r>
    </w:p>
    <w:p w:rsidR="00F124F0" w:rsidRPr="00F124F0" w:rsidRDefault="00F124F0" w:rsidP="00F124F0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 данном исследовании для анализа </w:t>
      </w:r>
      <w:r w:rsidRPr="00F124F0"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задани</w:t>
      </w:r>
      <w:r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й</w:t>
      </w:r>
      <w:r w:rsidRPr="00F124F0"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ОГЭ по обществознанию о функциях органов власти Российской Федерации</w:t>
      </w:r>
      <w:r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необходимо рассмотреть кодификацию и спецификатор КИМ обществознание ОГЭ.</w:t>
      </w:r>
    </w:p>
    <w:p w:rsidR="00A47A60" w:rsidRDefault="00A47A60" w:rsidP="00A47A60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По кодификатору ОГЭ 2024 года </w:t>
      </w:r>
      <w:r w:rsidR="0013351B"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7.5. проверяется элемент «Законодательные, исполнительные и судебные органы государственной власти в Российской Федерации. 7.6. Президент – глава государства. 7.7. Федеральное Собрание: Государственная Дума и Совет Федерации. 7.8. Правительство Российской Федерации. 7.9. Судебная система в Российской Федерации. Конституционный суд Российской Федерации. Верховный суд Российской Федерации. </w:t>
      </w:r>
      <w:r w:rsidR="0013351B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</w:p>
    <w:p w:rsidR="00F124F0" w:rsidRPr="00840020" w:rsidRDefault="0013351B" w:rsidP="00840020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Задания о функциях органов власти проверяют уровень освоения и применения системы знаний об основах конституционного строя и организации государственной власти в Российской Федерации</w:t>
      </w:r>
      <w:r w:rsidR="00CD5DFF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  <w:r w:rsidR="00CD5DFF"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F124F0"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Далее необходимо выявить задания по данной теме</w:t>
      </w:r>
      <w:r w:rsidR="00B10F48"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из открытого банка </w:t>
      </w:r>
      <w:r w:rsidR="00B10F48" w:rsidRPr="00840020"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заданий ОГЭ и систематизировать функции органов власти в соответствующую таблицу.</w:t>
      </w:r>
    </w:p>
    <w:p w:rsidR="00193983" w:rsidRPr="00193983" w:rsidRDefault="00CD5DFF" w:rsidP="00840020">
      <w:pPr>
        <w:divId w:val="818499513"/>
        <w:rPr>
          <w:rFonts w:ascii="Arial" w:eastAsia="Times New Roman" w:hAnsi="Arial" w:cs="Arial"/>
          <w:vanish/>
          <w:kern w:val="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Таблица 1. Функции П</w:t>
      </w:r>
      <w:r w:rsidR="002669F2" w:rsidRPr="00B60D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резидента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РФ</w:t>
      </w:r>
    </w:p>
    <w:p w:rsidR="00193983" w:rsidRPr="00193983" w:rsidRDefault="00193983" w:rsidP="00193983">
      <w:pPr>
        <w:pBdr>
          <w:top w:val="single" w:sz="6" w:space="1" w:color="auto"/>
        </w:pBdr>
        <w:spacing w:after="0" w:line="240" w:lineRule="auto"/>
        <w:jc w:val="center"/>
        <w:divId w:val="818499513"/>
        <w:rPr>
          <w:rFonts w:ascii="Arial" w:eastAsia="Times New Roman" w:hAnsi="Arial" w:cs="Arial"/>
          <w:vanish/>
          <w:kern w:val="0"/>
          <w:sz w:val="16"/>
          <w:szCs w:val="16"/>
        </w:rPr>
      </w:pPr>
    </w:p>
    <w:p w:rsidR="00193983" w:rsidRPr="00A821E0" w:rsidRDefault="00193983">
      <w:pPr>
        <w:pStyle w:val="ae"/>
        <w:spacing w:before="0" w:beforeAutospacing="0"/>
        <w:divId w:val="818499513"/>
        <w:rPr>
          <w:b/>
          <w:bCs/>
        </w:rPr>
      </w:pPr>
    </w:p>
    <w:tbl>
      <w:tblPr>
        <w:tblStyle w:val="af2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821221" w:rsidTr="00821221">
        <w:trPr>
          <w:divId w:val="1094210754"/>
        </w:trPr>
        <w:tc>
          <w:tcPr>
            <w:tcW w:w="2553" w:type="dxa"/>
          </w:tcPr>
          <w:p w:rsidR="00821221" w:rsidRPr="00242FEA" w:rsidRDefault="00821221" w:rsidP="00E52B2D">
            <w:pPr>
              <w:pStyle w:val="richfactdown-paragraph"/>
              <w:spacing w:before="0" w:beforeAutospacing="0" w:after="0" w:afterAutospacing="0"/>
              <w:rPr>
                <w:b/>
                <w:bCs/>
                <w:color w:val="000000"/>
                <w:spacing w:val="2"/>
              </w:rPr>
            </w:pPr>
            <w:bookmarkStart w:id="1" w:name="_Hlk161944243"/>
            <w:r w:rsidRPr="00242FEA">
              <w:rPr>
                <w:b/>
                <w:bCs/>
                <w:color w:val="000000"/>
                <w:spacing w:val="2"/>
              </w:rPr>
              <w:t>Статья в Конституции</w:t>
            </w:r>
          </w:p>
        </w:tc>
        <w:tc>
          <w:tcPr>
            <w:tcW w:w="7229" w:type="dxa"/>
          </w:tcPr>
          <w:p w:rsidR="00821221" w:rsidRPr="00242FEA" w:rsidRDefault="00821221" w:rsidP="00CD5DFF">
            <w:pPr>
              <w:pStyle w:val="richfactdown-paragraph"/>
              <w:spacing w:before="0" w:beforeAutospacing="0" w:after="0" w:afterAutospacing="0"/>
              <w:rPr>
                <w:b/>
                <w:bCs/>
                <w:color w:val="000000"/>
                <w:spacing w:val="2"/>
              </w:rPr>
            </w:pPr>
            <w:r w:rsidRPr="00242FEA">
              <w:rPr>
                <w:b/>
                <w:bCs/>
                <w:color w:val="000000"/>
                <w:spacing w:val="2"/>
              </w:rPr>
              <w:t xml:space="preserve">Функции </w:t>
            </w:r>
            <w:r w:rsidR="00CD5DFF">
              <w:rPr>
                <w:b/>
                <w:bCs/>
                <w:color w:val="000000"/>
                <w:spacing w:val="2"/>
              </w:rPr>
              <w:t>П</w:t>
            </w:r>
            <w:r w:rsidRPr="00242FEA">
              <w:rPr>
                <w:b/>
                <w:bCs/>
                <w:color w:val="000000"/>
                <w:spacing w:val="2"/>
              </w:rPr>
              <w:t>резидента</w:t>
            </w:r>
          </w:p>
        </w:tc>
      </w:tr>
      <w:tr w:rsidR="00821221" w:rsidTr="00821221">
        <w:trPr>
          <w:divId w:val="1094210754"/>
        </w:trPr>
        <w:tc>
          <w:tcPr>
            <w:tcW w:w="2553" w:type="dxa"/>
          </w:tcPr>
          <w:p w:rsidR="00821221" w:rsidRPr="008C4717" w:rsidRDefault="00821221" w:rsidP="00E52B2D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8C4717">
              <w:rPr>
                <w:bCs/>
                <w:color w:val="000000"/>
                <w:spacing w:val="2"/>
              </w:rPr>
              <w:t>Глава 4. Ст.89</w:t>
            </w:r>
            <w:r>
              <w:rPr>
                <w:rStyle w:val="af1"/>
                <w:bCs/>
                <w:color w:val="000000"/>
                <w:spacing w:val="2"/>
              </w:rPr>
              <w:footnoteReference w:id="4"/>
            </w:r>
          </w:p>
        </w:tc>
        <w:tc>
          <w:tcPr>
            <w:tcW w:w="7229" w:type="dxa"/>
          </w:tcPr>
          <w:p w:rsidR="00821221" w:rsidRPr="004D6878" w:rsidRDefault="00821221" w:rsidP="00E52B2D">
            <w:pPr>
              <w:pStyle w:val="richfactdown-paragraph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D6878">
              <w:rPr>
                <w:color w:val="000000"/>
                <w:spacing w:val="2"/>
              </w:rPr>
              <w:t>Осуществляет помилование</w:t>
            </w:r>
          </w:p>
        </w:tc>
      </w:tr>
      <w:tr w:rsidR="00821221" w:rsidTr="00821221">
        <w:trPr>
          <w:divId w:val="1094210754"/>
        </w:trPr>
        <w:tc>
          <w:tcPr>
            <w:tcW w:w="2553" w:type="dxa"/>
          </w:tcPr>
          <w:p w:rsidR="00821221" w:rsidRPr="008C4717" w:rsidRDefault="00821221" w:rsidP="00E52B2D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8C4717">
              <w:rPr>
                <w:bCs/>
                <w:color w:val="000000"/>
                <w:spacing w:val="2"/>
              </w:rPr>
              <w:t>Глава 4. Ст.89</w:t>
            </w:r>
          </w:p>
        </w:tc>
        <w:tc>
          <w:tcPr>
            <w:tcW w:w="7229" w:type="dxa"/>
          </w:tcPr>
          <w:p w:rsidR="00821221" w:rsidRPr="004D6878" w:rsidRDefault="00821221" w:rsidP="00B10F48">
            <w:pPr>
              <w:pStyle w:val="richfactdown-paragraph"/>
              <w:spacing w:after="0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Н</w:t>
            </w:r>
            <w:r w:rsidRPr="004D6878">
              <w:rPr>
                <w:bCs/>
                <w:color w:val="000000"/>
                <w:spacing w:val="2"/>
              </w:rPr>
              <w:t>азначает выборы Государственной Думы в соответствии с Конституцией Российской Федерации и федеральным законом</w:t>
            </w:r>
          </w:p>
        </w:tc>
      </w:tr>
      <w:tr w:rsidR="00821221" w:rsidTr="00821221">
        <w:trPr>
          <w:divId w:val="1094210754"/>
        </w:trPr>
        <w:tc>
          <w:tcPr>
            <w:tcW w:w="2553" w:type="dxa"/>
          </w:tcPr>
          <w:p w:rsidR="00821221" w:rsidRPr="008C4717" w:rsidRDefault="00821221" w:rsidP="00E52B2D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8C4717">
              <w:rPr>
                <w:bCs/>
                <w:color w:val="000000"/>
                <w:spacing w:val="2"/>
              </w:rPr>
              <w:t>Глава 4. Ст.86</w:t>
            </w:r>
          </w:p>
        </w:tc>
        <w:tc>
          <w:tcPr>
            <w:tcW w:w="7229" w:type="dxa"/>
          </w:tcPr>
          <w:p w:rsidR="00821221" w:rsidRPr="004D6878" w:rsidRDefault="00821221" w:rsidP="00E52B2D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В</w:t>
            </w:r>
            <w:r w:rsidRPr="004D6878">
              <w:rPr>
                <w:bCs/>
                <w:color w:val="000000"/>
                <w:spacing w:val="2"/>
              </w:rPr>
              <w:t>едёт переговоры и подписывает международные договоры Российской Федерации</w:t>
            </w:r>
          </w:p>
        </w:tc>
      </w:tr>
      <w:tr w:rsidR="00821221" w:rsidTr="00821221">
        <w:trPr>
          <w:divId w:val="1094210754"/>
        </w:trPr>
        <w:tc>
          <w:tcPr>
            <w:tcW w:w="2553" w:type="dxa"/>
          </w:tcPr>
          <w:p w:rsidR="00821221" w:rsidRPr="001A3348" w:rsidRDefault="001A3348" w:rsidP="00E52B2D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Глава 4. Ст. 85</w:t>
            </w:r>
          </w:p>
        </w:tc>
        <w:tc>
          <w:tcPr>
            <w:tcW w:w="7229" w:type="dxa"/>
          </w:tcPr>
          <w:p w:rsidR="00821221" w:rsidRPr="004D6878" w:rsidRDefault="00821221" w:rsidP="001073B4">
            <w:pPr>
              <w:pStyle w:val="richfactdown-paragraph"/>
              <w:spacing w:after="0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О</w:t>
            </w:r>
            <w:r w:rsidRPr="004D6878">
              <w:rPr>
                <w:bCs/>
                <w:color w:val="000000"/>
                <w:spacing w:val="2"/>
              </w:rPr>
              <w:t>существляет руководство внешней политикой Российской Федерации</w:t>
            </w:r>
          </w:p>
        </w:tc>
      </w:tr>
      <w:tr w:rsidR="00821221" w:rsidTr="00821221">
        <w:trPr>
          <w:divId w:val="1094210754"/>
        </w:trPr>
        <w:tc>
          <w:tcPr>
            <w:tcW w:w="2553" w:type="dxa"/>
          </w:tcPr>
          <w:p w:rsidR="00821221" w:rsidRPr="001A3348" w:rsidRDefault="001A3348" w:rsidP="00E52B2D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Глава 4. Ст. 89</w:t>
            </w:r>
          </w:p>
        </w:tc>
        <w:tc>
          <w:tcPr>
            <w:tcW w:w="7229" w:type="dxa"/>
          </w:tcPr>
          <w:p w:rsidR="00821221" w:rsidRPr="004D6878" w:rsidRDefault="00821221" w:rsidP="00E52B2D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4D6878">
              <w:rPr>
                <w:bCs/>
                <w:color w:val="000000"/>
                <w:spacing w:val="2"/>
              </w:rPr>
              <w:t>Присваивает почётные звания Российской Федерации</w:t>
            </w:r>
          </w:p>
        </w:tc>
      </w:tr>
      <w:tr w:rsidR="00821221" w:rsidTr="00821221">
        <w:trPr>
          <w:divId w:val="1094210754"/>
          <w:trHeight w:val="569"/>
        </w:trPr>
        <w:tc>
          <w:tcPr>
            <w:tcW w:w="2553" w:type="dxa"/>
          </w:tcPr>
          <w:p w:rsidR="00821221" w:rsidRPr="001A3348" w:rsidRDefault="001A3348" w:rsidP="001A3348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Глава 4. Ст. 84</w:t>
            </w:r>
          </w:p>
        </w:tc>
        <w:tc>
          <w:tcPr>
            <w:tcW w:w="7229" w:type="dxa"/>
          </w:tcPr>
          <w:p w:rsidR="00821221" w:rsidRPr="004D6878" w:rsidRDefault="00821221" w:rsidP="00E52B2D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4D6878">
              <w:rPr>
                <w:bCs/>
                <w:color w:val="000000"/>
                <w:spacing w:val="2"/>
              </w:rPr>
              <w:t>подписывает и обнародует федеральные законы</w:t>
            </w:r>
          </w:p>
        </w:tc>
      </w:tr>
      <w:tr w:rsidR="00821221" w:rsidTr="00CD5DFF">
        <w:trPr>
          <w:divId w:val="1094210754"/>
          <w:trHeight w:val="841"/>
        </w:trPr>
        <w:tc>
          <w:tcPr>
            <w:tcW w:w="2553" w:type="dxa"/>
          </w:tcPr>
          <w:p w:rsidR="00821221" w:rsidRPr="001A3348" w:rsidRDefault="001A3348" w:rsidP="00E52B2D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lastRenderedPageBreak/>
              <w:t>Глава 4. Ст. 84</w:t>
            </w:r>
          </w:p>
        </w:tc>
        <w:tc>
          <w:tcPr>
            <w:tcW w:w="7229" w:type="dxa"/>
          </w:tcPr>
          <w:p w:rsidR="00821221" w:rsidRPr="004D6878" w:rsidRDefault="00821221" w:rsidP="00E52B2D">
            <w:pPr>
              <w:pStyle w:val="richfactdown-paragraph"/>
              <w:spacing w:before="0" w:after="0"/>
              <w:rPr>
                <w:bCs/>
                <w:color w:val="000000"/>
                <w:spacing w:val="2"/>
              </w:rPr>
            </w:pPr>
            <w:r w:rsidRPr="004D6878">
              <w:rPr>
                <w:bCs/>
                <w:color w:val="000000"/>
                <w:spacing w:val="2"/>
              </w:rPr>
              <w:t>назначает референдум в порядке, установленном федеральным конституционным законом</w:t>
            </w:r>
          </w:p>
        </w:tc>
      </w:tr>
      <w:tr w:rsidR="00821221" w:rsidTr="00821221">
        <w:trPr>
          <w:divId w:val="1094210754"/>
          <w:trHeight w:val="774"/>
        </w:trPr>
        <w:tc>
          <w:tcPr>
            <w:tcW w:w="2553" w:type="dxa"/>
          </w:tcPr>
          <w:p w:rsidR="00821221" w:rsidRPr="001A3348" w:rsidRDefault="001A3348" w:rsidP="00E52B2D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Глава 4. Ст. 89</w:t>
            </w:r>
          </w:p>
        </w:tc>
        <w:tc>
          <w:tcPr>
            <w:tcW w:w="7229" w:type="dxa"/>
          </w:tcPr>
          <w:p w:rsidR="00821221" w:rsidRPr="004D6878" w:rsidRDefault="00821221" w:rsidP="00E52B2D">
            <w:pPr>
              <w:pStyle w:val="richfactdown-paragraph"/>
              <w:spacing w:before="0" w:after="0"/>
              <w:rPr>
                <w:bCs/>
                <w:color w:val="000000"/>
                <w:spacing w:val="2"/>
              </w:rPr>
            </w:pPr>
            <w:r w:rsidRPr="004D6878">
              <w:rPr>
                <w:bCs/>
                <w:color w:val="000000"/>
                <w:spacing w:val="2"/>
              </w:rPr>
              <w:t>решает вопросы гражданства Российской Федерации</w:t>
            </w:r>
          </w:p>
        </w:tc>
      </w:tr>
      <w:tr w:rsidR="00821221" w:rsidTr="00821221">
        <w:trPr>
          <w:divId w:val="1094210754"/>
          <w:trHeight w:val="472"/>
        </w:trPr>
        <w:tc>
          <w:tcPr>
            <w:tcW w:w="2553" w:type="dxa"/>
          </w:tcPr>
          <w:p w:rsidR="00821221" w:rsidRPr="001A3348" w:rsidRDefault="001A3348" w:rsidP="00E52B2D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Глава 4. Ст. 86</w:t>
            </w:r>
          </w:p>
        </w:tc>
        <w:tc>
          <w:tcPr>
            <w:tcW w:w="7229" w:type="dxa"/>
          </w:tcPr>
          <w:p w:rsidR="00821221" w:rsidRPr="004D6878" w:rsidRDefault="00821221" w:rsidP="0056346C">
            <w:pPr>
              <w:pStyle w:val="richfactdown-paragraph"/>
              <w:spacing w:after="0"/>
              <w:rPr>
                <w:bCs/>
                <w:color w:val="000000"/>
                <w:spacing w:val="2"/>
              </w:rPr>
            </w:pPr>
            <w:r w:rsidRPr="004D6878">
              <w:rPr>
                <w:bCs/>
                <w:color w:val="000000"/>
                <w:spacing w:val="2"/>
              </w:rPr>
              <w:t>подписывает ратификационные грамоты</w:t>
            </w:r>
          </w:p>
        </w:tc>
      </w:tr>
      <w:bookmarkEnd w:id="1"/>
    </w:tbl>
    <w:p w:rsidR="000D5AF5" w:rsidRDefault="000D5AF5" w:rsidP="00106A76">
      <w:pPr>
        <w:pStyle w:val="richfactdown-paragraph"/>
        <w:shd w:val="clear" w:color="auto" w:fill="FFFFFF"/>
        <w:spacing w:before="0" w:beforeAutospacing="0" w:after="0" w:afterAutospacing="0"/>
        <w:ind w:left="720"/>
        <w:divId w:val="1094210754"/>
        <w:rPr>
          <w:color w:val="000000"/>
          <w:spacing w:val="2"/>
        </w:rPr>
      </w:pPr>
    </w:p>
    <w:p w:rsidR="00CF0471" w:rsidRPr="00101437" w:rsidRDefault="00CF0471" w:rsidP="00106A76">
      <w:pPr>
        <w:pStyle w:val="richfactdown-paragraph"/>
        <w:shd w:val="clear" w:color="auto" w:fill="FFFFFF"/>
        <w:spacing w:before="0" w:beforeAutospacing="0" w:after="0" w:afterAutospacing="0"/>
        <w:ind w:left="720"/>
        <w:divId w:val="1094210754"/>
        <w:rPr>
          <w:color w:val="000000"/>
          <w:spacing w:val="2"/>
        </w:rPr>
      </w:pPr>
    </w:p>
    <w:p w:rsidR="002669F2" w:rsidRPr="008C4717" w:rsidRDefault="002669F2" w:rsidP="002669F2">
      <w:pPr>
        <w:pStyle w:val="richfactdown-paragraph"/>
        <w:shd w:val="clear" w:color="auto" w:fill="FFFFFF"/>
        <w:spacing w:before="0" w:beforeAutospacing="0" w:after="0" w:afterAutospacing="0"/>
        <w:ind w:left="720"/>
        <w:jc w:val="center"/>
        <w:divId w:val="1094210754"/>
        <w:rPr>
          <w:b/>
          <w:bCs/>
          <w:color w:val="000000"/>
          <w:spacing w:val="2"/>
          <w:sz w:val="28"/>
          <w:szCs w:val="27"/>
        </w:rPr>
      </w:pPr>
      <w:r w:rsidRPr="008C4717">
        <w:rPr>
          <w:b/>
          <w:bCs/>
          <w:color w:val="000000"/>
          <w:spacing w:val="2"/>
          <w:sz w:val="28"/>
          <w:szCs w:val="27"/>
        </w:rPr>
        <w:t>Таблица 2. Функции Правительства</w:t>
      </w:r>
    </w:p>
    <w:p w:rsidR="00801C2B" w:rsidRDefault="00801C2B" w:rsidP="00B10F48">
      <w:pPr>
        <w:pStyle w:val="richfactdown-paragraph"/>
        <w:shd w:val="clear" w:color="auto" w:fill="FFFFFF"/>
        <w:spacing w:before="0" w:beforeAutospacing="0" w:after="0" w:afterAutospacing="0"/>
        <w:divId w:val="1094210754"/>
        <w:rPr>
          <w:rFonts w:eastAsia="Times New Roman"/>
        </w:rPr>
      </w:pPr>
    </w:p>
    <w:tbl>
      <w:tblPr>
        <w:tblStyle w:val="af2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6946"/>
      </w:tblGrid>
      <w:tr w:rsidR="00821221" w:rsidTr="00821221">
        <w:trPr>
          <w:divId w:val="1094210754"/>
        </w:trPr>
        <w:tc>
          <w:tcPr>
            <w:tcW w:w="2978" w:type="dxa"/>
          </w:tcPr>
          <w:p w:rsidR="00821221" w:rsidRPr="00CD5DFF" w:rsidRDefault="00821221" w:rsidP="00242FEA">
            <w:pPr>
              <w:pStyle w:val="richfactdown-paragraph"/>
              <w:spacing w:before="0" w:beforeAutospacing="0" w:after="0" w:afterAutospacing="0"/>
              <w:rPr>
                <w:b/>
                <w:bCs/>
                <w:color w:val="000000"/>
                <w:spacing w:val="2"/>
              </w:rPr>
            </w:pPr>
            <w:r w:rsidRPr="00CD5DFF">
              <w:rPr>
                <w:b/>
                <w:bCs/>
                <w:color w:val="000000"/>
                <w:spacing w:val="2"/>
              </w:rPr>
              <w:t>Статья в Конституции</w:t>
            </w:r>
          </w:p>
        </w:tc>
        <w:tc>
          <w:tcPr>
            <w:tcW w:w="6946" w:type="dxa"/>
          </w:tcPr>
          <w:p w:rsidR="00821221" w:rsidRPr="00CD5DFF" w:rsidRDefault="00821221" w:rsidP="00242FEA">
            <w:pPr>
              <w:pStyle w:val="richfactdown-paragraph"/>
              <w:spacing w:before="0" w:beforeAutospacing="0" w:after="0" w:afterAutospacing="0"/>
              <w:rPr>
                <w:b/>
                <w:bCs/>
                <w:color w:val="000000"/>
                <w:spacing w:val="2"/>
              </w:rPr>
            </w:pPr>
            <w:r w:rsidRPr="00CD5DFF">
              <w:rPr>
                <w:b/>
                <w:bCs/>
                <w:color w:val="000000"/>
                <w:spacing w:val="2"/>
              </w:rPr>
              <w:t>Функции Правительства</w:t>
            </w:r>
          </w:p>
        </w:tc>
      </w:tr>
      <w:tr w:rsidR="00821221" w:rsidTr="00821221">
        <w:trPr>
          <w:divId w:val="1094210754"/>
        </w:trPr>
        <w:tc>
          <w:tcPr>
            <w:tcW w:w="2978" w:type="dxa"/>
          </w:tcPr>
          <w:p w:rsidR="00821221" w:rsidRPr="00CD5DFF" w:rsidRDefault="009957E6" w:rsidP="009957E6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Глава 6. Ст. 114</w:t>
            </w:r>
          </w:p>
        </w:tc>
        <w:tc>
          <w:tcPr>
            <w:tcW w:w="6946" w:type="dxa"/>
          </w:tcPr>
          <w:p w:rsidR="00821221" w:rsidRPr="00CD5DFF" w:rsidRDefault="00821221" w:rsidP="00242FEA">
            <w:pPr>
              <w:pStyle w:val="richfactdown-paragraph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CD5DFF">
              <w:rPr>
                <w:color w:val="000000"/>
                <w:spacing w:val="2"/>
              </w:rPr>
              <w:t>осуществляет меры по поддержке институтов гражданского общества</w:t>
            </w:r>
          </w:p>
        </w:tc>
      </w:tr>
      <w:tr w:rsidR="00821221" w:rsidTr="00821221">
        <w:trPr>
          <w:divId w:val="1094210754"/>
        </w:trPr>
        <w:tc>
          <w:tcPr>
            <w:tcW w:w="2978" w:type="dxa"/>
          </w:tcPr>
          <w:p w:rsidR="00821221" w:rsidRPr="00CD5DFF" w:rsidRDefault="009957E6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Глава 6. Ст. 114</w:t>
            </w:r>
          </w:p>
        </w:tc>
        <w:tc>
          <w:tcPr>
            <w:tcW w:w="6946" w:type="dxa"/>
          </w:tcPr>
          <w:p w:rsidR="00821221" w:rsidRPr="00CD5DFF" w:rsidRDefault="009957E6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 xml:space="preserve">осуществляет </w:t>
            </w:r>
            <w:r w:rsidR="00821221" w:rsidRPr="00CD5DFF">
              <w:rPr>
                <w:bCs/>
                <w:color w:val="000000"/>
                <w:spacing w:val="2"/>
              </w:rPr>
              <w:t>управление федеральной собственностью</w:t>
            </w:r>
          </w:p>
        </w:tc>
      </w:tr>
      <w:tr w:rsidR="00821221" w:rsidTr="00821221">
        <w:trPr>
          <w:divId w:val="1094210754"/>
        </w:trPr>
        <w:tc>
          <w:tcPr>
            <w:tcW w:w="2978" w:type="dxa"/>
          </w:tcPr>
          <w:p w:rsidR="00821221" w:rsidRPr="00CD5DFF" w:rsidRDefault="009957E6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Глава 6. Ст. 114</w:t>
            </w:r>
          </w:p>
        </w:tc>
        <w:tc>
          <w:tcPr>
            <w:tcW w:w="6946" w:type="dxa"/>
          </w:tcPr>
          <w:p w:rsidR="00821221" w:rsidRPr="00CD5DFF" w:rsidRDefault="00821221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проведение единой финансовой, кредитной и денежной политики</w:t>
            </w:r>
          </w:p>
        </w:tc>
      </w:tr>
      <w:tr w:rsidR="00821221" w:rsidTr="00821221">
        <w:trPr>
          <w:divId w:val="1094210754"/>
        </w:trPr>
        <w:tc>
          <w:tcPr>
            <w:tcW w:w="2978" w:type="dxa"/>
          </w:tcPr>
          <w:p w:rsidR="00821221" w:rsidRPr="00CD5DFF" w:rsidRDefault="00106A76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Глава 6. Ст. 114</w:t>
            </w:r>
          </w:p>
        </w:tc>
        <w:tc>
          <w:tcPr>
            <w:tcW w:w="6946" w:type="dxa"/>
          </w:tcPr>
          <w:p w:rsidR="00821221" w:rsidRPr="00CD5DFF" w:rsidRDefault="00821221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обеспечение и исполнение государственного бюджета</w:t>
            </w:r>
          </w:p>
        </w:tc>
      </w:tr>
      <w:tr w:rsidR="00821221" w:rsidTr="00821221">
        <w:trPr>
          <w:divId w:val="1094210754"/>
        </w:trPr>
        <w:tc>
          <w:tcPr>
            <w:tcW w:w="2978" w:type="dxa"/>
          </w:tcPr>
          <w:p w:rsidR="00821221" w:rsidRPr="00CD5DFF" w:rsidRDefault="00106A76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Глава 6. Ст. 114</w:t>
            </w:r>
          </w:p>
        </w:tc>
        <w:tc>
          <w:tcPr>
            <w:tcW w:w="6946" w:type="dxa"/>
          </w:tcPr>
          <w:p w:rsidR="00821221" w:rsidRPr="00CD5DFF" w:rsidRDefault="00821221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содействует развитию предпринимательства и частной инициативы</w:t>
            </w:r>
          </w:p>
        </w:tc>
      </w:tr>
      <w:tr w:rsidR="00821221" w:rsidTr="00CD5DFF">
        <w:trPr>
          <w:divId w:val="1094210754"/>
          <w:trHeight w:val="851"/>
        </w:trPr>
        <w:tc>
          <w:tcPr>
            <w:tcW w:w="2978" w:type="dxa"/>
          </w:tcPr>
          <w:p w:rsidR="00821221" w:rsidRPr="00CD5DFF" w:rsidRDefault="009957E6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Глава 6. Ст. 114</w:t>
            </w:r>
          </w:p>
        </w:tc>
        <w:tc>
          <w:tcPr>
            <w:tcW w:w="6946" w:type="dxa"/>
          </w:tcPr>
          <w:p w:rsidR="00821221" w:rsidRPr="00CD5DFF" w:rsidRDefault="00821221" w:rsidP="008C4717">
            <w:pPr>
              <w:pStyle w:val="richfactdown-paragraph"/>
              <w:spacing w:after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обеспечивает проведение в Российской Федерации единой финансовой, кредитной и денежной политики</w:t>
            </w:r>
          </w:p>
        </w:tc>
      </w:tr>
      <w:tr w:rsidR="00821221" w:rsidTr="00CD5DFF">
        <w:trPr>
          <w:divId w:val="1094210754"/>
          <w:trHeight w:val="834"/>
        </w:trPr>
        <w:tc>
          <w:tcPr>
            <w:tcW w:w="2978" w:type="dxa"/>
          </w:tcPr>
          <w:p w:rsidR="00821221" w:rsidRPr="00CD5DFF" w:rsidRDefault="00106A76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Глава 6. Ст. 114</w:t>
            </w:r>
          </w:p>
        </w:tc>
        <w:tc>
          <w:tcPr>
            <w:tcW w:w="6946" w:type="dxa"/>
          </w:tcPr>
          <w:p w:rsidR="00821221" w:rsidRPr="00CD5DFF" w:rsidRDefault="00821221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осуществляет меры, направленные на сохранение уникального природного и биологического многообразия страны</w:t>
            </w:r>
          </w:p>
        </w:tc>
      </w:tr>
      <w:tr w:rsidR="00821221" w:rsidTr="00821221">
        <w:trPr>
          <w:divId w:val="1094210754"/>
          <w:trHeight w:val="415"/>
        </w:trPr>
        <w:tc>
          <w:tcPr>
            <w:tcW w:w="2978" w:type="dxa"/>
          </w:tcPr>
          <w:p w:rsidR="00821221" w:rsidRPr="00CD5DFF" w:rsidRDefault="00CF0471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Глава 6.</w:t>
            </w:r>
          </w:p>
        </w:tc>
        <w:tc>
          <w:tcPr>
            <w:tcW w:w="6946" w:type="dxa"/>
          </w:tcPr>
          <w:p w:rsidR="00821221" w:rsidRPr="00CD5DFF" w:rsidRDefault="00CF0471" w:rsidP="00242FEA">
            <w:pPr>
              <w:pStyle w:val="richfactdown-paragraph"/>
              <w:spacing w:before="0" w:after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Правительство</w:t>
            </w:r>
            <w:r w:rsidR="00821221" w:rsidRPr="00CD5DFF">
              <w:rPr>
                <w:bCs/>
                <w:color w:val="000000"/>
                <w:spacing w:val="2"/>
              </w:rPr>
              <w:t xml:space="preserve"> Российской Федерации</w:t>
            </w:r>
          </w:p>
        </w:tc>
      </w:tr>
      <w:tr w:rsidR="00821221" w:rsidTr="00821221">
        <w:trPr>
          <w:divId w:val="1094210754"/>
          <w:trHeight w:val="915"/>
        </w:trPr>
        <w:tc>
          <w:tcPr>
            <w:tcW w:w="2978" w:type="dxa"/>
          </w:tcPr>
          <w:p w:rsidR="00821221" w:rsidRPr="00CD5DFF" w:rsidRDefault="009957E6" w:rsidP="00242FEA">
            <w:pPr>
              <w:pStyle w:val="richfactdown-paragraph"/>
              <w:spacing w:before="0" w:beforeAutospacing="0" w:after="0" w:afterAutospacing="0"/>
              <w:rPr>
                <w:rFonts w:ascii="Roboto" w:hAnsi="Roboto"/>
                <w:b/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Глава 6. Ст. 114</w:t>
            </w:r>
          </w:p>
        </w:tc>
        <w:tc>
          <w:tcPr>
            <w:tcW w:w="6946" w:type="dxa"/>
          </w:tcPr>
          <w:p w:rsidR="00821221" w:rsidRPr="00CD5DFF" w:rsidRDefault="00821221" w:rsidP="00242FEA">
            <w:pPr>
              <w:pStyle w:val="richfactdown-paragraph"/>
              <w:spacing w:before="0" w:after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осуществление мер по обеспечению законности, прав и свобод граждан</w:t>
            </w:r>
          </w:p>
        </w:tc>
      </w:tr>
      <w:tr w:rsidR="00821221" w:rsidTr="00106A76">
        <w:trPr>
          <w:divId w:val="1094210754"/>
          <w:trHeight w:val="691"/>
        </w:trPr>
        <w:tc>
          <w:tcPr>
            <w:tcW w:w="2978" w:type="dxa"/>
          </w:tcPr>
          <w:p w:rsidR="00821221" w:rsidRPr="00CD5DFF" w:rsidRDefault="00106A76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Глава 6. Ст. 114</w:t>
            </w:r>
          </w:p>
        </w:tc>
        <w:tc>
          <w:tcPr>
            <w:tcW w:w="6946" w:type="dxa"/>
          </w:tcPr>
          <w:p w:rsidR="00821221" w:rsidRPr="00CD5DFF" w:rsidRDefault="00106A76" w:rsidP="00242FEA">
            <w:pPr>
              <w:pStyle w:val="richfactdown-paragraph"/>
              <w:spacing w:before="0" w:after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Осуществляет меры по поддержке институтов гражданского общества</w:t>
            </w:r>
          </w:p>
        </w:tc>
      </w:tr>
      <w:tr w:rsidR="00821221" w:rsidTr="00821221">
        <w:trPr>
          <w:divId w:val="1094210754"/>
          <w:trHeight w:val="569"/>
        </w:trPr>
        <w:tc>
          <w:tcPr>
            <w:tcW w:w="2978" w:type="dxa"/>
          </w:tcPr>
          <w:p w:rsidR="00821221" w:rsidRPr="00CD5DFF" w:rsidRDefault="00106A76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Глава 6. Ст. 114</w:t>
            </w:r>
          </w:p>
        </w:tc>
        <w:tc>
          <w:tcPr>
            <w:tcW w:w="6946" w:type="dxa"/>
          </w:tcPr>
          <w:p w:rsidR="00821221" w:rsidRPr="00CD5DFF" w:rsidRDefault="00106A76" w:rsidP="008C4717">
            <w:pPr>
              <w:pStyle w:val="richfactdown-paragraph"/>
              <w:spacing w:after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разрабатывает и представляет Государственной Думе федеральный бюджет</w:t>
            </w:r>
          </w:p>
        </w:tc>
      </w:tr>
      <w:tr w:rsidR="00821221" w:rsidTr="00CD5DFF">
        <w:trPr>
          <w:divId w:val="1094210754"/>
          <w:trHeight w:val="898"/>
        </w:trPr>
        <w:tc>
          <w:tcPr>
            <w:tcW w:w="2978" w:type="dxa"/>
          </w:tcPr>
          <w:p w:rsidR="00821221" w:rsidRPr="00CD5DFF" w:rsidRDefault="00106A76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Глава 6. Ст. 114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21221" w:rsidRPr="00CD5DFF" w:rsidRDefault="00821221" w:rsidP="0056346C">
            <w:pPr>
              <w:pStyle w:val="richfactdown-paragraph"/>
              <w:spacing w:after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обеспечивает государственную поддержку научно-технологического развития Российской Федерации</w:t>
            </w:r>
          </w:p>
          <w:p w:rsidR="00821221" w:rsidRPr="00CD5DFF" w:rsidRDefault="00821221" w:rsidP="0056346C">
            <w:pPr>
              <w:pStyle w:val="richfactdown-paragraph"/>
              <w:spacing w:before="0" w:after="0"/>
              <w:rPr>
                <w:bCs/>
                <w:color w:val="000000"/>
                <w:spacing w:val="2"/>
              </w:rPr>
            </w:pPr>
          </w:p>
        </w:tc>
      </w:tr>
    </w:tbl>
    <w:p w:rsidR="002669F2" w:rsidRPr="00B60D72" w:rsidRDefault="002669F2" w:rsidP="000D5AF5">
      <w:pPr>
        <w:pStyle w:val="richfactdown-paragraph"/>
        <w:shd w:val="clear" w:color="auto" w:fill="FFFFFF"/>
        <w:spacing w:before="0" w:beforeAutospacing="0" w:after="0" w:afterAutospacing="0"/>
        <w:ind w:left="720"/>
        <w:divId w:val="1094210754"/>
        <w:rPr>
          <w:rFonts w:eastAsia="Times New Roman"/>
          <w:b/>
          <w:bCs/>
          <w:sz w:val="28"/>
          <w:szCs w:val="28"/>
        </w:rPr>
      </w:pPr>
      <w:r w:rsidRPr="00B60D72">
        <w:rPr>
          <w:rFonts w:eastAsia="Times New Roman"/>
          <w:b/>
          <w:bCs/>
          <w:sz w:val="28"/>
          <w:szCs w:val="28"/>
        </w:rPr>
        <w:t xml:space="preserve">Таблица 3. Функции </w:t>
      </w:r>
      <w:r w:rsidR="00B60D72" w:rsidRPr="00B60D72">
        <w:rPr>
          <w:rFonts w:eastAsia="Times New Roman"/>
          <w:b/>
          <w:bCs/>
          <w:sz w:val="28"/>
          <w:szCs w:val="28"/>
        </w:rPr>
        <w:t>Федерального Собрания</w:t>
      </w:r>
    </w:p>
    <w:p w:rsidR="002669F2" w:rsidRPr="00801C2B" w:rsidRDefault="002669F2" w:rsidP="00801C2B">
      <w:pPr>
        <w:pStyle w:val="richfactdown-paragraph"/>
        <w:shd w:val="clear" w:color="auto" w:fill="FFFFFF"/>
        <w:spacing w:before="0" w:beforeAutospacing="0" w:after="0" w:afterAutospacing="0"/>
        <w:ind w:left="720"/>
        <w:divId w:val="1094210754"/>
        <w:rPr>
          <w:rFonts w:eastAsia="Times New Roman"/>
        </w:rPr>
      </w:pPr>
    </w:p>
    <w:tbl>
      <w:tblPr>
        <w:tblStyle w:val="af2"/>
        <w:tblW w:w="102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9"/>
        <w:gridCol w:w="3969"/>
        <w:gridCol w:w="4678"/>
      </w:tblGrid>
      <w:tr w:rsidR="00821221" w:rsidTr="00106A76">
        <w:tc>
          <w:tcPr>
            <w:tcW w:w="1589" w:type="dxa"/>
          </w:tcPr>
          <w:p w:rsidR="00821221" w:rsidRPr="00CD5DFF" w:rsidRDefault="00821221" w:rsidP="00242FEA">
            <w:pPr>
              <w:pStyle w:val="richfactdown-paragraph"/>
              <w:spacing w:before="0" w:beforeAutospacing="0" w:after="0" w:afterAutospacing="0"/>
              <w:rPr>
                <w:b/>
                <w:bCs/>
                <w:color w:val="000000"/>
                <w:spacing w:val="2"/>
              </w:rPr>
            </w:pPr>
            <w:bookmarkStart w:id="2" w:name="_Hlk161944305"/>
            <w:r w:rsidRPr="00CD5DFF">
              <w:rPr>
                <w:b/>
                <w:bCs/>
                <w:color w:val="000000"/>
                <w:spacing w:val="2"/>
              </w:rPr>
              <w:t>Статья Конституции</w:t>
            </w:r>
          </w:p>
        </w:tc>
        <w:tc>
          <w:tcPr>
            <w:tcW w:w="3969" w:type="dxa"/>
          </w:tcPr>
          <w:p w:rsidR="00821221" w:rsidRPr="00CD5DFF" w:rsidRDefault="00821221" w:rsidP="00242FEA">
            <w:pPr>
              <w:pStyle w:val="richfactdown-paragraph"/>
              <w:spacing w:before="0" w:beforeAutospacing="0" w:after="0" w:afterAutospacing="0"/>
              <w:rPr>
                <w:b/>
                <w:bCs/>
                <w:color w:val="000000"/>
                <w:spacing w:val="2"/>
              </w:rPr>
            </w:pPr>
            <w:r w:rsidRPr="00CD5DFF">
              <w:rPr>
                <w:b/>
                <w:bCs/>
                <w:color w:val="000000"/>
                <w:spacing w:val="2"/>
              </w:rPr>
              <w:t>Функции Государственной Думы</w:t>
            </w:r>
          </w:p>
        </w:tc>
        <w:tc>
          <w:tcPr>
            <w:tcW w:w="4678" w:type="dxa"/>
          </w:tcPr>
          <w:p w:rsidR="00821221" w:rsidRPr="00CD5DFF" w:rsidRDefault="00821221">
            <w:pPr>
              <w:rPr>
                <w:rFonts w:ascii="Times New Roman" w:hAnsi="Times New Roman" w:cs="Times New Roman"/>
                <w:b/>
                <w:bCs/>
                <w:color w:val="000000"/>
                <w:spacing w:val="2"/>
                <w:kern w:val="0"/>
              </w:rPr>
            </w:pPr>
          </w:p>
          <w:p w:rsidR="00821221" w:rsidRPr="00CD5DFF" w:rsidRDefault="00821221">
            <w:pPr>
              <w:rPr>
                <w:rFonts w:ascii="Times New Roman" w:hAnsi="Times New Roman" w:cs="Times New Roman"/>
                <w:b/>
                <w:bCs/>
                <w:color w:val="000000"/>
                <w:spacing w:val="2"/>
                <w:kern w:val="0"/>
              </w:rPr>
            </w:pPr>
            <w:r w:rsidRPr="00CD5DFF">
              <w:rPr>
                <w:rFonts w:ascii="Times New Roman" w:hAnsi="Times New Roman" w:cs="Times New Roman"/>
                <w:b/>
                <w:bCs/>
                <w:color w:val="000000"/>
                <w:spacing w:val="2"/>
                <w:kern w:val="0"/>
              </w:rPr>
              <w:t>Функции Совета Федерации</w:t>
            </w:r>
          </w:p>
          <w:p w:rsidR="00821221" w:rsidRPr="00CD5DFF" w:rsidRDefault="00821221" w:rsidP="00B60D72">
            <w:pPr>
              <w:pStyle w:val="richfactdown-paragraph"/>
              <w:spacing w:before="0" w:beforeAutospacing="0" w:after="0" w:afterAutospacing="0"/>
              <w:rPr>
                <w:b/>
                <w:bCs/>
                <w:color w:val="000000"/>
                <w:spacing w:val="2"/>
              </w:rPr>
            </w:pPr>
          </w:p>
        </w:tc>
      </w:tr>
      <w:tr w:rsidR="00821221" w:rsidTr="00106A76">
        <w:tc>
          <w:tcPr>
            <w:tcW w:w="1589" w:type="dxa"/>
          </w:tcPr>
          <w:p w:rsidR="00821221" w:rsidRPr="00CD5DFF" w:rsidRDefault="003047FE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Глава 5. Ст. 103-102</w:t>
            </w:r>
          </w:p>
        </w:tc>
        <w:tc>
          <w:tcPr>
            <w:tcW w:w="3969" w:type="dxa"/>
          </w:tcPr>
          <w:p w:rsidR="00821221" w:rsidRPr="00CD5DFF" w:rsidRDefault="00821221" w:rsidP="00242FEA">
            <w:pPr>
              <w:pStyle w:val="richfactdown-paragraph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CD5DFF">
              <w:rPr>
                <w:color w:val="000000"/>
                <w:spacing w:val="2"/>
              </w:rPr>
              <w:t>объявляет амнистию</w:t>
            </w:r>
          </w:p>
        </w:tc>
        <w:tc>
          <w:tcPr>
            <w:tcW w:w="4678" w:type="dxa"/>
          </w:tcPr>
          <w:p w:rsidR="00821221" w:rsidRPr="00CD5DFF" w:rsidRDefault="003047FE" w:rsidP="00B60D72">
            <w:pPr>
              <w:pStyle w:val="richfactdown-paragraph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CD5DFF">
              <w:rPr>
                <w:color w:val="000000"/>
                <w:shd w:val="clear" w:color="auto" w:fill="FFFFFF"/>
              </w:rPr>
              <w:t>отрешение Президента Российской Федерации от должности</w:t>
            </w:r>
          </w:p>
        </w:tc>
      </w:tr>
      <w:tr w:rsidR="00821221" w:rsidTr="00106A76">
        <w:tc>
          <w:tcPr>
            <w:tcW w:w="1589" w:type="dxa"/>
          </w:tcPr>
          <w:p w:rsidR="00821221" w:rsidRPr="00CD5DFF" w:rsidRDefault="003047FE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 xml:space="preserve">Глава 5. Ст. 103-102  </w:t>
            </w:r>
          </w:p>
        </w:tc>
        <w:tc>
          <w:tcPr>
            <w:tcW w:w="3969" w:type="dxa"/>
          </w:tcPr>
          <w:p w:rsidR="00821221" w:rsidRPr="00CD5DFF" w:rsidRDefault="003047FE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color w:val="000000"/>
                <w:shd w:val="clear" w:color="auto" w:fill="FFFFFF"/>
              </w:rPr>
              <w:t>назначение на должность и освобождение от должности Председателя Центрального банка Российской Федерации</w:t>
            </w:r>
          </w:p>
        </w:tc>
        <w:tc>
          <w:tcPr>
            <w:tcW w:w="4678" w:type="dxa"/>
          </w:tcPr>
          <w:p w:rsidR="00821221" w:rsidRPr="00CD5DFF" w:rsidRDefault="00821221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утверждение изменения границ между субъектами Российской Федерации</w:t>
            </w:r>
          </w:p>
        </w:tc>
      </w:tr>
      <w:tr w:rsidR="00821221" w:rsidTr="003047FE">
        <w:trPr>
          <w:trHeight w:val="1362"/>
        </w:trPr>
        <w:tc>
          <w:tcPr>
            <w:tcW w:w="1589" w:type="dxa"/>
          </w:tcPr>
          <w:p w:rsidR="00821221" w:rsidRPr="00CD5DFF" w:rsidRDefault="003047FE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lastRenderedPageBreak/>
              <w:t>Глава 5. Ст. 103-102</w:t>
            </w:r>
          </w:p>
        </w:tc>
        <w:tc>
          <w:tcPr>
            <w:tcW w:w="3969" w:type="dxa"/>
          </w:tcPr>
          <w:p w:rsidR="00821221" w:rsidRPr="00CD5DFF" w:rsidRDefault="00821221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утверждает по представлению Президента Российской Федерации кандидатуру Председателя Правительства Российской Федерации</w:t>
            </w:r>
          </w:p>
        </w:tc>
        <w:tc>
          <w:tcPr>
            <w:tcW w:w="4678" w:type="dxa"/>
          </w:tcPr>
          <w:p w:rsidR="00821221" w:rsidRPr="00CD5DFF" w:rsidRDefault="003047FE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color w:val="000000"/>
                <w:shd w:val="clear" w:color="auto" w:fill="FFFFFF"/>
              </w:rPr>
              <w:t>решение вопроса о возможности использования Вооруженных Сил Российской Федерации за пределами территории Российской Федерации</w:t>
            </w:r>
          </w:p>
        </w:tc>
      </w:tr>
      <w:tr w:rsidR="00821221" w:rsidTr="00106A76">
        <w:tc>
          <w:tcPr>
            <w:tcW w:w="1589" w:type="dxa"/>
          </w:tcPr>
          <w:p w:rsidR="00821221" w:rsidRPr="00CD5DFF" w:rsidRDefault="003047FE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Глава 5. Ст. 103-102</w:t>
            </w:r>
          </w:p>
        </w:tc>
        <w:tc>
          <w:tcPr>
            <w:tcW w:w="3969" w:type="dxa"/>
          </w:tcPr>
          <w:p w:rsidR="00821221" w:rsidRPr="00CD5DFF" w:rsidRDefault="003047FE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color w:val="000000"/>
                <w:shd w:val="clear" w:color="auto" w:fill="FFFFFF"/>
              </w:rPr>
              <w:t> выдвижение обвинения против Президента Российской Федерации для отрешения его от должности.</w:t>
            </w:r>
          </w:p>
        </w:tc>
        <w:tc>
          <w:tcPr>
            <w:tcW w:w="4678" w:type="dxa"/>
          </w:tcPr>
          <w:p w:rsidR="00821221" w:rsidRPr="00CD5DFF" w:rsidRDefault="00821221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назначение выборов Президента Российской Федерации</w:t>
            </w:r>
          </w:p>
        </w:tc>
      </w:tr>
      <w:tr w:rsidR="00821221" w:rsidTr="00106A76">
        <w:tc>
          <w:tcPr>
            <w:tcW w:w="1589" w:type="dxa"/>
          </w:tcPr>
          <w:p w:rsidR="00821221" w:rsidRPr="00CD5DFF" w:rsidRDefault="003047FE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Глава 5. Ст. 103-102</w:t>
            </w:r>
          </w:p>
        </w:tc>
        <w:tc>
          <w:tcPr>
            <w:tcW w:w="3969" w:type="dxa"/>
          </w:tcPr>
          <w:p w:rsidR="00821221" w:rsidRPr="00CD5DFF" w:rsidRDefault="00821221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bCs/>
                <w:color w:val="000000"/>
                <w:spacing w:val="2"/>
              </w:rPr>
              <w:t>принимает законы</w:t>
            </w:r>
          </w:p>
        </w:tc>
        <w:tc>
          <w:tcPr>
            <w:tcW w:w="4678" w:type="dxa"/>
          </w:tcPr>
          <w:p w:rsidR="00821221" w:rsidRPr="00CD5DFF" w:rsidRDefault="003047FE" w:rsidP="00242FEA">
            <w:pPr>
              <w:pStyle w:val="richfactdown-paragraph"/>
              <w:spacing w:before="0" w:beforeAutospacing="0" w:after="0" w:afterAutospacing="0"/>
              <w:rPr>
                <w:bCs/>
                <w:color w:val="000000"/>
                <w:spacing w:val="2"/>
              </w:rPr>
            </w:pPr>
            <w:r w:rsidRPr="00CD5DFF">
              <w:rPr>
                <w:color w:val="000000"/>
                <w:shd w:val="clear" w:color="auto" w:fill="FFFFFF"/>
              </w:rPr>
              <w:t>утверждение указа Президента Российской Федерации о введении военного положения</w:t>
            </w:r>
          </w:p>
        </w:tc>
      </w:tr>
      <w:bookmarkEnd w:id="2"/>
    </w:tbl>
    <w:p w:rsidR="000D5AF5" w:rsidRDefault="000D5AF5" w:rsidP="000D5AF5">
      <w:pPr>
        <w:rPr>
          <w:rStyle w:val="ac"/>
          <w:rFonts w:ascii="Times New Roman" w:hAnsi="Times New Roman" w:cs="Times New Roman"/>
        </w:rPr>
      </w:pPr>
    </w:p>
    <w:p w:rsidR="00821221" w:rsidRPr="00B60D72" w:rsidRDefault="002669F2" w:rsidP="00821221">
      <w:pPr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B60D72">
        <w:rPr>
          <w:rStyle w:val="ac"/>
          <w:rFonts w:ascii="Times New Roman" w:hAnsi="Times New Roman" w:cs="Times New Roman"/>
          <w:sz w:val="28"/>
          <w:szCs w:val="28"/>
        </w:rPr>
        <w:t xml:space="preserve">Таблица </w:t>
      </w:r>
      <w:r w:rsidR="00821221">
        <w:rPr>
          <w:rStyle w:val="ac"/>
          <w:rFonts w:ascii="Times New Roman" w:hAnsi="Times New Roman" w:cs="Times New Roman"/>
          <w:sz w:val="28"/>
          <w:szCs w:val="28"/>
        </w:rPr>
        <w:t>4</w:t>
      </w:r>
      <w:r w:rsidRPr="00B60D72">
        <w:rPr>
          <w:rStyle w:val="ac"/>
          <w:rFonts w:ascii="Times New Roman" w:hAnsi="Times New Roman" w:cs="Times New Roman"/>
          <w:sz w:val="28"/>
          <w:szCs w:val="28"/>
        </w:rPr>
        <w:t xml:space="preserve">. Функции </w:t>
      </w:r>
      <w:r w:rsidR="00B60D72" w:rsidRPr="00B60D72">
        <w:rPr>
          <w:rStyle w:val="ac"/>
          <w:rFonts w:ascii="Times New Roman" w:hAnsi="Times New Roman" w:cs="Times New Roman"/>
          <w:sz w:val="28"/>
          <w:szCs w:val="28"/>
        </w:rPr>
        <w:t>Верховного и Конституционного суда</w:t>
      </w:r>
      <w:r w:rsidR="00821221">
        <w:rPr>
          <w:rStyle w:val="ac"/>
          <w:rFonts w:ascii="Times New Roman" w:hAnsi="Times New Roman" w:cs="Times New Roman"/>
          <w:sz w:val="28"/>
          <w:szCs w:val="28"/>
        </w:rPr>
        <w:t>.</w:t>
      </w:r>
    </w:p>
    <w:tbl>
      <w:tblPr>
        <w:tblStyle w:val="af2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2410"/>
        <w:gridCol w:w="5103"/>
      </w:tblGrid>
      <w:tr w:rsidR="00821221" w:rsidTr="00821221">
        <w:tc>
          <w:tcPr>
            <w:tcW w:w="2552" w:type="dxa"/>
          </w:tcPr>
          <w:p w:rsidR="00821221" w:rsidRDefault="00821221" w:rsidP="0022566E">
            <w:pPr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Статья в Конституции</w:t>
            </w:r>
          </w:p>
        </w:tc>
        <w:tc>
          <w:tcPr>
            <w:tcW w:w="2410" w:type="dxa"/>
          </w:tcPr>
          <w:p w:rsidR="00821221" w:rsidRDefault="00821221" w:rsidP="0022566E">
            <w:pPr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Функции Верховного суда</w:t>
            </w:r>
          </w:p>
        </w:tc>
        <w:tc>
          <w:tcPr>
            <w:tcW w:w="5103" w:type="dxa"/>
          </w:tcPr>
          <w:p w:rsidR="00821221" w:rsidRDefault="00821221" w:rsidP="0022566E">
            <w:pPr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Функции Конституционного суда</w:t>
            </w:r>
          </w:p>
        </w:tc>
      </w:tr>
      <w:tr w:rsidR="00821221" w:rsidTr="00821221">
        <w:tc>
          <w:tcPr>
            <w:tcW w:w="2552" w:type="dxa"/>
          </w:tcPr>
          <w:p w:rsidR="00821221" w:rsidRPr="004C5180" w:rsidRDefault="000D5AF5" w:rsidP="0022566E">
            <w:pPr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D5AF5">
              <w:rPr>
                <w:rStyle w:val="ac"/>
                <w:rFonts w:ascii="Times New Roman" w:hAnsi="Times New Roman" w:cs="Times New Roman"/>
                <w:b w:val="0"/>
                <w:bCs w:val="0"/>
                <w:szCs w:val="28"/>
              </w:rPr>
              <w:t>Глава 7. Ст.</w:t>
            </w:r>
            <w:r>
              <w:rPr>
                <w:rStyle w:val="ac"/>
                <w:rFonts w:ascii="Times New Roman" w:hAnsi="Times New Roman" w:cs="Times New Roman"/>
                <w:b w:val="0"/>
                <w:bCs w:val="0"/>
                <w:szCs w:val="28"/>
              </w:rPr>
              <w:t xml:space="preserve"> 126-125</w:t>
            </w:r>
          </w:p>
        </w:tc>
        <w:tc>
          <w:tcPr>
            <w:tcW w:w="2410" w:type="dxa"/>
          </w:tcPr>
          <w:p w:rsidR="00821221" w:rsidRPr="000D5AF5" w:rsidRDefault="004C5180" w:rsidP="000D5AF5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D5A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осуществляет судебный надзор за деятельнос</w:t>
            </w:r>
            <w:r w:rsidR="000D5A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тью судов</w:t>
            </w:r>
          </w:p>
        </w:tc>
        <w:tc>
          <w:tcPr>
            <w:tcW w:w="5103" w:type="dxa"/>
          </w:tcPr>
          <w:p w:rsidR="00821221" w:rsidRDefault="00821221" w:rsidP="0022566E">
            <w:pPr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2FEA">
              <w:rPr>
                <w:rStyle w:val="ac"/>
                <w:rFonts w:ascii="Times New Roman" w:hAnsi="Times New Roman" w:cs="Times New Roman"/>
                <w:b w:val="0"/>
                <w:bCs w:val="0"/>
                <w:szCs w:val="28"/>
              </w:rPr>
              <w:t>разрешает споры о компетенции между федеральными органами государственной власти</w:t>
            </w:r>
          </w:p>
        </w:tc>
      </w:tr>
      <w:tr w:rsidR="00821221" w:rsidTr="00821221">
        <w:tc>
          <w:tcPr>
            <w:tcW w:w="2552" w:type="dxa"/>
          </w:tcPr>
          <w:p w:rsidR="00821221" w:rsidRPr="000D5AF5" w:rsidRDefault="000D5AF5" w:rsidP="0022566E">
            <w:pPr>
              <w:rPr>
                <w:rStyle w:val="ac"/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szCs w:val="28"/>
              </w:rPr>
              <w:t>Глава 7. Ст. 126-125</w:t>
            </w:r>
          </w:p>
        </w:tc>
        <w:tc>
          <w:tcPr>
            <w:tcW w:w="2410" w:type="dxa"/>
          </w:tcPr>
          <w:p w:rsidR="00821221" w:rsidRPr="000D5AF5" w:rsidRDefault="000D5AF5" w:rsidP="0022566E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D5A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даёт судам разъяснения по вопросам судебной практики</w:t>
            </w:r>
          </w:p>
        </w:tc>
        <w:tc>
          <w:tcPr>
            <w:tcW w:w="5103" w:type="dxa"/>
          </w:tcPr>
          <w:p w:rsidR="00821221" w:rsidRDefault="00821221" w:rsidP="0022566E">
            <w:pPr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D4814">
              <w:rPr>
                <w:rStyle w:val="ac"/>
                <w:rFonts w:ascii="Times New Roman" w:hAnsi="Times New Roman" w:cs="Times New Roman"/>
                <w:b w:val="0"/>
                <w:bCs w:val="0"/>
                <w:szCs w:val="28"/>
              </w:rPr>
              <w:t>разрешает споры о компетенции между органами государственной власти Российской Федерации и органами государственной власти субъектов Российской Федерации</w:t>
            </w:r>
          </w:p>
        </w:tc>
      </w:tr>
    </w:tbl>
    <w:p w:rsidR="000D5AF5" w:rsidRDefault="000D5AF5" w:rsidP="0022566E">
      <w:pPr>
        <w:ind w:left="360"/>
        <w:rPr>
          <w:rStyle w:val="ac"/>
          <w:rFonts w:ascii="Times New Roman" w:hAnsi="Times New Roman" w:cs="Times New Roman"/>
          <w:b w:val="0"/>
          <w:bCs w:val="0"/>
        </w:rPr>
      </w:pPr>
    </w:p>
    <w:p w:rsidR="00C32FB3" w:rsidRDefault="009C5756" w:rsidP="007D4814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Исходя из таблицы выясняется то, что всего 30 вопросов по данной теме. Проверяется знание 9 функций президента, четырнадцать функций правительства, </w:t>
      </w:r>
      <w:r w:rsidR="007D4814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три функции государственной думы и две функции совета федерации. Две функции конституционного суда. </w:t>
      </w:r>
    </w:p>
    <w:p w:rsidR="00821221" w:rsidRPr="00821221" w:rsidRDefault="00821221" w:rsidP="007D4814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8"/>
          <w:szCs w:val="36"/>
        </w:rPr>
      </w:pPr>
    </w:p>
    <w:p w:rsidR="007D4814" w:rsidRPr="00821221" w:rsidRDefault="00821221" w:rsidP="007D4814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bCs w:val="0"/>
          <w:color w:val="000000" w:themeColor="text1"/>
          <w:sz w:val="28"/>
          <w:szCs w:val="36"/>
        </w:rPr>
      </w:pPr>
      <w:r w:rsidRPr="00821221">
        <w:rPr>
          <w:rStyle w:val="ac"/>
          <w:rFonts w:ascii="Times New Roman" w:hAnsi="Times New Roman" w:cs="Times New Roman"/>
          <w:bCs w:val="0"/>
          <w:color w:val="000000" w:themeColor="text1"/>
          <w:sz w:val="28"/>
          <w:szCs w:val="36"/>
        </w:rPr>
        <w:t>Таблица 5. Типы заданий на ОГЭ о функциях органов власти.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4"/>
        <w:gridCol w:w="4251"/>
        <w:gridCol w:w="1419"/>
        <w:gridCol w:w="3254"/>
      </w:tblGrid>
      <w:tr w:rsidR="007D4814" w:rsidTr="008C4717">
        <w:trPr>
          <w:trHeight w:val="483"/>
        </w:trPr>
        <w:tc>
          <w:tcPr>
            <w:tcW w:w="421" w:type="dxa"/>
          </w:tcPr>
          <w:p w:rsidR="007D4814" w:rsidRDefault="008C4717" w:rsidP="007D4814">
            <w:pPr>
              <w:spacing w:line="360" w:lineRule="auto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  <w:t>№</w:t>
            </w:r>
          </w:p>
        </w:tc>
        <w:tc>
          <w:tcPr>
            <w:tcW w:w="4251" w:type="dxa"/>
          </w:tcPr>
          <w:p w:rsidR="007D4814" w:rsidRDefault="008C4717" w:rsidP="007D4814">
            <w:pPr>
              <w:spacing w:line="360" w:lineRule="auto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  <w:t>Типы заданий</w:t>
            </w:r>
          </w:p>
        </w:tc>
        <w:tc>
          <w:tcPr>
            <w:tcW w:w="1419" w:type="dxa"/>
          </w:tcPr>
          <w:p w:rsidR="007D4814" w:rsidRDefault="008C4717" w:rsidP="007D4814">
            <w:pPr>
              <w:spacing w:line="360" w:lineRule="auto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</w:pPr>
            <w:r w:rsidRPr="008C4717"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  <w:t>В КИМ</w:t>
            </w:r>
            <w:r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  <w:t xml:space="preserve"> №</w:t>
            </w:r>
          </w:p>
        </w:tc>
        <w:tc>
          <w:tcPr>
            <w:tcW w:w="3254" w:type="dxa"/>
          </w:tcPr>
          <w:p w:rsidR="007D4814" w:rsidRPr="008C4717" w:rsidRDefault="008C4717" w:rsidP="007D4814">
            <w:pPr>
              <w:spacing w:line="360" w:lineRule="auto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  <w:t>Количество баллов</w:t>
            </w:r>
          </w:p>
        </w:tc>
      </w:tr>
      <w:tr w:rsidR="007D4814" w:rsidTr="008C4717">
        <w:tc>
          <w:tcPr>
            <w:tcW w:w="421" w:type="dxa"/>
          </w:tcPr>
          <w:p w:rsidR="007D4814" w:rsidRDefault="008C4717" w:rsidP="007D4814">
            <w:pPr>
              <w:spacing w:line="360" w:lineRule="auto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  <w:t>1</w:t>
            </w:r>
          </w:p>
        </w:tc>
        <w:tc>
          <w:tcPr>
            <w:tcW w:w="4251" w:type="dxa"/>
          </w:tcPr>
          <w:p w:rsidR="007D4814" w:rsidRDefault="008C4717" w:rsidP="007D4814">
            <w:pPr>
              <w:spacing w:line="360" w:lineRule="auto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</w:pPr>
            <w:r w:rsidRPr="008C4717"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  <w:t>Выберите правильный ответ</w:t>
            </w:r>
          </w:p>
        </w:tc>
        <w:tc>
          <w:tcPr>
            <w:tcW w:w="1419" w:type="dxa"/>
          </w:tcPr>
          <w:p w:rsidR="007D4814" w:rsidRDefault="008C4717" w:rsidP="007D4814">
            <w:pPr>
              <w:spacing w:line="360" w:lineRule="auto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  <w:t>№17</w:t>
            </w:r>
          </w:p>
        </w:tc>
        <w:tc>
          <w:tcPr>
            <w:tcW w:w="3254" w:type="dxa"/>
          </w:tcPr>
          <w:p w:rsidR="007D4814" w:rsidRDefault="008C4717" w:rsidP="007D4814">
            <w:pPr>
              <w:spacing w:line="360" w:lineRule="auto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  <w:t>1</w:t>
            </w:r>
          </w:p>
        </w:tc>
      </w:tr>
      <w:tr w:rsidR="007D4814" w:rsidTr="008C4717">
        <w:tc>
          <w:tcPr>
            <w:tcW w:w="421" w:type="dxa"/>
          </w:tcPr>
          <w:p w:rsidR="007D4814" w:rsidRPr="008C4717" w:rsidRDefault="008C4717" w:rsidP="007D4814">
            <w:pPr>
              <w:spacing w:line="360" w:lineRule="auto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  <w:lang w:val="en-US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  <w:lang w:val="en-US"/>
              </w:rPr>
              <w:t>2</w:t>
            </w:r>
          </w:p>
        </w:tc>
        <w:tc>
          <w:tcPr>
            <w:tcW w:w="4251" w:type="dxa"/>
          </w:tcPr>
          <w:p w:rsidR="007D4814" w:rsidRDefault="008C4717" w:rsidP="007D4814">
            <w:pPr>
              <w:spacing w:line="360" w:lineRule="auto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</w:pPr>
            <w:r w:rsidRPr="008C4717"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  <w:t>Установите соответствия между органами власти и их функциями</w:t>
            </w:r>
          </w:p>
        </w:tc>
        <w:tc>
          <w:tcPr>
            <w:tcW w:w="1419" w:type="dxa"/>
          </w:tcPr>
          <w:p w:rsidR="007D4814" w:rsidRDefault="008C4717" w:rsidP="007D4814">
            <w:pPr>
              <w:spacing w:line="360" w:lineRule="auto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  <w:t>№15</w:t>
            </w:r>
          </w:p>
        </w:tc>
        <w:tc>
          <w:tcPr>
            <w:tcW w:w="3254" w:type="dxa"/>
          </w:tcPr>
          <w:p w:rsidR="007D4814" w:rsidRDefault="008C4717" w:rsidP="007D4814">
            <w:pPr>
              <w:spacing w:line="360" w:lineRule="auto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  <w:t>2</w:t>
            </w:r>
          </w:p>
        </w:tc>
      </w:tr>
      <w:tr w:rsidR="007D4814" w:rsidTr="008C4717">
        <w:tc>
          <w:tcPr>
            <w:tcW w:w="421" w:type="dxa"/>
          </w:tcPr>
          <w:p w:rsidR="007D4814" w:rsidRPr="008C4717" w:rsidRDefault="008C4717" w:rsidP="007D4814">
            <w:pPr>
              <w:spacing w:line="360" w:lineRule="auto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  <w:lang w:val="en-US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  <w:lang w:val="en-US"/>
              </w:rPr>
              <w:t>3</w:t>
            </w:r>
          </w:p>
        </w:tc>
        <w:tc>
          <w:tcPr>
            <w:tcW w:w="4251" w:type="dxa"/>
          </w:tcPr>
          <w:p w:rsidR="007D4814" w:rsidRDefault="008C4717" w:rsidP="007D4814">
            <w:pPr>
              <w:spacing w:line="360" w:lineRule="auto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</w:pPr>
            <w:r w:rsidRPr="008C4717"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  <w:t>Вставьте пропущенное слово</w:t>
            </w:r>
          </w:p>
        </w:tc>
        <w:tc>
          <w:tcPr>
            <w:tcW w:w="1419" w:type="dxa"/>
          </w:tcPr>
          <w:p w:rsidR="007D4814" w:rsidRDefault="008C4717" w:rsidP="007D4814">
            <w:pPr>
              <w:spacing w:line="360" w:lineRule="auto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  <w:t>№20</w:t>
            </w:r>
          </w:p>
        </w:tc>
        <w:tc>
          <w:tcPr>
            <w:tcW w:w="3254" w:type="dxa"/>
          </w:tcPr>
          <w:p w:rsidR="007D4814" w:rsidRDefault="008C4717" w:rsidP="007D4814">
            <w:pPr>
              <w:spacing w:line="360" w:lineRule="auto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36"/>
              </w:rPr>
              <w:t>1</w:t>
            </w:r>
          </w:p>
        </w:tc>
      </w:tr>
    </w:tbl>
    <w:p w:rsidR="007D4814" w:rsidRDefault="007D4814" w:rsidP="007D4814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</w:p>
    <w:p w:rsidR="007D4814" w:rsidRPr="009C5756" w:rsidRDefault="007D4814" w:rsidP="007D4814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</w:p>
    <w:p w:rsidR="00AA2D0B" w:rsidRDefault="00AA2D0B" w:rsidP="00AA2D0B">
      <w:pPr>
        <w:spacing w:after="0" w:line="360" w:lineRule="auto"/>
        <w:rPr>
          <w:rStyle w:val="ac"/>
          <w:rFonts w:ascii="Times New Roman" w:hAnsi="Times New Roman" w:cs="Times New Roman"/>
          <w:bCs w:val="0"/>
          <w:sz w:val="28"/>
          <w:szCs w:val="36"/>
        </w:rPr>
      </w:pPr>
    </w:p>
    <w:p w:rsidR="004C3675" w:rsidRDefault="002A3D54" w:rsidP="00AA2D0B">
      <w:pPr>
        <w:spacing w:after="0" w:line="360" w:lineRule="auto"/>
        <w:jc w:val="center"/>
        <w:rPr>
          <w:rStyle w:val="ac"/>
          <w:rFonts w:ascii="Times New Roman" w:hAnsi="Times New Roman" w:cs="Times New Roman"/>
          <w:bCs w:val="0"/>
          <w:sz w:val="28"/>
          <w:szCs w:val="36"/>
        </w:rPr>
      </w:pPr>
      <w:r w:rsidRPr="002A3D54">
        <w:rPr>
          <w:rStyle w:val="ac"/>
          <w:rFonts w:ascii="Times New Roman" w:hAnsi="Times New Roman" w:cs="Times New Roman"/>
          <w:bCs w:val="0"/>
          <w:sz w:val="28"/>
          <w:szCs w:val="36"/>
        </w:rPr>
        <w:lastRenderedPageBreak/>
        <w:t>Глава 2.</w:t>
      </w:r>
      <w:r>
        <w:rPr>
          <w:rStyle w:val="ac"/>
          <w:rFonts w:ascii="Times New Roman" w:hAnsi="Times New Roman" w:cs="Times New Roman"/>
          <w:bCs w:val="0"/>
          <w:sz w:val="28"/>
          <w:szCs w:val="36"/>
        </w:rPr>
        <w:t xml:space="preserve"> Практическая часть.</w:t>
      </w:r>
    </w:p>
    <w:p w:rsidR="00040686" w:rsidRDefault="00040686" w:rsidP="00CD5DFF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 w:rsidRPr="00040686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После </w:t>
      </w: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систематизации функций органов власти РФ, необходимо составить вопросы для викторины с визуальными источниками, для того, чтобы учащиеся могли сами определить правильный ответ. </w:t>
      </w:r>
    </w:p>
    <w:p w:rsidR="00040686" w:rsidRDefault="00040686" w:rsidP="00CD5DFF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Для составления викторины выбрана платформа «</w:t>
      </w:r>
      <w:r w:rsidRPr="00040686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myQuiz</w:t>
      </w: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»</w:t>
      </w:r>
      <w:r w:rsidRPr="00040686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- платформа для создания онлайн квизов и викторин</w:t>
      </w: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. </w:t>
      </w:r>
    </w:p>
    <w:p w:rsidR="00040686" w:rsidRDefault="00C63285" w:rsidP="00CD5DFF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Задания о функциях</w:t>
      </w:r>
      <w:r w:rsidR="00145C21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</w:t>
      </w:r>
      <w:r w:rsidR="00106A76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Президента</w:t>
      </w:r>
      <w:r w:rsidR="00626A09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представлены в заданиях № 9, 10, 11, 13, 14, 17, 18, 19, 20, 21</w:t>
      </w:r>
      <w:r w:rsidR="00AA2D0B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.</w:t>
      </w:r>
    </w:p>
    <w:p w:rsidR="00C63285" w:rsidRDefault="00C63285" w:rsidP="00CD5DFF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Задания о функциях Правительства представлены в заданиях №</w:t>
      </w:r>
      <w:r w:rsidR="00AA2D0B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6, 7, 8, 15, 16, 22.</w:t>
      </w:r>
    </w:p>
    <w:p w:rsidR="00626A09" w:rsidRPr="00626A09" w:rsidRDefault="00C63285" w:rsidP="00CD5DFF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Задание о функциях Конституционно</w:t>
      </w:r>
      <w:r w:rsidR="00626A09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го Суда представлено в задании</w:t>
      </w:r>
      <w:r w:rsidR="00626A09" w:rsidRPr="00626A09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</w:t>
      </w:r>
      <w:r w:rsidR="00626A09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№ 3</w:t>
      </w:r>
      <w:r w:rsidR="00AA2D0B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.</w:t>
      </w:r>
    </w:p>
    <w:p w:rsidR="00C63285" w:rsidRPr="00626A09" w:rsidRDefault="00C63285" w:rsidP="00CD5DFF">
      <w:pPr>
        <w:spacing w:after="0" w:line="360" w:lineRule="auto"/>
        <w:ind w:firstLine="708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Задания </w:t>
      </w:r>
      <w:r w:rsidR="00145C21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о функциях Государственной Думы № 2, </w:t>
      </w:r>
      <w:r w:rsidR="00626A09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4</w:t>
      </w:r>
      <w:r w:rsidR="00AA2D0B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.</w:t>
      </w:r>
    </w:p>
    <w:p w:rsidR="009F70F4" w:rsidRDefault="00C63285" w:rsidP="00CD5DFF">
      <w:pPr>
        <w:spacing w:after="0" w:line="360" w:lineRule="auto"/>
        <w:ind w:firstLine="708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Зада</w:t>
      </w:r>
      <w:r w:rsidR="00626A09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ния о функциях Совета Федерации № 5, 12</w:t>
      </w:r>
      <w:r w:rsidR="00AA2D0B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.</w:t>
      </w:r>
      <w:r w:rsidR="00626A09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(см. приложение 2)</w:t>
      </w:r>
      <w:r w:rsidR="00932005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.</w:t>
      </w:r>
    </w:p>
    <w:p w:rsidR="009F70F4" w:rsidRDefault="009F70F4" w:rsidP="00CD5DFF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В итоге викторина состоит из 22 двух заданий. При выполнении каждого задания в начале представлен видеоролик, с которым нужно ознакомиться, для того чтобы дать ответ на поставленный вопрос. После того, как вы выберите ответ, автоматически высветится объяснение, с помощью которого вы сможете понять правильным ли оказался ваш вариант ответа. Также во время прохождения викторины система автоматически подсчитывает баллы</w:t>
      </w:r>
      <w:r w:rsidR="00271496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</w:t>
      </w: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за каждый ответ</w:t>
      </w:r>
      <w:r w:rsidR="0070076E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и в конце вы сможете ознакомиться с количеством своих баллов за прохождение викторины.</w:t>
      </w:r>
    </w:p>
    <w:p w:rsidR="00AA2D0B" w:rsidRDefault="00AA2D0B" w:rsidP="00AA2D0B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Викторина проведена 16 по 18 апреля в параллели 9- х классов.</w:t>
      </w:r>
    </w:p>
    <w:p w:rsidR="00AA2D0B" w:rsidRDefault="0070076E" w:rsidP="009F70F4">
      <w:pPr>
        <w:spacing w:after="0" w:line="360" w:lineRule="auto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Fonts w:ascii="Times New Roman" w:hAnsi="Times New Roman" w:cs="Times New Roman"/>
          <w:noProof/>
          <w:sz w:val="28"/>
          <w:szCs w:val="36"/>
        </w:rPr>
        <w:drawing>
          <wp:inline distT="0" distB="0" distL="0" distR="0">
            <wp:extent cx="2962275" cy="1731350"/>
            <wp:effectExtent l="0" t="0" r="0" b="0"/>
            <wp:docPr id="100" name="Рисунок 100" descr="E:\фото для прое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E:\фото для проек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7" cy="1737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1CFB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   </w:t>
      </w:r>
    </w:p>
    <w:p w:rsidR="00AA2D0B" w:rsidRDefault="00151CFB" w:rsidP="009F70F4">
      <w:pPr>
        <w:spacing w:after="0" w:line="360" w:lineRule="auto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 </w:t>
      </w:r>
      <w:r w:rsidR="00AA2D0B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Викторина в 9Г классе.</w:t>
      </w: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</w:t>
      </w:r>
    </w:p>
    <w:p w:rsidR="00AA2D0B" w:rsidRDefault="00151CFB" w:rsidP="009F70F4">
      <w:pPr>
        <w:spacing w:after="0" w:line="360" w:lineRule="auto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lastRenderedPageBreak/>
        <w:t xml:space="preserve"> </w:t>
      </w:r>
    </w:p>
    <w:p w:rsidR="00151CFB" w:rsidRDefault="00151CFB" w:rsidP="009F70F4">
      <w:pPr>
        <w:spacing w:after="0" w:line="360" w:lineRule="auto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                               </w:t>
      </w:r>
      <w:r w:rsidR="00AA2D0B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Результаты викторины 9Г и 9А класса.</w:t>
      </w:r>
    </w:p>
    <w:p w:rsidR="00151CFB" w:rsidRDefault="00151CFB" w:rsidP="00151CFB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                                                                                            </w:t>
      </w:r>
    </w:p>
    <w:p w:rsidR="00C63285" w:rsidRDefault="00151CFB" w:rsidP="00040686">
      <w:pPr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Fonts w:ascii="Times New Roman" w:hAnsi="Times New Roman" w:cs="Times New Roman"/>
          <w:noProof/>
          <w:sz w:val="28"/>
          <w:szCs w:val="36"/>
        </w:rPr>
        <w:drawing>
          <wp:inline distT="0" distB="0" distL="0" distR="0">
            <wp:extent cx="2647950" cy="4045703"/>
            <wp:effectExtent l="19050" t="0" r="0" b="0"/>
            <wp:docPr id="101" name="Рисунок 101" descr="E:\майкв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E:\майквиз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045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36"/>
        </w:rPr>
        <w:drawing>
          <wp:inline distT="0" distB="0" distL="0" distR="0">
            <wp:extent cx="2228850" cy="4038600"/>
            <wp:effectExtent l="19050" t="0" r="0" b="0"/>
            <wp:docPr id="102" name="Рисунок 102" descr="E:\майквиз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E:\майквиз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8F" w:rsidRDefault="00B55033" w:rsidP="00392B8F">
      <w:pPr>
        <w:spacing w:after="0" w:line="360" w:lineRule="auto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Для определения уровня знаний у учащихся 9-</w:t>
      </w:r>
      <w:r w:rsidR="00271496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х классов был проведен опрос о функциях органов власти до викторины и после. И чтобы выяснить является ли викторина эффективной необходимо сравнить результаты опроса.</w:t>
      </w:r>
    </w:p>
    <w:p w:rsidR="00271496" w:rsidRDefault="00AA2D0B" w:rsidP="00AA2D0B">
      <w:pPr>
        <w:spacing w:after="0" w:line="360" w:lineRule="auto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Получены следующие данные: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2092"/>
      </w:tblGrid>
      <w:tr w:rsidR="00CD5DFF" w:rsidTr="00CD5DFF">
        <w:tc>
          <w:tcPr>
            <w:tcW w:w="4928" w:type="dxa"/>
          </w:tcPr>
          <w:p w:rsidR="00CD5DFF" w:rsidRPr="00CD5DFF" w:rsidRDefault="00CD5DFF" w:rsidP="00CD5DFF">
            <w:pPr>
              <w:jc w:val="both"/>
              <w:rPr>
                <w:rStyle w:val="ac"/>
                <w:rFonts w:ascii="Times New Roman" w:hAnsi="Times New Roman" w:cs="Times New Roman"/>
                <w:bCs w:val="0"/>
              </w:rPr>
            </w:pPr>
            <w:r w:rsidRPr="00CD5DFF">
              <w:rPr>
                <w:rStyle w:val="ac"/>
                <w:rFonts w:ascii="Times New Roman" w:hAnsi="Times New Roman" w:cs="Times New Roman"/>
                <w:bCs w:val="0"/>
              </w:rPr>
              <w:t xml:space="preserve">Вопрос </w:t>
            </w:r>
          </w:p>
        </w:tc>
        <w:tc>
          <w:tcPr>
            <w:tcW w:w="2551" w:type="dxa"/>
          </w:tcPr>
          <w:p w:rsidR="00CD5DFF" w:rsidRPr="00CD5DFF" w:rsidRDefault="00CD5DFF" w:rsidP="00CD5DFF">
            <w:pPr>
              <w:jc w:val="both"/>
              <w:rPr>
                <w:rStyle w:val="ac"/>
                <w:rFonts w:ascii="Times New Roman" w:hAnsi="Times New Roman" w:cs="Times New Roman"/>
                <w:bCs w:val="0"/>
              </w:rPr>
            </w:pPr>
            <w:r w:rsidRPr="00CD5DFF">
              <w:rPr>
                <w:rStyle w:val="ac"/>
                <w:rFonts w:ascii="Times New Roman" w:hAnsi="Times New Roman" w:cs="Times New Roman"/>
                <w:bCs w:val="0"/>
              </w:rPr>
              <w:t>% правильных ответов «до»</w:t>
            </w:r>
          </w:p>
        </w:tc>
        <w:tc>
          <w:tcPr>
            <w:tcW w:w="2092" w:type="dxa"/>
          </w:tcPr>
          <w:p w:rsidR="00CD5DFF" w:rsidRPr="00CD5DFF" w:rsidRDefault="00CD5DFF" w:rsidP="00CD5DFF">
            <w:pPr>
              <w:jc w:val="both"/>
              <w:rPr>
                <w:rStyle w:val="ac"/>
                <w:rFonts w:ascii="Times New Roman" w:hAnsi="Times New Roman" w:cs="Times New Roman"/>
                <w:bCs w:val="0"/>
              </w:rPr>
            </w:pPr>
            <w:r w:rsidRPr="00CD5DFF">
              <w:rPr>
                <w:rStyle w:val="ac"/>
                <w:rFonts w:ascii="Times New Roman" w:hAnsi="Times New Roman" w:cs="Times New Roman"/>
                <w:bCs w:val="0"/>
              </w:rPr>
              <w:t>% правильных ответов «после»</w:t>
            </w:r>
          </w:p>
        </w:tc>
      </w:tr>
      <w:tr w:rsidR="00CD5DFF" w:rsidTr="00CD5DFF">
        <w:tc>
          <w:tcPr>
            <w:tcW w:w="4928" w:type="dxa"/>
          </w:tcPr>
          <w:p w:rsidR="00CD5DFF" w:rsidRPr="00CD5DFF" w:rsidRDefault="001D225A" w:rsidP="00CD5DFF">
            <w:pPr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Согласно Конституции РФ Государственная Дума</w:t>
            </w:r>
          </w:p>
        </w:tc>
        <w:tc>
          <w:tcPr>
            <w:tcW w:w="2551" w:type="dxa"/>
          </w:tcPr>
          <w:p w:rsidR="00CD5DFF" w:rsidRPr="00CD5DFF" w:rsidRDefault="001D225A" w:rsidP="00CD5DFF">
            <w:pPr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39,5%</w:t>
            </w:r>
          </w:p>
        </w:tc>
        <w:tc>
          <w:tcPr>
            <w:tcW w:w="2092" w:type="dxa"/>
          </w:tcPr>
          <w:p w:rsidR="00CD5DFF" w:rsidRPr="00CD5DFF" w:rsidRDefault="001D225A" w:rsidP="00CD5DFF">
            <w:pPr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48,8%</w:t>
            </w:r>
          </w:p>
        </w:tc>
      </w:tr>
      <w:tr w:rsidR="00CD5DFF" w:rsidTr="00CD5DFF">
        <w:tc>
          <w:tcPr>
            <w:tcW w:w="4928" w:type="dxa"/>
          </w:tcPr>
          <w:p w:rsidR="00CD5DFF" w:rsidRPr="00CD5DFF" w:rsidRDefault="001D225A" w:rsidP="00CD5DFF">
            <w:pPr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Обеспечение и исполнение Государственного бюджета</w:t>
            </w:r>
          </w:p>
        </w:tc>
        <w:tc>
          <w:tcPr>
            <w:tcW w:w="2551" w:type="dxa"/>
          </w:tcPr>
          <w:p w:rsidR="00CD5DFF" w:rsidRPr="00CD5DFF" w:rsidRDefault="001D225A" w:rsidP="00CD5DFF">
            <w:pPr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55,3%</w:t>
            </w:r>
          </w:p>
        </w:tc>
        <w:tc>
          <w:tcPr>
            <w:tcW w:w="2092" w:type="dxa"/>
          </w:tcPr>
          <w:p w:rsidR="00CD5DFF" w:rsidRPr="00CD5DFF" w:rsidRDefault="001D225A" w:rsidP="00CD5DFF">
            <w:pPr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65,9%</w:t>
            </w:r>
          </w:p>
        </w:tc>
      </w:tr>
      <w:tr w:rsidR="00CD5DFF" w:rsidTr="00CD5DFF">
        <w:tc>
          <w:tcPr>
            <w:tcW w:w="4928" w:type="dxa"/>
          </w:tcPr>
          <w:p w:rsidR="00CD5DFF" w:rsidRPr="00CD5DFF" w:rsidRDefault="001D225A" w:rsidP="00CD5DFF">
            <w:pPr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Согласно Конституции Правительство России</w:t>
            </w:r>
          </w:p>
        </w:tc>
        <w:tc>
          <w:tcPr>
            <w:tcW w:w="2551" w:type="dxa"/>
          </w:tcPr>
          <w:p w:rsidR="00CD5DFF" w:rsidRPr="00CD5DFF" w:rsidRDefault="001D225A" w:rsidP="00CD5DFF">
            <w:pPr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25,6%</w:t>
            </w:r>
          </w:p>
        </w:tc>
        <w:tc>
          <w:tcPr>
            <w:tcW w:w="2092" w:type="dxa"/>
          </w:tcPr>
          <w:p w:rsidR="00CD5DFF" w:rsidRPr="00CD5DFF" w:rsidRDefault="001D225A" w:rsidP="00CD5DFF">
            <w:pPr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41,5%</w:t>
            </w:r>
          </w:p>
        </w:tc>
      </w:tr>
      <w:tr w:rsidR="00CD5DFF" w:rsidTr="00CD5DFF">
        <w:tc>
          <w:tcPr>
            <w:tcW w:w="4928" w:type="dxa"/>
          </w:tcPr>
          <w:p w:rsidR="00CD5DFF" w:rsidRPr="00CD5DFF" w:rsidRDefault="001D225A" w:rsidP="00CD5DFF">
            <w:pPr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Согласно Конституции Президент России</w:t>
            </w:r>
          </w:p>
        </w:tc>
        <w:tc>
          <w:tcPr>
            <w:tcW w:w="2551" w:type="dxa"/>
          </w:tcPr>
          <w:p w:rsidR="00CD5DFF" w:rsidRPr="00CD5DFF" w:rsidRDefault="001D225A" w:rsidP="00CD5DFF">
            <w:pPr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30,8%</w:t>
            </w:r>
          </w:p>
        </w:tc>
        <w:tc>
          <w:tcPr>
            <w:tcW w:w="2092" w:type="dxa"/>
          </w:tcPr>
          <w:p w:rsidR="00CD5DFF" w:rsidRPr="00CD5DFF" w:rsidRDefault="001D225A" w:rsidP="00CD5DFF">
            <w:pPr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56,1%</w:t>
            </w:r>
          </w:p>
        </w:tc>
      </w:tr>
      <w:tr w:rsidR="00CD5DFF" w:rsidTr="00CD5DFF">
        <w:tc>
          <w:tcPr>
            <w:tcW w:w="4928" w:type="dxa"/>
          </w:tcPr>
          <w:p w:rsidR="00CD5DFF" w:rsidRPr="00CD5DFF" w:rsidRDefault="001D225A" w:rsidP="00CD5DFF">
            <w:pPr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Согласно Конституции Президент России</w:t>
            </w:r>
          </w:p>
        </w:tc>
        <w:tc>
          <w:tcPr>
            <w:tcW w:w="2551" w:type="dxa"/>
          </w:tcPr>
          <w:p w:rsidR="00CD5DFF" w:rsidRPr="00CD5DFF" w:rsidRDefault="001D225A" w:rsidP="00CD5DFF">
            <w:pPr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43,6%</w:t>
            </w:r>
          </w:p>
        </w:tc>
        <w:tc>
          <w:tcPr>
            <w:tcW w:w="2092" w:type="dxa"/>
          </w:tcPr>
          <w:p w:rsidR="00CD5DFF" w:rsidRPr="00CD5DFF" w:rsidRDefault="001D225A" w:rsidP="00CD5DFF">
            <w:pPr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56,1%</w:t>
            </w:r>
          </w:p>
        </w:tc>
      </w:tr>
      <w:tr w:rsidR="00CD5DFF" w:rsidTr="00CD5DFF">
        <w:tc>
          <w:tcPr>
            <w:tcW w:w="4928" w:type="dxa"/>
          </w:tcPr>
          <w:p w:rsidR="00CD5DFF" w:rsidRPr="00CD5DFF" w:rsidRDefault="001D225A" w:rsidP="00CD5DFF">
            <w:pPr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 w:rsidRPr="001D225A">
              <w:rPr>
                <w:rStyle w:val="ac"/>
                <w:rFonts w:ascii="Times New Roman" w:hAnsi="Times New Roman" w:cs="Times New Roman"/>
                <w:b w:val="0"/>
                <w:bCs w:val="0"/>
              </w:rPr>
              <w:t>Согласно Конституции Правительство России</w:t>
            </w:r>
          </w:p>
        </w:tc>
        <w:tc>
          <w:tcPr>
            <w:tcW w:w="2551" w:type="dxa"/>
          </w:tcPr>
          <w:p w:rsidR="00CD5DFF" w:rsidRPr="00CD5DFF" w:rsidRDefault="001D225A" w:rsidP="00CD5DFF">
            <w:pPr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48,7%</w:t>
            </w:r>
          </w:p>
        </w:tc>
        <w:tc>
          <w:tcPr>
            <w:tcW w:w="2092" w:type="dxa"/>
          </w:tcPr>
          <w:p w:rsidR="00CD5DFF" w:rsidRPr="00CD5DFF" w:rsidRDefault="001D225A" w:rsidP="00CD5DFF">
            <w:pPr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63,4%</w:t>
            </w:r>
          </w:p>
        </w:tc>
      </w:tr>
      <w:tr w:rsidR="00CD5DFF" w:rsidTr="001D225A">
        <w:trPr>
          <w:trHeight w:val="745"/>
        </w:trPr>
        <w:tc>
          <w:tcPr>
            <w:tcW w:w="4928" w:type="dxa"/>
          </w:tcPr>
          <w:p w:rsidR="00CD5DFF" w:rsidRPr="00CD5DFF" w:rsidRDefault="001D225A" w:rsidP="00CD5DFF">
            <w:pPr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Согласно Конституции Конституционный Суд</w:t>
            </w:r>
          </w:p>
        </w:tc>
        <w:tc>
          <w:tcPr>
            <w:tcW w:w="2551" w:type="dxa"/>
          </w:tcPr>
          <w:p w:rsidR="00CD5DFF" w:rsidRPr="00CD5DFF" w:rsidRDefault="001D225A" w:rsidP="00CD5DFF">
            <w:pPr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34,2%</w:t>
            </w:r>
          </w:p>
        </w:tc>
        <w:tc>
          <w:tcPr>
            <w:tcW w:w="2092" w:type="dxa"/>
          </w:tcPr>
          <w:p w:rsidR="00CD5DFF" w:rsidRPr="00CD5DFF" w:rsidRDefault="001D225A" w:rsidP="00CD5DFF">
            <w:pPr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</w:rPr>
              <w:t>70,7%</w:t>
            </w:r>
          </w:p>
        </w:tc>
      </w:tr>
    </w:tbl>
    <w:p w:rsidR="001D225A" w:rsidRDefault="001D225A" w:rsidP="001D225A">
      <w:pPr>
        <w:rPr>
          <w:rStyle w:val="ac"/>
          <w:rFonts w:ascii="Times New Roman" w:hAnsi="Times New Roman" w:cs="Times New Roman"/>
          <w:bCs w:val="0"/>
          <w:sz w:val="28"/>
          <w:szCs w:val="36"/>
        </w:rPr>
      </w:pPr>
    </w:p>
    <w:p w:rsidR="00253A72" w:rsidRDefault="00253A72" w:rsidP="00253A72">
      <w:pPr>
        <w:rPr>
          <w:rStyle w:val="ac"/>
          <w:rFonts w:ascii="Times New Roman" w:hAnsi="Times New Roman" w:cs="Times New Roman"/>
          <w:bCs w:val="0"/>
          <w:sz w:val="28"/>
          <w:szCs w:val="36"/>
        </w:rPr>
      </w:pPr>
    </w:p>
    <w:p w:rsidR="00162D00" w:rsidRDefault="00162D00" w:rsidP="00EC3929">
      <w:pPr>
        <w:jc w:val="center"/>
        <w:rPr>
          <w:rStyle w:val="ac"/>
          <w:rFonts w:ascii="Times New Roman" w:hAnsi="Times New Roman" w:cs="Times New Roman"/>
          <w:bCs w:val="0"/>
          <w:sz w:val="28"/>
          <w:szCs w:val="36"/>
        </w:rPr>
      </w:pPr>
      <w:r>
        <w:rPr>
          <w:rStyle w:val="ac"/>
          <w:rFonts w:ascii="Times New Roman" w:hAnsi="Times New Roman" w:cs="Times New Roman"/>
          <w:bCs w:val="0"/>
          <w:sz w:val="28"/>
          <w:szCs w:val="36"/>
        </w:rPr>
        <w:t>Заключение.</w:t>
      </w:r>
    </w:p>
    <w:p w:rsidR="00EC3929" w:rsidRDefault="00390BB9" w:rsidP="00CD5DFF">
      <w:pPr>
        <w:ind w:firstLine="708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Исходя из полученных результатов</w:t>
      </w:r>
      <w:r w:rsidR="00AD1698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, можно сделать вывод о том что</w:t>
      </w:r>
      <w:r w:rsidR="003D5435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количество верных ответов выросло на 54%. Больше всего верно выполненных заданий было по Правительству РФ и Президенту РФ. Показатели этих заданий улучшились на 36%. А вот задания по Совету Федерации, Государственной Думе и Конституционному суду были выполнены на 36% лучше. </w:t>
      </w:r>
      <w:r w:rsidR="001B04C1" w:rsidRPr="001B04C1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Таким образом исходя из сравнительного анализа можно сделать вывод о том, что викторина с помощью визуальных источников эффективна. </w:t>
      </w:r>
      <w:r w:rsidR="00EC3929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Да</w:t>
      </w:r>
      <w:r w:rsidR="00162D00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нную викторину можно </w:t>
      </w:r>
      <w:r w:rsidR="00EC3929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применить в образовательном процессе, так как это сделает его более увлекательным и интересным.</w:t>
      </w:r>
      <w:r w:rsidR="005411B8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</w:t>
      </w:r>
    </w:p>
    <w:p w:rsidR="00AA2D0B" w:rsidRDefault="00AA2D0B" w:rsidP="00EC3929">
      <w:pPr>
        <w:jc w:val="center"/>
        <w:rPr>
          <w:rStyle w:val="ac"/>
          <w:rFonts w:ascii="Times New Roman" w:hAnsi="Times New Roman" w:cs="Times New Roman"/>
          <w:bCs w:val="0"/>
          <w:sz w:val="28"/>
          <w:szCs w:val="36"/>
        </w:rPr>
      </w:pPr>
    </w:p>
    <w:p w:rsidR="00AA2D0B" w:rsidRDefault="00AA2D0B" w:rsidP="00EC3929">
      <w:pPr>
        <w:jc w:val="center"/>
        <w:rPr>
          <w:rStyle w:val="ac"/>
          <w:rFonts w:ascii="Times New Roman" w:hAnsi="Times New Roman" w:cs="Times New Roman"/>
          <w:bCs w:val="0"/>
          <w:sz w:val="28"/>
          <w:szCs w:val="36"/>
        </w:rPr>
      </w:pPr>
    </w:p>
    <w:p w:rsidR="00AA2D0B" w:rsidRDefault="00AA2D0B" w:rsidP="00EC3929">
      <w:pPr>
        <w:jc w:val="center"/>
        <w:rPr>
          <w:rStyle w:val="ac"/>
          <w:rFonts w:ascii="Times New Roman" w:hAnsi="Times New Roman" w:cs="Times New Roman"/>
          <w:bCs w:val="0"/>
          <w:sz w:val="28"/>
          <w:szCs w:val="36"/>
        </w:rPr>
      </w:pPr>
    </w:p>
    <w:p w:rsidR="00AA2D0B" w:rsidRDefault="00AA2D0B" w:rsidP="00EC3929">
      <w:pPr>
        <w:jc w:val="center"/>
        <w:rPr>
          <w:rStyle w:val="ac"/>
          <w:rFonts w:ascii="Times New Roman" w:hAnsi="Times New Roman" w:cs="Times New Roman"/>
          <w:bCs w:val="0"/>
          <w:sz w:val="28"/>
          <w:szCs w:val="36"/>
        </w:rPr>
      </w:pPr>
    </w:p>
    <w:p w:rsidR="00AA2D0B" w:rsidRDefault="00AA2D0B" w:rsidP="00EC3929">
      <w:pPr>
        <w:jc w:val="center"/>
        <w:rPr>
          <w:rStyle w:val="ac"/>
          <w:rFonts w:ascii="Times New Roman" w:hAnsi="Times New Roman" w:cs="Times New Roman"/>
          <w:bCs w:val="0"/>
          <w:sz w:val="28"/>
          <w:szCs w:val="36"/>
        </w:rPr>
      </w:pPr>
    </w:p>
    <w:p w:rsidR="00AA2D0B" w:rsidRDefault="00AA2D0B" w:rsidP="00EC3929">
      <w:pPr>
        <w:jc w:val="center"/>
        <w:rPr>
          <w:rStyle w:val="ac"/>
          <w:rFonts w:ascii="Times New Roman" w:hAnsi="Times New Roman" w:cs="Times New Roman"/>
          <w:bCs w:val="0"/>
          <w:sz w:val="28"/>
          <w:szCs w:val="36"/>
        </w:rPr>
      </w:pPr>
    </w:p>
    <w:p w:rsidR="00AA2D0B" w:rsidRDefault="00AA2D0B" w:rsidP="00EC3929">
      <w:pPr>
        <w:jc w:val="center"/>
        <w:rPr>
          <w:rStyle w:val="ac"/>
          <w:rFonts w:ascii="Times New Roman" w:hAnsi="Times New Roman" w:cs="Times New Roman"/>
          <w:bCs w:val="0"/>
          <w:sz w:val="28"/>
          <w:szCs w:val="36"/>
        </w:rPr>
      </w:pPr>
    </w:p>
    <w:p w:rsidR="00AA2D0B" w:rsidRDefault="00AA2D0B" w:rsidP="00EC3929">
      <w:pPr>
        <w:jc w:val="center"/>
        <w:rPr>
          <w:rStyle w:val="ac"/>
          <w:rFonts w:ascii="Times New Roman" w:hAnsi="Times New Roman" w:cs="Times New Roman"/>
          <w:bCs w:val="0"/>
          <w:sz w:val="28"/>
          <w:szCs w:val="36"/>
        </w:rPr>
      </w:pPr>
    </w:p>
    <w:p w:rsidR="00AA2D0B" w:rsidRDefault="00AA2D0B" w:rsidP="00EC3929">
      <w:pPr>
        <w:jc w:val="center"/>
        <w:rPr>
          <w:rStyle w:val="ac"/>
          <w:rFonts w:ascii="Times New Roman" w:hAnsi="Times New Roman" w:cs="Times New Roman"/>
          <w:bCs w:val="0"/>
          <w:sz w:val="28"/>
          <w:szCs w:val="36"/>
        </w:rPr>
      </w:pPr>
    </w:p>
    <w:p w:rsidR="00AA2D0B" w:rsidRDefault="00AA2D0B" w:rsidP="00EC3929">
      <w:pPr>
        <w:jc w:val="center"/>
        <w:rPr>
          <w:rStyle w:val="ac"/>
          <w:rFonts w:ascii="Times New Roman" w:hAnsi="Times New Roman" w:cs="Times New Roman"/>
          <w:bCs w:val="0"/>
          <w:sz w:val="28"/>
          <w:szCs w:val="36"/>
        </w:rPr>
      </w:pPr>
    </w:p>
    <w:p w:rsidR="00AA2D0B" w:rsidRDefault="00AA2D0B" w:rsidP="00EC3929">
      <w:pPr>
        <w:jc w:val="center"/>
        <w:rPr>
          <w:rStyle w:val="ac"/>
          <w:rFonts w:ascii="Times New Roman" w:hAnsi="Times New Roman" w:cs="Times New Roman"/>
          <w:bCs w:val="0"/>
          <w:sz w:val="28"/>
          <w:szCs w:val="36"/>
        </w:rPr>
      </w:pPr>
    </w:p>
    <w:p w:rsidR="00AA2D0B" w:rsidRDefault="00AA2D0B" w:rsidP="00EC3929">
      <w:pPr>
        <w:jc w:val="center"/>
        <w:rPr>
          <w:rStyle w:val="ac"/>
          <w:rFonts w:ascii="Times New Roman" w:hAnsi="Times New Roman" w:cs="Times New Roman"/>
          <w:bCs w:val="0"/>
          <w:sz w:val="28"/>
          <w:szCs w:val="36"/>
        </w:rPr>
      </w:pPr>
    </w:p>
    <w:p w:rsidR="00AA2D0B" w:rsidRDefault="00AA2D0B" w:rsidP="00EC3929">
      <w:pPr>
        <w:jc w:val="center"/>
        <w:rPr>
          <w:rStyle w:val="ac"/>
          <w:rFonts w:ascii="Times New Roman" w:hAnsi="Times New Roman" w:cs="Times New Roman"/>
          <w:bCs w:val="0"/>
          <w:sz w:val="28"/>
          <w:szCs w:val="36"/>
        </w:rPr>
      </w:pPr>
    </w:p>
    <w:p w:rsidR="00AA2D0B" w:rsidRDefault="00AA2D0B" w:rsidP="00EC3929">
      <w:pPr>
        <w:jc w:val="center"/>
        <w:rPr>
          <w:rStyle w:val="ac"/>
          <w:rFonts w:ascii="Times New Roman" w:hAnsi="Times New Roman" w:cs="Times New Roman"/>
          <w:bCs w:val="0"/>
          <w:sz w:val="28"/>
          <w:szCs w:val="36"/>
        </w:rPr>
      </w:pPr>
    </w:p>
    <w:p w:rsidR="00AA2D0B" w:rsidRDefault="00AA2D0B" w:rsidP="00EC3929">
      <w:pPr>
        <w:jc w:val="center"/>
        <w:rPr>
          <w:rStyle w:val="ac"/>
          <w:rFonts w:ascii="Times New Roman" w:hAnsi="Times New Roman" w:cs="Times New Roman"/>
          <w:bCs w:val="0"/>
          <w:sz w:val="28"/>
          <w:szCs w:val="36"/>
        </w:rPr>
      </w:pPr>
    </w:p>
    <w:p w:rsidR="00AA2D0B" w:rsidRDefault="00AA2D0B" w:rsidP="00EC3929">
      <w:pPr>
        <w:jc w:val="center"/>
        <w:rPr>
          <w:rStyle w:val="ac"/>
          <w:rFonts w:ascii="Times New Roman" w:hAnsi="Times New Roman" w:cs="Times New Roman"/>
          <w:bCs w:val="0"/>
          <w:sz w:val="28"/>
          <w:szCs w:val="36"/>
        </w:rPr>
      </w:pPr>
    </w:p>
    <w:p w:rsidR="00AA2D0B" w:rsidRDefault="00AA2D0B" w:rsidP="00EC3929">
      <w:pPr>
        <w:jc w:val="center"/>
        <w:rPr>
          <w:rStyle w:val="ac"/>
          <w:rFonts w:ascii="Times New Roman" w:hAnsi="Times New Roman" w:cs="Times New Roman"/>
          <w:bCs w:val="0"/>
          <w:sz w:val="28"/>
          <w:szCs w:val="36"/>
        </w:rPr>
      </w:pPr>
    </w:p>
    <w:p w:rsidR="00AA2D0B" w:rsidRDefault="00AA2D0B" w:rsidP="00EC3929">
      <w:pPr>
        <w:jc w:val="center"/>
        <w:rPr>
          <w:rStyle w:val="ac"/>
          <w:rFonts w:ascii="Times New Roman" w:hAnsi="Times New Roman" w:cs="Times New Roman"/>
          <w:bCs w:val="0"/>
          <w:sz w:val="28"/>
          <w:szCs w:val="36"/>
        </w:rPr>
      </w:pPr>
    </w:p>
    <w:p w:rsidR="00AA2D0B" w:rsidRDefault="00AA2D0B" w:rsidP="00EC3929">
      <w:pPr>
        <w:jc w:val="center"/>
        <w:rPr>
          <w:rStyle w:val="ac"/>
          <w:rFonts w:ascii="Times New Roman" w:hAnsi="Times New Roman" w:cs="Times New Roman"/>
          <w:bCs w:val="0"/>
          <w:sz w:val="28"/>
          <w:szCs w:val="36"/>
        </w:rPr>
      </w:pPr>
    </w:p>
    <w:p w:rsidR="00162D00" w:rsidRDefault="00EC3929" w:rsidP="00EC3929">
      <w:pPr>
        <w:jc w:val="center"/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 w:rsidRPr="00EC3929">
        <w:rPr>
          <w:rStyle w:val="ac"/>
          <w:rFonts w:ascii="Times New Roman" w:hAnsi="Times New Roman" w:cs="Times New Roman"/>
          <w:bCs w:val="0"/>
          <w:sz w:val="28"/>
          <w:szCs w:val="36"/>
        </w:rPr>
        <w:t>Список литературы и источников</w:t>
      </w:r>
      <w:r w:rsidR="00AA2D0B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:</w:t>
      </w:r>
    </w:p>
    <w:p w:rsidR="00AA2D0B" w:rsidRPr="00AA2D0B" w:rsidRDefault="00EC3929" w:rsidP="00D6029E">
      <w:pPr>
        <w:pStyle w:val="a7"/>
        <w:numPr>
          <w:ilvl w:val="0"/>
          <w:numId w:val="26"/>
        </w:numP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Конституция Российской Федерации</w:t>
      </w:r>
      <w:r w:rsidR="00AA2D0B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. </w:t>
      </w:r>
      <w:r w:rsidR="00D6029E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- </w:t>
      </w:r>
      <w:hyperlink r:id="rId11" w:history="1">
        <w:r w:rsidR="00D6029E" w:rsidRPr="004638EE">
          <w:rPr>
            <w:rStyle w:val="ad"/>
            <w:rFonts w:ascii="Times New Roman" w:hAnsi="Times New Roman" w:cs="Times New Roman"/>
            <w:sz w:val="28"/>
            <w:szCs w:val="36"/>
          </w:rPr>
          <w:t>http://www.constitution.ru/</w:t>
        </w:r>
      </w:hyperlink>
      <w:r w:rsidR="00D6029E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</w:t>
      </w:r>
    </w:p>
    <w:p w:rsidR="00EC3929" w:rsidRDefault="00EC3929" w:rsidP="00D6029E">
      <w:pPr>
        <w:pStyle w:val="a7"/>
        <w:numPr>
          <w:ilvl w:val="0"/>
          <w:numId w:val="26"/>
        </w:numP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О</w:t>
      </w:r>
      <w:r w:rsidR="00AA2D0B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ткрытый банк заданий. ФИПИ</w:t>
      </w: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.</w:t>
      </w:r>
      <w:r w:rsidR="00AA2D0B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</w:t>
      </w:r>
      <w:r w:rsidR="00D6029E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- </w:t>
      </w:r>
      <w:hyperlink r:id="rId12" w:history="1">
        <w:r w:rsidR="00D6029E" w:rsidRPr="004638EE">
          <w:rPr>
            <w:rStyle w:val="ad"/>
            <w:rFonts w:ascii="Times New Roman" w:hAnsi="Times New Roman" w:cs="Times New Roman"/>
            <w:sz w:val="28"/>
            <w:szCs w:val="36"/>
          </w:rPr>
          <w:t>https://fipi.ru/oge/otkrytyy-bank-zadaniy-oge</w:t>
        </w:r>
      </w:hyperlink>
      <w:r w:rsidR="00D6029E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</w:t>
      </w:r>
    </w:p>
    <w:p w:rsidR="00EC3929" w:rsidRDefault="00AA2D0B" w:rsidP="00D6029E">
      <w:pPr>
        <w:pStyle w:val="a7"/>
        <w:numPr>
          <w:ilvl w:val="0"/>
          <w:numId w:val="26"/>
        </w:numP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РЕШУ ОГЭ </w:t>
      </w:r>
      <w:r w:rsidR="00EC3929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обществознание.</w:t>
      </w:r>
      <w: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</w:t>
      </w:r>
      <w:r w:rsidR="00D6029E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- </w:t>
      </w:r>
      <w:hyperlink r:id="rId13" w:history="1">
        <w:r w:rsidR="00D6029E" w:rsidRPr="004638EE">
          <w:rPr>
            <w:rStyle w:val="ad"/>
            <w:rFonts w:ascii="Times New Roman" w:hAnsi="Times New Roman" w:cs="Times New Roman"/>
            <w:sz w:val="28"/>
            <w:szCs w:val="36"/>
          </w:rPr>
          <w:t>https://soc-oge.sdamgia.ru/</w:t>
        </w:r>
      </w:hyperlink>
      <w:r w:rsidR="00D6029E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</w:t>
      </w:r>
    </w:p>
    <w:p w:rsidR="00EC3929" w:rsidRDefault="00390BB9" w:rsidP="00D6029E">
      <w:pPr>
        <w:pStyle w:val="a7"/>
        <w:numPr>
          <w:ilvl w:val="0"/>
          <w:numId w:val="26"/>
        </w:numP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Госдума приняла закон о самозапрете выдачи займов по кредиту. Для чеготакая мера нужна? -</w:t>
      </w:r>
      <w:r w:rsidR="00D6029E">
        <w:t xml:space="preserve"> </w:t>
      </w:r>
      <w:hyperlink r:id="rId14" w:history="1">
        <w:r w:rsidR="00EC3929" w:rsidRPr="00CD72A4">
          <w:rPr>
            <w:rStyle w:val="ad"/>
            <w:rFonts w:ascii="Times New Roman" w:hAnsi="Times New Roman" w:cs="Times New Roman"/>
            <w:sz w:val="28"/>
            <w:szCs w:val="36"/>
          </w:rPr>
          <w:t>https://youtu.be/MLdebmXHJuo</w:t>
        </w:r>
      </w:hyperlink>
      <w:r w:rsidR="00EC3929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</w:t>
      </w:r>
    </w:p>
    <w:p w:rsidR="00EC3929" w:rsidRDefault="00390BB9" w:rsidP="00EC3929">
      <w:pPr>
        <w:pStyle w:val="a7"/>
        <w:numPr>
          <w:ilvl w:val="0"/>
          <w:numId w:val="26"/>
        </w:numP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 w:rsidRPr="00390BB9">
        <w:rPr>
          <w:rFonts w:ascii="Times New Roman" w:hAnsi="Times New Roman" w:cs="Times New Roman"/>
          <w:sz w:val="28"/>
        </w:rPr>
        <w:t xml:space="preserve">Совет Федерации одобрил изменение границ Москвы -  </w:t>
      </w:r>
      <w:hyperlink r:id="rId15" w:history="1">
        <w:r w:rsidR="00EC3929" w:rsidRPr="00CD72A4">
          <w:rPr>
            <w:rStyle w:val="ad"/>
            <w:rFonts w:ascii="Times New Roman" w:hAnsi="Times New Roman" w:cs="Times New Roman"/>
            <w:sz w:val="28"/>
            <w:szCs w:val="36"/>
          </w:rPr>
          <w:t>https://youtu.be/M2TI_U8tlUU</w:t>
        </w:r>
      </w:hyperlink>
      <w:r w:rsidR="00EC3929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</w:t>
      </w:r>
      <w:r w:rsidR="00D6029E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-</w:t>
      </w:r>
    </w:p>
    <w:p w:rsidR="00EC3929" w:rsidRDefault="00390BB9" w:rsidP="00EC3929">
      <w:pPr>
        <w:pStyle w:val="a7"/>
        <w:numPr>
          <w:ilvl w:val="0"/>
          <w:numId w:val="26"/>
        </w:numP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Fonts w:ascii="Times New Roman" w:hAnsi="Times New Roman" w:cs="Times New Roman"/>
          <w:sz w:val="28"/>
        </w:rPr>
        <w:t xml:space="preserve">Президент России - </w:t>
      </w:r>
      <w:hyperlink r:id="rId16" w:history="1">
        <w:r w:rsidR="00EC3929" w:rsidRPr="00CD72A4">
          <w:rPr>
            <w:rStyle w:val="ad"/>
            <w:rFonts w:ascii="Times New Roman" w:hAnsi="Times New Roman" w:cs="Times New Roman"/>
            <w:sz w:val="28"/>
            <w:szCs w:val="36"/>
          </w:rPr>
          <w:t>http://www.kremlin.ru/?host=http</w:t>
        </w:r>
      </w:hyperlink>
      <w:r w:rsidR="00EC3929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</w:t>
      </w:r>
    </w:p>
    <w:p w:rsidR="00EC3929" w:rsidRDefault="00D6029E" w:rsidP="00EC3929">
      <w:pPr>
        <w:pStyle w:val="a7"/>
        <w:numPr>
          <w:ilvl w:val="0"/>
          <w:numId w:val="26"/>
        </w:numP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Дума -</w:t>
      </w:r>
      <w:r>
        <w:t xml:space="preserve"> </w:t>
      </w:r>
      <w:hyperlink r:id="rId17" w:history="1">
        <w:r w:rsidR="00EC3929" w:rsidRPr="00CD72A4">
          <w:rPr>
            <w:rStyle w:val="ad"/>
            <w:rFonts w:ascii="Times New Roman" w:hAnsi="Times New Roman" w:cs="Times New Roman"/>
            <w:sz w:val="28"/>
            <w:szCs w:val="36"/>
          </w:rPr>
          <w:t>http://duma.gov.ru/</w:t>
        </w:r>
      </w:hyperlink>
      <w:r w:rsidR="00EC3929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</w:t>
      </w:r>
    </w:p>
    <w:p w:rsidR="00EC3929" w:rsidRDefault="00390BB9" w:rsidP="00EC3929">
      <w:pPr>
        <w:pStyle w:val="a7"/>
        <w:numPr>
          <w:ilvl w:val="0"/>
          <w:numId w:val="26"/>
        </w:numP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t xml:space="preserve"> </w:t>
      </w:r>
      <w:r>
        <w:rPr>
          <w:rFonts w:ascii="Times New Roman" w:hAnsi="Times New Roman" w:cs="Times New Roman"/>
          <w:sz w:val="28"/>
        </w:rPr>
        <w:t xml:space="preserve">Совет Федерации - </w:t>
      </w:r>
      <w:hyperlink r:id="rId18" w:history="1">
        <w:r w:rsidR="00231846" w:rsidRPr="00CD72A4">
          <w:rPr>
            <w:rStyle w:val="ad"/>
            <w:rFonts w:ascii="Times New Roman" w:hAnsi="Times New Roman" w:cs="Times New Roman"/>
            <w:sz w:val="28"/>
            <w:szCs w:val="36"/>
          </w:rPr>
          <w:t>http://council.gov.ru/</w:t>
        </w:r>
      </w:hyperlink>
      <w:r w:rsidR="00231846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 xml:space="preserve"> </w:t>
      </w:r>
      <w:r w:rsidR="00D6029E"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  <w:t>-</w:t>
      </w:r>
    </w:p>
    <w:p w:rsidR="00231846" w:rsidRDefault="00390BB9" w:rsidP="00EC3929">
      <w:pPr>
        <w:pStyle w:val="a7"/>
        <w:numPr>
          <w:ilvl w:val="0"/>
          <w:numId w:val="26"/>
        </w:numP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Fonts w:ascii="Times New Roman" w:hAnsi="Times New Roman" w:cs="Times New Roman"/>
          <w:sz w:val="28"/>
        </w:rPr>
        <w:t xml:space="preserve">Правительство Российской Федерации - </w:t>
      </w:r>
      <w:hyperlink r:id="rId19" w:history="1">
        <w:r w:rsidR="00231846" w:rsidRPr="00CD72A4">
          <w:rPr>
            <w:rStyle w:val="ad"/>
            <w:rFonts w:ascii="Times New Roman" w:hAnsi="Times New Roman" w:cs="Times New Roman"/>
            <w:sz w:val="28"/>
            <w:szCs w:val="36"/>
          </w:rPr>
          <w:t>http://government.ru/</w:t>
        </w:r>
      </w:hyperlink>
    </w:p>
    <w:p w:rsidR="00231846" w:rsidRDefault="00390BB9" w:rsidP="00EC3929">
      <w:pPr>
        <w:pStyle w:val="a7"/>
        <w:numPr>
          <w:ilvl w:val="0"/>
          <w:numId w:val="26"/>
        </w:numP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Fonts w:ascii="Times New Roman" w:hAnsi="Times New Roman" w:cs="Times New Roman"/>
          <w:sz w:val="28"/>
        </w:rPr>
        <w:t>Верхний и Конституционный Суд</w:t>
      </w:r>
      <w:r>
        <w:t xml:space="preserve"> - </w:t>
      </w:r>
      <w:hyperlink r:id="rId20" w:history="1">
        <w:r w:rsidR="00231846" w:rsidRPr="00CD72A4">
          <w:rPr>
            <w:rStyle w:val="ad"/>
            <w:rFonts w:ascii="Times New Roman" w:hAnsi="Times New Roman" w:cs="Times New Roman"/>
            <w:sz w:val="28"/>
            <w:szCs w:val="36"/>
          </w:rPr>
          <w:t>http://council.gov.ru/services/reference/9916/</w:t>
        </w:r>
      </w:hyperlink>
      <w:r w:rsidR="00D6029E">
        <w:rPr>
          <w:rStyle w:val="ad"/>
          <w:rFonts w:ascii="Times New Roman" w:hAnsi="Times New Roman" w:cs="Times New Roman"/>
          <w:sz w:val="28"/>
          <w:szCs w:val="36"/>
        </w:rPr>
        <w:t xml:space="preserve">     </w:t>
      </w:r>
    </w:p>
    <w:p w:rsidR="00231846" w:rsidRDefault="00390BB9" w:rsidP="00390BB9">
      <w:pPr>
        <w:pStyle w:val="a7"/>
        <w:numPr>
          <w:ilvl w:val="0"/>
          <w:numId w:val="26"/>
        </w:numP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 w:rsidRPr="00390BB9">
        <w:rPr>
          <w:rFonts w:ascii="Times New Roman" w:hAnsi="Times New Roman" w:cs="Times New Roman"/>
          <w:sz w:val="28"/>
        </w:rPr>
        <w:t>Владимир Путин закрепил конкретный перечень мер поддержки волонтёров</w:t>
      </w:r>
      <w:r>
        <w:rPr>
          <w:sz w:val="28"/>
        </w:rPr>
        <w:t xml:space="preserve"> - </w:t>
      </w:r>
      <w:hyperlink r:id="rId21" w:history="1">
        <w:r w:rsidR="00231846" w:rsidRPr="00CD72A4">
          <w:rPr>
            <w:rStyle w:val="ad"/>
            <w:rFonts w:ascii="Times New Roman" w:hAnsi="Times New Roman" w:cs="Times New Roman"/>
            <w:sz w:val="28"/>
            <w:szCs w:val="36"/>
          </w:rPr>
          <w:t>https://vk.com/video699772335_456245545</w:t>
        </w:r>
      </w:hyperlink>
      <w:r w:rsidR="00D6029E">
        <w:rPr>
          <w:rStyle w:val="ad"/>
          <w:rFonts w:ascii="Times New Roman" w:hAnsi="Times New Roman" w:cs="Times New Roman"/>
          <w:sz w:val="28"/>
          <w:szCs w:val="36"/>
        </w:rPr>
        <w:t xml:space="preserve">     </w:t>
      </w:r>
    </w:p>
    <w:p w:rsidR="00231846" w:rsidRDefault="00390BB9" w:rsidP="00EC3929">
      <w:pPr>
        <w:pStyle w:val="a7"/>
        <w:numPr>
          <w:ilvl w:val="0"/>
          <w:numId w:val="26"/>
        </w:numP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Fonts w:ascii="Times New Roman" w:hAnsi="Times New Roman" w:cs="Times New Roman"/>
          <w:sz w:val="28"/>
        </w:rPr>
        <w:t>Заседание Государственного совета по теме развития волонтёрства -</w:t>
      </w:r>
      <w:r>
        <w:t xml:space="preserve"> </w:t>
      </w:r>
      <w:hyperlink r:id="rId22" w:history="1">
        <w:r w:rsidR="00231846" w:rsidRPr="00CD72A4">
          <w:rPr>
            <w:rStyle w:val="ad"/>
            <w:rFonts w:ascii="Times New Roman" w:hAnsi="Times New Roman" w:cs="Times New Roman"/>
            <w:sz w:val="28"/>
            <w:szCs w:val="36"/>
          </w:rPr>
          <w:t>https://youtu.be/0Vyib31vi1c</w:t>
        </w:r>
      </w:hyperlink>
      <w:r w:rsidR="00D6029E">
        <w:rPr>
          <w:rStyle w:val="ad"/>
          <w:rFonts w:ascii="Times New Roman" w:hAnsi="Times New Roman" w:cs="Times New Roman"/>
          <w:sz w:val="28"/>
          <w:szCs w:val="36"/>
        </w:rPr>
        <w:t xml:space="preserve">     </w:t>
      </w:r>
    </w:p>
    <w:p w:rsidR="00231846" w:rsidRDefault="00390BB9" w:rsidP="00EC3929">
      <w:pPr>
        <w:pStyle w:val="a7"/>
        <w:numPr>
          <w:ilvl w:val="0"/>
          <w:numId w:val="26"/>
        </w:numPr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  <w:r>
        <w:rPr>
          <w:rFonts w:ascii="Times New Roman" w:hAnsi="Times New Roman" w:cs="Times New Roman"/>
          <w:sz w:val="28"/>
        </w:rPr>
        <w:t xml:space="preserve">Владимир Путин о поддержке волонтёрского движения в России - </w:t>
      </w:r>
      <w:hyperlink r:id="rId23" w:history="1">
        <w:r w:rsidR="00231846" w:rsidRPr="00CD72A4">
          <w:rPr>
            <w:rStyle w:val="ad"/>
            <w:rFonts w:ascii="Times New Roman" w:hAnsi="Times New Roman" w:cs="Times New Roman"/>
            <w:sz w:val="28"/>
            <w:szCs w:val="36"/>
          </w:rPr>
          <w:t>https://youtu.be/_TKwE-AdmRM</w:t>
        </w:r>
      </w:hyperlink>
      <w:r w:rsidR="00D6029E">
        <w:rPr>
          <w:rStyle w:val="ad"/>
          <w:rFonts w:ascii="Times New Roman" w:hAnsi="Times New Roman" w:cs="Times New Roman"/>
          <w:sz w:val="28"/>
          <w:szCs w:val="36"/>
        </w:rPr>
        <w:t xml:space="preserve">     </w:t>
      </w:r>
    </w:p>
    <w:p w:rsidR="00231846" w:rsidRPr="00231846" w:rsidRDefault="00231846" w:rsidP="00231846">
      <w:pPr>
        <w:ind w:left="360"/>
        <w:rPr>
          <w:rStyle w:val="ac"/>
          <w:rFonts w:ascii="Times New Roman" w:hAnsi="Times New Roman" w:cs="Times New Roman"/>
          <w:b w:val="0"/>
          <w:bCs w:val="0"/>
          <w:sz w:val="28"/>
          <w:szCs w:val="36"/>
        </w:rPr>
      </w:pPr>
    </w:p>
    <w:p w:rsidR="00231846" w:rsidRDefault="00231846" w:rsidP="00231846">
      <w:pPr>
        <w:jc w:val="center"/>
        <w:rPr>
          <w:rFonts w:ascii="Times New Roman" w:hAnsi="Times New Roman" w:cs="Times New Roman"/>
          <w:b/>
          <w:bCs/>
          <w:sz w:val="28"/>
          <w:szCs w:val="52"/>
        </w:rPr>
      </w:pPr>
    </w:p>
    <w:p w:rsidR="00231846" w:rsidRDefault="00231846" w:rsidP="00231846">
      <w:pPr>
        <w:jc w:val="center"/>
        <w:rPr>
          <w:rFonts w:ascii="Times New Roman" w:hAnsi="Times New Roman" w:cs="Times New Roman"/>
          <w:b/>
          <w:bCs/>
          <w:sz w:val="28"/>
          <w:szCs w:val="52"/>
        </w:rPr>
      </w:pPr>
    </w:p>
    <w:p w:rsidR="00231846" w:rsidRDefault="00231846" w:rsidP="00231846">
      <w:pPr>
        <w:jc w:val="center"/>
        <w:rPr>
          <w:rFonts w:ascii="Times New Roman" w:hAnsi="Times New Roman" w:cs="Times New Roman"/>
          <w:b/>
          <w:bCs/>
          <w:sz w:val="28"/>
          <w:szCs w:val="52"/>
        </w:rPr>
      </w:pPr>
    </w:p>
    <w:p w:rsidR="00231846" w:rsidRDefault="00231846" w:rsidP="00231846">
      <w:pPr>
        <w:jc w:val="center"/>
        <w:rPr>
          <w:rFonts w:ascii="Times New Roman" w:hAnsi="Times New Roman" w:cs="Times New Roman"/>
          <w:b/>
          <w:bCs/>
          <w:sz w:val="28"/>
          <w:szCs w:val="52"/>
        </w:rPr>
      </w:pPr>
    </w:p>
    <w:p w:rsidR="00231846" w:rsidRDefault="00231846" w:rsidP="00231846">
      <w:pPr>
        <w:jc w:val="center"/>
        <w:rPr>
          <w:rFonts w:ascii="Times New Roman" w:hAnsi="Times New Roman" w:cs="Times New Roman"/>
          <w:b/>
          <w:bCs/>
          <w:sz w:val="28"/>
          <w:szCs w:val="52"/>
        </w:rPr>
      </w:pPr>
    </w:p>
    <w:p w:rsidR="00231846" w:rsidRDefault="00231846" w:rsidP="00231846">
      <w:pPr>
        <w:jc w:val="center"/>
        <w:rPr>
          <w:rFonts w:ascii="Times New Roman" w:hAnsi="Times New Roman" w:cs="Times New Roman"/>
          <w:b/>
          <w:bCs/>
          <w:sz w:val="28"/>
          <w:szCs w:val="52"/>
        </w:rPr>
      </w:pPr>
    </w:p>
    <w:p w:rsidR="00231846" w:rsidRDefault="00231846" w:rsidP="00231846">
      <w:pPr>
        <w:jc w:val="center"/>
        <w:rPr>
          <w:rFonts w:ascii="Times New Roman" w:hAnsi="Times New Roman" w:cs="Times New Roman"/>
          <w:b/>
          <w:bCs/>
          <w:sz w:val="28"/>
          <w:szCs w:val="52"/>
        </w:rPr>
      </w:pPr>
    </w:p>
    <w:p w:rsidR="00231846" w:rsidRDefault="00231846" w:rsidP="00231846">
      <w:pPr>
        <w:jc w:val="center"/>
        <w:rPr>
          <w:rFonts w:ascii="Times New Roman" w:hAnsi="Times New Roman" w:cs="Times New Roman"/>
          <w:b/>
          <w:bCs/>
          <w:sz w:val="28"/>
          <w:szCs w:val="52"/>
        </w:rPr>
      </w:pPr>
    </w:p>
    <w:p w:rsidR="00231846" w:rsidRDefault="00231846" w:rsidP="00231846">
      <w:pPr>
        <w:jc w:val="center"/>
        <w:rPr>
          <w:rFonts w:ascii="Times New Roman" w:hAnsi="Times New Roman" w:cs="Times New Roman"/>
          <w:b/>
          <w:bCs/>
          <w:sz w:val="28"/>
          <w:szCs w:val="52"/>
        </w:rPr>
      </w:pPr>
    </w:p>
    <w:p w:rsidR="00AA2D0B" w:rsidRDefault="00AA2D0B" w:rsidP="00231846">
      <w:pPr>
        <w:jc w:val="center"/>
        <w:rPr>
          <w:rFonts w:ascii="Times New Roman" w:hAnsi="Times New Roman" w:cs="Times New Roman"/>
          <w:b/>
          <w:bCs/>
          <w:sz w:val="28"/>
          <w:szCs w:val="52"/>
        </w:rPr>
      </w:pPr>
    </w:p>
    <w:sectPr w:rsidR="00AA2D0B" w:rsidSect="00AA2D0B">
      <w:footerReference w:type="default" r:id="rId2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259" w:rsidRDefault="00EC2259" w:rsidP="00EA3C34">
      <w:pPr>
        <w:spacing w:after="0" w:line="240" w:lineRule="auto"/>
      </w:pPr>
      <w:r>
        <w:separator/>
      </w:r>
    </w:p>
  </w:endnote>
  <w:endnote w:type="continuationSeparator" w:id="0">
    <w:p w:rsidR="00EC2259" w:rsidRDefault="00EC2259" w:rsidP="00EA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251931"/>
      <w:docPartObj>
        <w:docPartGallery w:val="Page Numbers (Bottom of Page)"/>
        <w:docPartUnique/>
      </w:docPartObj>
    </w:sdtPr>
    <w:sdtEndPr/>
    <w:sdtContent>
      <w:p w:rsidR="00AA2D0B" w:rsidRDefault="00AA2D0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E96">
          <w:rPr>
            <w:noProof/>
          </w:rPr>
          <w:t>2</w:t>
        </w:r>
        <w:r>
          <w:fldChar w:fldCharType="end"/>
        </w:r>
      </w:p>
    </w:sdtContent>
  </w:sdt>
  <w:p w:rsidR="00EC3929" w:rsidRDefault="00EC392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259" w:rsidRDefault="00EC2259" w:rsidP="00EA3C34">
      <w:pPr>
        <w:spacing w:after="0" w:line="240" w:lineRule="auto"/>
      </w:pPr>
      <w:r>
        <w:separator/>
      </w:r>
    </w:p>
  </w:footnote>
  <w:footnote w:type="continuationSeparator" w:id="0">
    <w:p w:rsidR="00EC2259" w:rsidRDefault="00EC2259" w:rsidP="00EA3C34">
      <w:pPr>
        <w:spacing w:after="0" w:line="240" w:lineRule="auto"/>
      </w:pPr>
      <w:r>
        <w:continuationSeparator/>
      </w:r>
    </w:p>
  </w:footnote>
  <w:footnote w:id="1">
    <w:p w:rsidR="00EC3929" w:rsidRPr="00EA3C34" w:rsidRDefault="00EC3929" w:rsidP="00EA3C34">
      <w:pPr>
        <w:pStyle w:val="af"/>
        <w:jc w:val="both"/>
        <w:rPr>
          <w:rFonts w:ascii="Times New Roman" w:hAnsi="Times New Roman" w:cs="Times New Roman"/>
        </w:rPr>
      </w:pPr>
      <w:r w:rsidRPr="00EA3C34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EA3C34">
        <w:rPr>
          <w:rFonts w:ascii="Times New Roman" w:hAnsi="Times New Roman" w:cs="Times New Roman"/>
          <w:sz w:val="24"/>
          <w:szCs w:val="24"/>
        </w:rPr>
        <w:t xml:space="preserve"> В Рособрнадзоре назвали самые популярные предметы для сдачи ОГЭ</w:t>
      </w:r>
      <w:r>
        <w:rPr>
          <w:rFonts w:ascii="Times New Roman" w:hAnsi="Times New Roman" w:cs="Times New Roman"/>
          <w:sz w:val="24"/>
          <w:szCs w:val="24"/>
        </w:rPr>
        <w:t>. Известия</w:t>
      </w:r>
      <w:r w:rsidRPr="00EA3C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iz</w:t>
      </w:r>
      <w:r w:rsidRPr="00EA3C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Электронный ресурс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" w:history="1">
        <w:r w:rsidRPr="00E95617">
          <w:rPr>
            <w:rStyle w:val="ad"/>
            <w:rFonts w:ascii="Times New Roman" w:hAnsi="Times New Roman" w:cs="Times New Roman"/>
            <w:sz w:val="24"/>
            <w:szCs w:val="24"/>
          </w:rPr>
          <w:t>https://iz.ru/1480909/2023-03-09/v-rosobrnadzore-nazvali-samye-populiarnye-predmety-dlia-sdachi-oge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01.12.2023)</w:t>
      </w:r>
    </w:p>
  </w:footnote>
  <w:footnote w:id="2">
    <w:p w:rsidR="00EC3929" w:rsidRPr="0013351B" w:rsidRDefault="00EC3929" w:rsidP="0013351B">
      <w:pPr>
        <w:pStyle w:val="af"/>
        <w:jc w:val="both"/>
        <w:rPr>
          <w:rFonts w:ascii="Times New Roman" w:hAnsi="Times New Roman" w:cs="Times New Roman"/>
        </w:rPr>
      </w:pPr>
      <w:r w:rsidRPr="0013351B">
        <w:rPr>
          <w:rStyle w:val="af1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Кодификатор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образования по обществознанию. С.-21. 2004 г.</w:t>
      </w:r>
    </w:p>
  </w:footnote>
  <w:footnote w:id="3">
    <w:p w:rsidR="00CD5DFF" w:rsidRDefault="00CD5DFF">
      <w:pPr>
        <w:pStyle w:val="af"/>
      </w:pPr>
      <w:r>
        <w:rPr>
          <w:rStyle w:val="af1"/>
        </w:rPr>
        <w:footnoteRef/>
      </w:r>
      <w:r>
        <w:t xml:space="preserve"> </w:t>
      </w:r>
      <w:r w:rsidRPr="00F124F0">
        <w:rPr>
          <w:rFonts w:ascii="Times New Roman" w:hAnsi="Times New Roman" w:cs="Times New Roman"/>
          <w:sz w:val="24"/>
          <w:szCs w:val="24"/>
        </w:rPr>
        <w:t>Спецификация КИМ ОГЭ</w:t>
      </w:r>
      <w:r>
        <w:rPr>
          <w:rFonts w:ascii="Times New Roman" w:hAnsi="Times New Roman" w:cs="Times New Roman"/>
          <w:sz w:val="24"/>
          <w:szCs w:val="24"/>
        </w:rPr>
        <w:t>. С.-18.</w:t>
      </w:r>
      <w:r w:rsidRPr="00F124F0">
        <w:rPr>
          <w:rFonts w:ascii="Times New Roman" w:hAnsi="Times New Roman" w:cs="Times New Roman"/>
          <w:sz w:val="24"/>
          <w:szCs w:val="24"/>
        </w:rPr>
        <w:t xml:space="preserve"> 2024 г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:rsidR="00EC3929" w:rsidRPr="00D11F97" w:rsidRDefault="00EC3929">
      <w:pPr>
        <w:pStyle w:val="af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5B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D0A86"/>
    <w:multiLevelType w:val="hybridMultilevel"/>
    <w:tmpl w:val="D356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D02AC"/>
    <w:multiLevelType w:val="hybridMultilevel"/>
    <w:tmpl w:val="02BC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53EF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56F4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F4158"/>
    <w:multiLevelType w:val="multilevel"/>
    <w:tmpl w:val="FE689A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C2B2453"/>
    <w:multiLevelType w:val="multilevel"/>
    <w:tmpl w:val="990264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C8D6224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AA397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543CA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DC190F"/>
    <w:multiLevelType w:val="multilevel"/>
    <w:tmpl w:val="FFFFFFFF"/>
    <w:lvl w:ilvl="0">
      <w:start w:val="1"/>
      <w:numFmt w:val="decimal"/>
      <w:lvlText w:val="%1"/>
      <w:lvlJc w:val="left"/>
      <w:pPr>
        <w:ind w:left="746" w:hanging="74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6" w:hanging="74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11" w15:restartNumberingAfterBreak="0">
    <w:nsid w:val="40FE0B8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CF2F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C72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5C47E5"/>
    <w:multiLevelType w:val="hybridMultilevel"/>
    <w:tmpl w:val="57B424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16425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603EB3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3E487F"/>
    <w:multiLevelType w:val="hybridMultilevel"/>
    <w:tmpl w:val="E31085EA"/>
    <w:lvl w:ilvl="0" w:tplc="66DC9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30697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8E52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064660"/>
    <w:multiLevelType w:val="hybridMultilevel"/>
    <w:tmpl w:val="06E4C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36E7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A80E15"/>
    <w:multiLevelType w:val="hybridMultilevel"/>
    <w:tmpl w:val="747AF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36B8B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2B2C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4F0498"/>
    <w:multiLevelType w:val="multilevel"/>
    <w:tmpl w:val="D1BCD5F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sz w:val="28"/>
      </w:r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24"/>
  </w:num>
  <w:num w:numId="5">
    <w:abstractNumId w:val="13"/>
  </w:num>
  <w:num w:numId="6">
    <w:abstractNumId w:val="4"/>
  </w:num>
  <w:num w:numId="7">
    <w:abstractNumId w:val="3"/>
  </w:num>
  <w:num w:numId="8">
    <w:abstractNumId w:val="19"/>
  </w:num>
  <w:num w:numId="9">
    <w:abstractNumId w:val="21"/>
  </w:num>
  <w:num w:numId="10">
    <w:abstractNumId w:val="9"/>
  </w:num>
  <w:num w:numId="11">
    <w:abstractNumId w:val="11"/>
  </w:num>
  <w:num w:numId="12">
    <w:abstractNumId w:val="12"/>
  </w:num>
  <w:num w:numId="13">
    <w:abstractNumId w:val="7"/>
  </w:num>
  <w:num w:numId="14">
    <w:abstractNumId w:val="23"/>
  </w:num>
  <w:num w:numId="15">
    <w:abstractNumId w:val="15"/>
  </w:num>
  <w:num w:numId="16">
    <w:abstractNumId w:val="16"/>
  </w:num>
  <w:num w:numId="17">
    <w:abstractNumId w:val="0"/>
  </w:num>
  <w:num w:numId="18">
    <w:abstractNumId w:val="8"/>
  </w:num>
  <w:num w:numId="19">
    <w:abstractNumId w:val="6"/>
  </w:num>
  <w:num w:numId="20">
    <w:abstractNumId w:val="17"/>
  </w:num>
  <w:num w:numId="21">
    <w:abstractNumId w:val="25"/>
  </w:num>
  <w:num w:numId="22">
    <w:abstractNumId w:val="5"/>
  </w:num>
  <w:num w:numId="23">
    <w:abstractNumId w:val="1"/>
  </w:num>
  <w:num w:numId="24">
    <w:abstractNumId w:val="20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74E5"/>
    <w:rsid w:val="000114A7"/>
    <w:rsid w:val="00036482"/>
    <w:rsid w:val="00040686"/>
    <w:rsid w:val="00042521"/>
    <w:rsid w:val="000426EA"/>
    <w:rsid w:val="000477EC"/>
    <w:rsid w:val="00055A74"/>
    <w:rsid w:val="00061A4D"/>
    <w:rsid w:val="000C1AA0"/>
    <w:rsid w:val="000D5AF5"/>
    <w:rsid w:val="000D77B5"/>
    <w:rsid w:val="000E0F04"/>
    <w:rsid w:val="000F1E6A"/>
    <w:rsid w:val="00101437"/>
    <w:rsid w:val="00103CEF"/>
    <w:rsid w:val="00106A76"/>
    <w:rsid w:val="001073B4"/>
    <w:rsid w:val="00117A26"/>
    <w:rsid w:val="00120C5C"/>
    <w:rsid w:val="0013351B"/>
    <w:rsid w:val="00135573"/>
    <w:rsid w:val="00145C21"/>
    <w:rsid w:val="00151CFB"/>
    <w:rsid w:val="00154CAE"/>
    <w:rsid w:val="00162D00"/>
    <w:rsid w:val="001874AD"/>
    <w:rsid w:val="00193983"/>
    <w:rsid w:val="001A3348"/>
    <w:rsid w:val="001B04C1"/>
    <w:rsid w:val="001B065C"/>
    <w:rsid w:val="001D225A"/>
    <w:rsid w:val="00207960"/>
    <w:rsid w:val="0022139D"/>
    <w:rsid w:val="00225377"/>
    <w:rsid w:val="0022566E"/>
    <w:rsid w:val="00231846"/>
    <w:rsid w:val="002330B9"/>
    <w:rsid w:val="00242FEA"/>
    <w:rsid w:val="00253A72"/>
    <w:rsid w:val="002669F2"/>
    <w:rsid w:val="00271496"/>
    <w:rsid w:val="00294058"/>
    <w:rsid w:val="002A3D54"/>
    <w:rsid w:val="002B5305"/>
    <w:rsid w:val="002B5DB3"/>
    <w:rsid w:val="002F0AC3"/>
    <w:rsid w:val="003047FE"/>
    <w:rsid w:val="003102FE"/>
    <w:rsid w:val="003174E5"/>
    <w:rsid w:val="0035625E"/>
    <w:rsid w:val="00360814"/>
    <w:rsid w:val="00361526"/>
    <w:rsid w:val="003708CC"/>
    <w:rsid w:val="00390BB9"/>
    <w:rsid w:val="00392B8F"/>
    <w:rsid w:val="00395D82"/>
    <w:rsid w:val="003C1AB3"/>
    <w:rsid w:val="003C6020"/>
    <w:rsid w:val="003D5435"/>
    <w:rsid w:val="00436615"/>
    <w:rsid w:val="004375F9"/>
    <w:rsid w:val="004519FC"/>
    <w:rsid w:val="0045423B"/>
    <w:rsid w:val="00460218"/>
    <w:rsid w:val="004641A8"/>
    <w:rsid w:val="0048765A"/>
    <w:rsid w:val="004920F0"/>
    <w:rsid w:val="004C3675"/>
    <w:rsid w:val="004C5180"/>
    <w:rsid w:val="004D6878"/>
    <w:rsid w:val="004F4426"/>
    <w:rsid w:val="004F5C8B"/>
    <w:rsid w:val="0050009C"/>
    <w:rsid w:val="005036C0"/>
    <w:rsid w:val="00521356"/>
    <w:rsid w:val="00522C64"/>
    <w:rsid w:val="00535BC9"/>
    <w:rsid w:val="005411B8"/>
    <w:rsid w:val="0056346C"/>
    <w:rsid w:val="0057008F"/>
    <w:rsid w:val="00572DF0"/>
    <w:rsid w:val="005B7EDC"/>
    <w:rsid w:val="005D70C9"/>
    <w:rsid w:val="00611898"/>
    <w:rsid w:val="00626A09"/>
    <w:rsid w:val="00626AFD"/>
    <w:rsid w:val="006359DB"/>
    <w:rsid w:val="0064275A"/>
    <w:rsid w:val="00670135"/>
    <w:rsid w:val="00675C2A"/>
    <w:rsid w:val="006A3BCE"/>
    <w:rsid w:val="006C4455"/>
    <w:rsid w:val="006E2C05"/>
    <w:rsid w:val="0070076E"/>
    <w:rsid w:val="00717D34"/>
    <w:rsid w:val="007A5238"/>
    <w:rsid w:val="007B0D69"/>
    <w:rsid w:val="007D4814"/>
    <w:rsid w:val="007F4D62"/>
    <w:rsid w:val="00801C2B"/>
    <w:rsid w:val="00814FD6"/>
    <w:rsid w:val="00821221"/>
    <w:rsid w:val="0083201E"/>
    <w:rsid w:val="00840020"/>
    <w:rsid w:val="0088056A"/>
    <w:rsid w:val="008C4717"/>
    <w:rsid w:val="008D1931"/>
    <w:rsid w:val="008D5927"/>
    <w:rsid w:val="008F029C"/>
    <w:rsid w:val="00925257"/>
    <w:rsid w:val="00932005"/>
    <w:rsid w:val="00937985"/>
    <w:rsid w:val="00963F63"/>
    <w:rsid w:val="00974406"/>
    <w:rsid w:val="009957E6"/>
    <w:rsid w:val="009C5756"/>
    <w:rsid w:val="009F70F4"/>
    <w:rsid w:val="00A06502"/>
    <w:rsid w:val="00A3348A"/>
    <w:rsid w:val="00A42A62"/>
    <w:rsid w:val="00A47A60"/>
    <w:rsid w:val="00A821E0"/>
    <w:rsid w:val="00A8387F"/>
    <w:rsid w:val="00A911EC"/>
    <w:rsid w:val="00AA1CE1"/>
    <w:rsid w:val="00AA2D0B"/>
    <w:rsid w:val="00AB6F84"/>
    <w:rsid w:val="00AD1698"/>
    <w:rsid w:val="00AD22CF"/>
    <w:rsid w:val="00AD61EF"/>
    <w:rsid w:val="00AD6C1E"/>
    <w:rsid w:val="00AE5A2B"/>
    <w:rsid w:val="00AF31D0"/>
    <w:rsid w:val="00B10F48"/>
    <w:rsid w:val="00B4214C"/>
    <w:rsid w:val="00B43C84"/>
    <w:rsid w:val="00B4597B"/>
    <w:rsid w:val="00B51532"/>
    <w:rsid w:val="00B55033"/>
    <w:rsid w:val="00B60D72"/>
    <w:rsid w:val="00B66566"/>
    <w:rsid w:val="00B67FD7"/>
    <w:rsid w:val="00C103B2"/>
    <w:rsid w:val="00C30A5F"/>
    <w:rsid w:val="00C32FB3"/>
    <w:rsid w:val="00C63285"/>
    <w:rsid w:val="00CD5DFF"/>
    <w:rsid w:val="00CF0471"/>
    <w:rsid w:val="00D0047E"/>
    <w:rsid w:val="00D11F97"/>
    <w:rsid w:val="00D51433"/>
    <w:rsid w:val="00D6029E"/>
    <w:rsid w:val="00D7565C"/>
    <w:rsid w:val="00D75CAC"/>
    <w:rsid w:val="00D86DA0"/>
    <w:rsid w:val="00D97AD3"/>
    <w:rsid w:val="00DC7650"/>
    <w:rsid w:val="00DE7A13"/>
    <w:rsid w:val="00DF1B3A"/>
    <w:rsid w:val="00E179F8"/>
    <w:rsid w:val="00E44C79"/>
    <w:rsid w:val="00E52B2D"/>
    <w:rsid w:val="00E52E96"/>
    <w:rsid w:val="00E711AE"/>
    <w:rsid w:val="00E87BE0"/>
    <w:rsid w:val="00EA3C34"/>
    <w:rsid w:val="00EB551D"/>
    <w:rsid w:val="00EC2259"/>
    <w:rsid w:val="00EC3829"/>
    <w:rsid w:val="00EC3929"/>
    <w:rsid w:val="00EF5B30"/>
    <w:rsid w:val="00F124F0"/>
    <w:rsid w:val="00F25A50"/>
    <w:rsid w:val="00F26B4F"/>
    <w:rsid w:val="00F3208F"/>
    <w:rsid w:val="00F35A2B"/>
    <w:rsid w:val="00F5637C"/>
    <w:rsid w:val="00F75BC1"/>
    <w:rsid w:val="00F8144D"/>
    <w:rsid w:val="00FA2772"/>
    <w:rsid w:val="00FE64AE"/>
    <w:rsid w:val="00FF58D4"/>
    <w:rsid w:val="00FF6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1F3450"/>
  <w15:docId w15:val="{5A2A8FE6-55E0-43E3-A450-D8EFB12B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A2B"/>
  </w:style>
  <w:style w:type="paragraph" w:styleId="1">
    <w:name w:val="heading 1"/>
    <w:basedOn w:val="a"/>
    <w:next w:val="a"/>
    <w:link w:val="10"/>
    <w:uiPriority w:val="9"/>
    <w:qFormat/>
    <w:rsid w:val="00317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7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7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74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74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74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74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74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74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7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7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7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7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74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74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74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7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74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74E5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EC3829"/>
    <w:rPr>
      <w:b/>
      <w:bCs/>
    </w:rPr>
  </w:style>
  <w:style w:type="paragraph" w:customStyle="1" w:styleId="richfactdown-paragraph">
    <w:name w:val="richfactdown-paragraph"/>
    <w:basedOn w:val="a"/>
    <w:rsid w:val="003C1A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ad">
    <w:name w:val="Hyperlink"/>
    <w:basedOn w:val="a0"/>
    <w:uiPriority w:val="99"/>
    <w:unhideWhenUsed/>
    <w:rsid w:val="003C1AB3"/>
    <w:rPr>
      <w:color w:val="0000FF"/>
      <w:u w:val="single"/>
    </w:rPr>
  </w:style>
  <w:style w:type="paragraph" w:customStyle="1" w:styleId="breadcrumb-item">
    <w:name w:val="breadcrumb-item"/>
    <w:basedOn w:val="a"/>
    <w:rsid w:val="00FE64A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text-truncate">
    <w:name w:val="text-truncate"/>
    <w:basedOn w:val="a0"/>
    <w:rsid w:val="00FE64AE"/>
  </w:style>
  <w:style w:type="paragraph" w:styleId="ae">
    <w:name w:val="Normal (Web)"/>
    <w:basedOn w:val="a"/>
    <w:uiPriority w:val="99"/>
    <w:unhideWhenUsed/>
    <w:rsid w:val="00FE64A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675C2A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EA3C3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3C3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3C34"/>
    <w:rPr>
      <w:vertAlign w:val="superscript"/>
    </w:rPr>
  </w:style>
  <w:style w:type="table" w:styleId="af2">
    <w:name w:val="Table Grid"/>
    <w:basedOn w:val="a1"/>
    <w:uiPriority w:val="39"/>
    <w:rsid w:val="00FF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11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11F97"/>
  </w:style>
  <w:style w:type="paragraph" w:styleId="af5">
    <w:name w:val="footer"/>
    <w:basedOn w:val="a"/>
    <w:link w:val="af6"/>
    <w:uiPriority w:val="99"/>
    <w:unhideWhenUsed/>
    <w:rsid w:val="00D11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11F97"/>
  </w:style>
  <w:style w:type="paragraph" w:styleId="af7">
    <w:name w:val="Balloon Text"/>
    <w:basedOn w:val="a"/>
    <w:link w:val="af8"/>
    <w:uiPriority w:val="99"/>
    <w:semiHidden/>
    <w:unhideWhenUsed/>
    <w:rsid w:val="0062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26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4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6006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9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7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oc-oge.sdamgia.ru/" TargetMode="External"/><Relationship Id="rId18" Type="http://schemas.openxmlformats.org/officeDocument/2006/relationships/hyperlink" Target="http://council.gov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k.com/video699772335_45624554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ipi.ru/oge/otkrytyy-bank-zadaniy-oge" TargetMode="External"/><Relationship Id="rId17" Type="http://schemas.openxmlformats.org/officeDocument/2006/relationships/hyperlink" Target="http://duma.gov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remlin.ru/?host=http" TargetMode="External"/><Relationship Id="rId20" Type="http://schemas.openxmlformats.org/officeDocument/2006/relationships/hyperlink" Target="http://council.gov.ru/services/reference/991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titution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M2TI_U8tlUU" TargetMode="External"/><Relationship Id="rId23" Type="http://schemas.openxmlformats.org/officeDocument/2006/relationships/hyperlink" Target="https://youtu.be/_TKwE-AdmR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governme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MLdebmXHJuo" TargetMode="External"/><Relationship Id="rId22" Type="http://schemas.openxmlformats.org/officeDocument/2006/relationships/hyperlink" Target="https://youtu.be/0Vyib31vi1c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z.ru/1480909/2023-03-09/v-rosobrnadzore-nazvali-samye-populiarnye-predmety-dlia-sdachi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9B74-1BE3-431F-9D5D-F1843AD1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nastyakniga2007@gmail.com</dc:creator>
  <cp:lastModifiedBy>User</cp:lastModifiedBy>
  <cp:revision>8</cp:revision>
  <dcterms:created xsi:type="dcterms:W3CDTF">2024-04-23T19:36:00Z</dcterms:created>
  <dcterms:modified xsi:type="dcterms:W3CDTF">2024-12-27T08:13:00Z</dcterms:modified>
</cp:coreProperties>
</file>