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 xml:space="preserve">Традиционные подходы к оценке </w:t>
      </w:r>
      <w:proofErr w:type="gramStart"/>
      <w:r w:rsidRPr="00F846C9">
        <w:t>компетенций</w:t>
      </w:r>
      <w:proofErr w:type="gramEnd"/>
      <w:r w:rsidRPr="00F846C9">
        <w:t xml:space="preserve"> учащихся часто фокусируются на демонстрации определенных навыков и знаний. Однако, современные вызовы требуют от выпускников не просто владения набором компетенций, но и осознанного понимания их применения, способности к </w:t>
      </w:r>
      <w:proofErr w:type="spellStart"/>
      <w:r w:rsidRPr="00F846C9">
        <w:t>саморегуляции</w:t>
      </w:r>
      <w:proofErr w:type="spellEnd"/>
      <w:r w:rsidRPr="00F846C9">
        <w:t xml:space="preserve"> и </w:t>
      </w:r>
      <w:proofErr w:type="spellStart"/>
      <w:r w:rsidRPr="00F846C9">
        <w:t>метакогнитивному</w:t>
      </w:r>
      <w:proofErr w:type="spellEnd"/>
      <w:r w:rsidRPr="00F846C9">
        <w:t xml:space="preserve"> контролю. Формирование *осознанной компетенции* становится, таким образом, приоритетной задачей современного образования. В данной статье мы рассмотрим ключевые аспекты осознанной компетенции и предложим междисциплинарные стратегии её развития.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rPr>
          <w:b/>
          <w:bCs/>
        </w:rPr>
        <w:t>Определение осознанной компетенции:</w:t>
      </w:r>
      <w:bookmarkStart w:id="0" w:name="_GoBack"/>
      <w:bookmarkEnd w:id="0"/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Осознанная компетенция – это не просто владение определенными знаниями, умениями и навыками, но и глубокое понимание их природы, контекста применения, ограничений и потенциала. Она включает в себя: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proofErr w:type="spellStart"/>
      <w:r w:rsidRPr="00F846C9">
        <w:rPr>
          <w:b/>
          <w:bCs/>
        </w:rPr>
        <w:t>Метакогнитивные</w:t>
      </w:r>
      <w:proofErr w:type="spellEnd"/>
      <w:r w:rsidRPr="00F846C9">
        <w:rPr>
          <w:b/>
          <w:bCs/>
        </w:rPr>
        <w:t xml:space="preserve"> навыки:</w:t>
      </w:r>
      <w:r w:rsidRPr="00F846C9">
        <w:t> способность к самоанализу, планированию, мониторингу и оценке собственной деятельности. Учащийся не только выполняет задание, но и осознает свои мыслительные процессы, определяет наиболее эффективные стратегии и корректирует свои действия в зависимости от результата.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proofErr w:type="spellStart"/>
      <w:r w:rsidRPr="00F846C9">
        <w:rPr>
          <w:b/>
          <w:bCs/>
        </w:rPr>
        <w:t>Саморегуляцию</w:t>
      </w:r>
      <w:proofErr w:type="spellEnd"/>
      <w:r w:rsidRPr="00F846C9">
        <w:rPr>
          <w:b/>
          <w:bCs/>
        </w:rPr>
        <w:t>:</w:t>
      </w:r>
      <w:r w:rsidRPr="00F846C9">
        <w:t> способность управлять своим поведением, эмоциями и мотивацией в процессе обучения и решения задач. Учащийся умеет контролировать свои эмоции, сосредотачиваться на цели и преодолевать трудности.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r w:rsidRPr="00F846C9">
        <w:rPr>
          <w:b/>
          <w:bCs/>
        </w:rPr>
        <w:t>Рефлексию:</w:t>
      </w:r>
      <w:r w:rsidRPr="00F846C9">
        <w:t> способность анализировать свой опыт, извлекать уроки из ошибок и постоянно совершенствовать свои знания и умения. Учащийся осознает свои сильные и слабые стороны, стремится к самосовершенствованию.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r w:rsidRPr="00F846C9">
        <w:rPr>
          <w:b/>
          <w:bCs/>
        </w:rPr>
        <w:t>Критическое мышление:</w:t>
      </w:r>
      <w:r w:rsidRPr="00F846C9">
        <w:t> способность анализировать информацию, выявлять противоречия, формулировать собственное мнение и аргументировать свою позицию.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rPr>
          <w:b/>
          <w:bCs/>
        </w:rPr>
        <w:t>Междисциплинарные стратегии формирования осознанной компетенции: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Формирование осознанной компетенции требует междисциплинарного подхода, интегрирующего различные методы и приемы из разных областей знаний: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r w:rsidRPr="00F846C9">
        <w:rPr>
          <w:b/>
          <w:bCs/>
        </w:rPr>
        <w:t>Проектная деятельность:</w:t>
      </w:r>
      <w:r w:rsidRPr="00F846C9">
        <w:t xml:space="preserve"> позволяет учащимся применять знания и умения из разных предметов для решения реальных задач, развивая при этом </w:t>
      </w:r>
      <w:proofErr w:type="spellStart"/>
      <w:r w:rsidRPr="00F846C9">
        <w:t>метакогнитивные</w:t>
      </w:r>
      <w:proofErr w:type="spellEnd"/>
      <w:r w:rsidRPr="00F846C9">
        <w:t xml:space="preserve"> навыки и </w:t>
      </w:r>
      <w:proofErr w:type="spellStart"/>
      <w:r w:rsidRPr="00F846C9">
        <w:t>саморегуляцию</w:t>
      </w:r>
      <w:proofErr w:type="spellEnd"/>
      <w:r w:rsidRPr="00F846C9">
        <w:t>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r w:rsidRPr="00F846C9">
        <w:rPr>
          <w:b/>
          <w:bCs/>
        </w:rPr>
        <w:t>Портфолио:</w:t>
      </w:r>
      <w:r w:rsidRPr="00F846C9">
        <w:t> дает возможность учащимся систематизировать свои достижения, анализировать свой прогресс и рефлексировать над своим опытом.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r w:rsidRPr="00F846C9">
        <w:rPr>
          <w:b/>
          <w:bCs/>
        </w:rPr>
        <w:t>Обучение через исследование:</w:t>
      </w:r>
      <w:r w:rsidRPr="00F846C9">
        <w:t> поощряет самостоятельное исследование, критическое мышление и развитие умения работать с информацией.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proofErr w:type="spellStart"/>
      <w:r w:rsidRPr="00F846C9">
        <w:rPr>
          <w:b/>
          <w:bCs/>
        </w:rPr>
        <w:t>Коллаборативное</w:t>
      </w:r>
      <w:proofErr w:type="spellEnd"/>
      <w:r w:rsidRPr="00F846C9">
        <w:rPr>
          <w:b/>
          <w:bCs/>
        </w:rPr>
        <w:t xml:space="preserve"> обучение:</w:t>
      </w:r>
      <w:r w:rsidRPr="00F846C9">
        <w:t> способствует развитию коммуникативных навыков, умения работать в команде и обмениваться опытом.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>* </w:t>
      </w:r>
      <w:r w:rsidRPr="00F846C9">
        <w:rPr>
          <w:b/>
          <w:bCs/>
        </w:rPr>
        <w:t>Использование технологий:</w:t>
      </w:r>
      <w:r w:rsidRPr="00F846C9">
        <w:t> интерактивные платформы, симуляторы и другие цифровые инструменты могут значительно усилить процесс обучения и рефлексии.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rPr>
          <w:b/>
          <w:bCs/>
        </w:rPr>
        <w:t>Заключение:</w:t>
      </w:r>
    </w:p>
    <w:p w:rsidR="00F846C9" w:rsidRPr="00F846C9" w:rsidRDefault="00F846C9" w:rsidP="00F846C9">
      <w:pPr>
        <w:pStyle w:val="a3"/>
        <w:spacing w:before="0" w:beforeAutospacing="0" w:after="0" w:afterAutospacing="0"/>
      </w:pPr>
    </w:p>
    <w:p w:rsidR="00F846C9" w:rsidRPr="00F846C9" w:rsidRDefault="00F846C9" w:rsidP="00F846C9">
      <w:pPr>
        <w:pStyle w:val="a3"/>
        <w:spacing w:before="0" w:beforeAutospacing="0" w:after="0" w:afterAutospacing="0"/>
      </w:pPr>
      <w:r w:rsidRPr="00F846C9">
        <w:t xml:space="preserve">Формирование осознанной компетенции учащихся – сложный и многогранный процесс, требующий системного подхода и тесного взаимодействия всех участников образовательного процесса. Предложенные междисциплинарные стратегии и методики могут значительно способствовать развитию осознанной компетенции, подготавливая </w:t>
      </w:r>
      <w:r w:rsidRPr="00F846C9">
        <w:lastRenderedPageBreak/>
        <w:t>учащихся к успешной адаптации в условиях постоянно меняющегося мира. Дальнейшие исследования должны быть направлены на разработку более эффективных методик оценки и развития осознанной компетенции, а также на адаптацию этих методик к различным уровням образования и специфике различных дисциплин.</w:t>
      </w:r>
    </w:p>
    <w:p w:rsidR="005B52D2" w:rsidRPr="00F846C9" w:rsidRDefault="005B52D2">
      <w:pPr>
        <w:rPr>
          <w:sz w:val="24"/>
          <w:szCs w:val="24"/>
        </w:rPr>
      </w:pPr>
    </w:p>
    <w:sectPr w:rsidR="005B52D2" w:rsidRPr="00F8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19"/>
    <w:rsid w:val="00517A19"/>
    <w:rsid w:val="005B52D2"/>
    <w:rsid w:val="00F8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B258A-E553-4517-9E7D-7C54D7C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Зубанкова Валерия Алексеевна</dc:creator>
  <cp:keywords/>
  <dc:description/>
  <cp:lastModifiedBy>Зубанкова Валерия Алексеевна</cp:lastModifiedBy>
  <cp:revision>2</cp:revision>
  <dcterms:created xsi:type="dcterms:W3CDTF">2024-12-28T08:07:00Z</dcterms:created>
  <dcterms:modified xsi:type="dcterms:W3CDTF">2024-12-28T08:08:00Z</dcterms:modified>
</cp:coreProperties>
</file>