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EB" w:rsidRDefault="00A56882" w:rsidP="008260E9">
      <w:pPr>
        <w:pStyle w:val="1"/>
        <w:ind w:left="0" w:right="106"/>
        <w:jc w:val="center"/>
      </w:pPr>
      <w:bookmarkStart w:id="0" w:name="_GoBack"/>
      <w:bookmarkEnd w:id="0"/>
      <w:r>
        <w:t>ИСПОЛЬЗОВАНИЕ МЕДИАРЕСУРСОВ В ОБРАЗОВАТЕЛЬНОМ ПРОЦЕССЕ</w:t>
      </w:r>
    </w:p>
    <w:p w:rsidR="008260E9" w:rsidRPr="008260E9" w:rsidRDefault="008260E9" w:rsidP="008260E9">
      <w:pPr>
        <w:pStyle w:val="1"/>
        <w:ind w:left="0" w:right="106"/>
        <w:jc w:val="center"/>
      </w:pPr>
    </w:p>
    <w:p w:rsidR="008260E9" w:rsidRDefault="00A56882" w:rsidP="008260E9">
      <w:pPr>
        <w:spacing w:before="1"/>
        <w:ind w:left="520" w:right="93"/>
        <w:jc w:val="center"/>
        <w:rPr>
          <w:i/>
          <w:sz w:val="26"/>
        </w:rPr>
      </w:pPr>
      <w:proofErr w:type="spellStart"/>
      <w:r>
        <w:rPr>
          <w:i/>
          <w:sz w:val="26"/>
        </w:rPr>
        <w:t>Демишова</w:t>
      </w:r>
      <w:proofErr w:type="spellEnd"/>
      <w:r>
        <w:rPr>
          <w:i/>
          <w:sz w:val="26"/>
        </w:rPr>
        <w:t xml:space="preserve"> Е.А</w:t>
      </w:r>
      <w:r w:rsidR="00951687">
        <w:rPr>
          <w:i/>
          <w:sz w:val="26"/>
        </w:rPr>
        <w:t>.,</w:t>
      </w:r>
      <w:r w:rsidR="00951687">
        <w:rPr>
          <w:i/>
          <w:spacing w:val="-1"/>
          <w:sz w:val="26"/>
        </w:rPr>
        <w:t xml:space="preserve"> </w:t>
      </w:r>
      <w:r w:rsidR="00951687">
        <w:rPr>
          <w:i/>
          <w:sz w:val="26"/>
        </w:rPr>
        <w:t>преподаватель</w:t>
      </w:r>
      <w:r w:rsidR="008260E9">
        <w:rPr>
          <w:i/>
          <w:sz w:val="26"/>
        </w:rPr>
        <w:t xml:space="preserve">, </w:t>
      </w:r>
    </w:p>
    <w:p w:rsidR="00A63BEB" w:rsidRDefault="00951687" w:rsidP="008260E9">
      <w:pPr>
        <w:spacing w:before="1"/>
        <w:ind w:left="520" w:right="93"/>
        <w:jc w:val="center"/>
        <w:rPr>
          <w:i/>
          <w:sz w:val="26"/>
        </w:rPr>
      </w:pPr>
      <w:r>
        <w:rPr>
          <w:i/>
          <w:sz w:val="26"/>
        </w:rPr>
        <w:t>Г</w:t>
      </w:r>
      <w:r w:rsidR="00A56882">
        <w:rPr>
          <w:i/>
          <w:sz w:val="26"/>
        </w:rPr>
        <w:t>Б</w:t>
      </w:r>
      <w:r>
        <w:rPr>
          <w:i/>
          <w:sz w:val="26"/>
        </w:rPr>
        <w:t>ПОУ</w:t>
      </w:r>
      <w:r>
        <w:rPr>
          <w:i/>
          <w:spacing w:val="-7"/>
          <w:sz w:val="26"/>
        </w:rPr>
        <w:t xml:space="preserve"> </w:t>
      </w:r>
      <w:r w:rsidR="00A56882">
        <w:rPr>
          <w:i/>
          <w:spacing w:val="-7"/>
          <w:sz w:val="26"/>
        </w:rPr>
        <w:t xml:space="preserve">СО </w:t>
      </w:r>
      <w:r>
        <w:rPr>
          <w:i/>
          <w:sz w:val="26"/>
        </w:rPr>
        <w:t>«</w:t>
      </w:r>
      <w:r w:rsidR="00A56882">
        <w:rPr>
          <w:i/>
          <w:sz w:val="26"/>
        </w:rPr>
        <w:t>ДГТ</w:t>
      </w:r>
      <w:r>
        <w:rPr>
          <w:i/>
          <w:sz w:val="26"/>
        </w:rPr>
        <w:t>»</w:t>
      </w:r>
    </w:p>
    <w:p w:rsidR="00A63BEB" w:rsidRPr="008260E9" w:rsidRDefault="00A63BEB" w:rsidP="008260E9">
      <w:pPr>
        <w:pStyle w:val="a3"/>
        <w:spacing w:before="2"/>
        <w:ind w:left="0"/>
        <w:rPr>
          <w:i/>
          <w:sz w:val="24"/>
          <w:szCs w:val="24"/>
        </w:rPr>
      </w:pPr>
    </w:p>
    <w:p w:rsidR="00A56882" w:rsidRPr="00873EBA" w:rsidRDefault="00A56882" w:rsidP="008260E9">
      <w:pPr>
        <w:ind w:firstLine="300"/>
        <w:jc w:val="both"/>
        <w:rPr>
          <w:sz w:val="24"/>
          <w:szCs w:val="24"/>
        </w:rPr>
      </w:pP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 xml:space="preserve"> играют важную роль в современном образовательном процессе, предоставляя студентам и преподавателям многочисленные преимущества и возможности. Ниже приведены основные аспекты их использования.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В современном образовательном процессе мотивация учащихся является ключевым фактором, определяющим успехи в обучении. Традиционные методы преподавания, зачастую ограниченные устным </w:t>
      </w:r>
      <w:r>
        <w:rPr>
          <w:sz w:val="24"/>
          <w:szCs w:val="24"/>
        </w:rPr>
        <w:t>изложением материала и печатными</w:t>
      </w:r>
      <w:r w:rsidRPr="00873EBA">
        <w:rPr>
          <w:sz w:val="24"/>
          <w:szCs w:val="24"/>
        </w:rPr>
        <w:t xml:space="preserve">, могут не всегда быть достаточными для поддержания интереса студентов. Именно здесь на помощь приходят </w:t>
      </w: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 xml:space="preserve">, такие как видео, подкасты и </w:t>
      </w:r>
      <w:proofErr w:type="spellStart"/>
      <w:r w:rsidRPr="00873EBA">
        <w:rPr>
          <w:sz w:val="24"/>
          <w:szCs w:val="24"/>
        </w:rPr>
        <w:t>инфографика</w:t>
      </w:r>
      <w:proofErr w:type="spellEnd"/>
      <w:r w:rsidRPr="00873EBA">
        <w:rPr>
          <w:sz w:val="24"/>
          <w:szCs w:val="24"/>
        </w:rPr>
        <w:t>, которые способны существенно повысить мотивацию и заинтересованность учащихся.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Одним из главных преимуществ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 является их способность сделать учебный материал более наглядным и интерактивным. Например, видеоматериалы могут демонстрировать реальный процесс, явление или эксперимент, что помогает студентам увидеть предмет обучения в действии. </w:t>
      </w:r>
      <w:proofErr w:type="spellStart"/>
      <w:r w:rsidRPr="00873EBA">
        <w:rPr>
          <w:sz w:val="24"/>
          <w:szCs w:val="24"/>
        </w:rPr>
        <w:t>Инфографика</w:t>
      </w:r>
      <w:proofErr w:type="spellEnd"/>
      <w:r w:rsidRPr="00873EBA">
        <w:rPr>
          <w:sz w:val="24"/>
          <w:szCs w:val="24"/>
        </w:rPr>
        <w:t>, в свою очередь, представляет информацию в сжатом и визуально доступном формате, что облегчает понимание сложных понятий и данных. Благодаря таким визуальным элементам учащиеся не только запоминают информацию лучше, но и имеют возможность активнее участвовать в процессе обсуждения.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Разнообразие форматов, представленных </w:t>
      </w:r>
      <w:proofErr w:type="spellStart"/>
      <w:r w:rsidRPr="00873EBA">
        <w:rPr>
          <w:sz w:val="24"/>
          <w:szCs w:val="24"/>
        </w:rPr>
        <w:t>медиаресурсами</w:t>
      </w:r>
      <w:proofErr w:type="spellEnd"/>
      <w:r w:rsidRPr="00873EBA">
        <w:rPr>
          <w:sz w:val="24"/>
          <w:szCs w:val="24"/>
        </w:rPr>
        <w:t xml:space="preserve">, также играет важную роль в удержании внимания студентов. Каждому ученику могут нравиться разные подходы к обучению: кто-то лучше воспринимает информацию через </w:t>
      </w:r>
      <w:proofErr w:type="spellStart"/>
      <w:r w:rsidRPr="00873EBA">
        <w:rPr>
          <w:sz w:val="24"/>
          <w:szCs w:val="24"/>
        </w:rPr>
        <w:t>слышание</w:t>
      </w:r>
      <w:proofErr w:type="spellEnd"/>
      <w:r w:rsidRPr="00873EBA">
        <w:rPr>
          <w:sz w:val="24"/>
          <w:szCs w:val="24"/>
        </w:rPr>
        <w:t>, а кому-то легче ее усвоить в визуальной форме. Подкасты, например, идеально подходят для аудиального восприятия, позволяя учащимся слушать лекции или обсуждения в любое время и в любом месте. Это делает обучение более гибким и доступным, что, в свою очередь, увеличивает мотивацию.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Использование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 также способствует развитию критического мышления. Вопросы, возникающие у студентов при просмотре видео или прослушивании подкастов, могут </w:t>
      </w:r>
      <w:proofErr w:type="spellStart"/>
      <w:r w:rsidRPr="00873EBA">
        <w:rPr>
          <w:sz w:val="24"/>
          <w:szCs w:val="24"/>
        </w:rPr>
        <w:t>сподвигнуть</w:t>
      </w:r>
      <w:proofErr w:type="spellEnd"/>
      <w:r w:rsidRPr="00873EBA">
        <w:rPr>
          <w:sz w:val="24"/>
          <w:szCs w:val="24"/>
        </w:rPr>
        <w:t xml:space="preserve"> их на более глубокое осмысление изучаемого материала. Преподаватели могут использовать эти ресурсы как отправную точку для обсуждений, поощряя студентов задавать вопросы и делиться своими мыслями. Это активное участие в учебном процессе повышает их заинтересованность и вовлеченность.</w:t>
      </w:r>
    </w:p>
    <w:p w:rsidR="008260E9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Еще одним важным аспектом является то, что </w:t>
      </w: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 xml:space="preserve"> могут способствовать социальному взаимодействию среди студентов. Например, просмотр видеоролика может стать определенной базой для обсуждения в группе; студенты могут делиться своими мнениями, обсуждать недостатки и плюсы представленного материала. 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Таким образом, использование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, таких как видео, подкасты и </w:t>
      </w:r>
      <w:proofErr w:type="spellStart"/>
      <w:r w:rsidRPr="00873EBA">
        <w:rPr>
          <w:sz w:val="24"/>
          <w:szCs w:val="24"/>
        </w:rPr>
        <w:t>инфографика</w:t>
      </w:r>
      <w:proofErr w:type="spellEnd"/>
      <w:r w:rsidRPr="00873EBA">
        <w:rPr>
          <w:sz w:val="24"/>
          <w:szCs w:val="24"/>
        </w:rPr>
        <w:t xml:space="preserve">, существенно влияет на повышение мотивации и заинтересованности студентов в учебном процессе. Они делают образование более увлекательным, доступным и интерактивным, что соответствует требованиям современного мира. Применение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 не только способствует лучшему усвоению материала, но и формирует у студентов важные навыки, необходимые для успешной жизни и работы в условиях быстро меняющегося информационного общества.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В современном образовании одним из наиболее значимых вызовов является необходимость донести сложные концепции до студентов так, чтобы они были понятны и усваиваемы. Традиционные текстовые материалы, хотя и полезны, зачастую не могут в полной мере объяснить абстрактные идеи или процессы. Здесь на помощь приходят такие инструменты, как видео и анимация, которые предоставляют визуальное представление </w:t>
      </w:r>
      <w:r w:rsidRPr="00873EBA">
        <w:rPr>
          <w:sz w:val="24"/>
          <w:szCs w:val="24"/>
        </w:rPr>
        <w:lastRenderedPageBreak/>
        <w:t>информации и значительно облегчают восприятие.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Множество предметов, особенно в таких областях, как математика, физика, биология и химия, включает в себя сложные абстрактные концепции. Например, понятия, такие как электромагнитное поле или молекулярная структура, могут быть трудны для понимания на основе текстового описания. Анимации способны иллюстрировать изменения и переходы, которые происходят в этих системах, предоставляя учащимся возможность визуализировать невидимые процессы. Это, в свою очередь, делает научные концепции более доступными и менее пугающими.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Видео и анимация также могут представить примеры из реальной жизни, что помогает студентам видеть связь между теорией и практикой. Например, использование видео для демонстрации принципов физики в спортивных играх или в природе позволяет студентам наблюдать за действием закона сохранения импульса или закона движения Ньютона в реальных условиях. Это не только укрепляет понимание, но и делает процесс обучения более содержательным и увлекательным.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Одним из ключевых преимуществ визуальных ресурсов является возможность представления информации различными способами. Анимация может включать графические элементы, различные слои информации и взаимодействие между объектами, что делает объяснения более динамичными и интригующими. Студенты могут видеть, как различные элементы взаимодействуют друг с другом, что помогает развивать более комплексное понимание предмета.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Исследования показывают, что визуальная информация воспринимается и запоминается легче, чем текстовая. Когда сложные концепции визуализированы в виде графиков, диаграмм, </w:t>
      </w:r>
      <w:r w:rsidR="008260E9" w:rsidRPr="00873EBA">
        <w:rPr>
          <w:sz w:val="24"/>
          <w:szCs w:val="24"/>
        </w:rPr>
        <w:t>анимации</w:t>
      </w:r>
      <w:r w:rsidRPr="00873EBA">
        <w:rPr>
          <w:sz w:val="24"/>
          <w:szCs w:val="24"/>
        </w:rPr>
        <w:t xml:space="preserve"> или видео, учащиеся не только лучше их понимают, но и могут легче вспомнить информацию позднее. Это особенно важно в условиях, когда идеи нужно удерживать в памяти для дальнейшего применения, например, при решении практических задач или проведении экспериментов.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Современные технологии также позволяют внедрять интерактивные элементы в визуализацию. Существуют программы и приложения, которые предоставляют пользователю возможность самостоятельно взаимодействовать с моделями — вращать 3</w:t>
      </w:r>
      <w:r>
        <w:rPr>
          <w:sz w:val="24"/>
          <w:szCs w:val="24"/>
        </w:rPr>
        <w:t>D</w:t>
      </w:r>
      <w:r w:rsidRPr="00873EBA">
        <w:rPr>
          <w:sz w:val="24"/>
          <w:szCs w:val="24"/>
        </w:rPr>
        <w:t>-объекты, изменять параметры и наблюдать за их эффектом. Это вовлекает студентов в процесс обучения, что дополнительно усиливает их заинтересованность и помогает лучше усваивать материал.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Визуализация сложных концепций с помощью видео и анимации является мощным инструментом в современном образовательном процессе. Она позволяет превратить трудные для понимания абстрактные идеи в наглядные и доступные для восприятия форматы, что, в свою очередь, улучшает понимание, память и интерес студентов. С применением таких средств преподаватели могут не только объяснять материал более эффективно, но и содействовать созданию мотивирующей и увлекательной учебной среды, способствующей глубокому усвоению знаний.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В наше время, когда информация становится одним из самых ценных ресурсов, Интернет играет ключевую роль в обеспечении быстрого и удобного доступа к актуальным данным и последним исследованиям. Это особенно важно в таких динамично развивающихся областях, как наука и технологии, где скорость обновления знаний и информации имеет огромное значение для профессионалов, студентов и исследователей. Актуальность доступа к последним достижениям в этих сферах трудно переоценить, и в этой статье мы рассмотрим различные аспекты этого явления.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Научные открытия и технологические инновации происходят с невиданной скоростью. Например, в последние десятилетия исследования в области медицины, генетики и информационных технологий претерпели значительные изменения, результаты которых могут коренным образом изменить подходы к лечению заболеваний или разработке новых программных решений. Благодаря Интернету ученые и исследователи имеют возможность мгновенно получать доступ к последним статьям, публикациям и отчетам, что позволяет </w:t>
      </w:r>
      <w:r w:rsidRPr="00873EBA">
        <w:rPr>
          <w:sz w:val="24"/>
          <w:szCs w:val="24"/>
        </w:rPr>
        <w:lastRenderedPageBreak/>
        <w:t xml:space="preserve">им оставаться в курсе самых современных трендов и открытий в своей области. 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С ростом популярности открытых научных публикаций становится доступной широкая база данных исследований и статей, которые могут быть использованы без оплаты подписки. Платформы, такие как </w:t>
      </w:r>
      <w:proofErr w:type="spellStart"/>
      <w:r>
        <w:rPr>
          <w:sz w:val="24"/>
          <w:szCs w:val="24"/>
        </w:rPr>
        <w:t>PubMed</w:t>
      </w:r>
      <w:proofErr w:type="spellEnd"/>
      <w:r w:rsidRPr="00873E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</w:t>
      </w:r>
      <w:proofErr w:type="spellEnd"/>
      <w:r w:rsidRPr="00873EB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arXiv</w:t>
      </w:r>
      <w:proofErr w:type="spellEnd"/>
      <w:r w:rsidRPr="00873EBA">
        <w:rPr>
          <w:sz w:val="24"/>
          <w:szCs w:val="24"/>
        </w:rPr>
        <w:t xml:space="preserve"> и другие, предоставляют возможность всем желающим получать доступ к полным текстам научных работ. Это создаёт демократизацию знаний, когда информация становится доступной не только ученым и исследователям, но и любому желающему, включая студентов, преподавателей и просто заинтересованных лиц. Такой свободный доступ к информации способствует более быстрому обмену идеями и </w:t>
      </w:r>
      <w:proofErr w:type="spellStart"/>
      <w:r w:rsidRPr="00873EBA">
        <w:rPr>
          <w:sz w:val="24"/>
          <w:szCs w:val="24"/>
        </w:rPr>
        <w:t>коллаборациям</w:t>
      </w:r>
      <w:proofErr w:type="spellEnd"/>
      <w:r w:rsidRPr="00873EBA">
        <w:rPr>
          <w:sz w:val="24"/>
          <w:szCs w:val="24"/>
        </w:rPr>
        <w:t xml:space="preserve"> между исследователями по всему миру.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Важность доступа к актуальной информации также проявляется через возможность получать последние данные и статистику в режиме реального времени. Например, в области здравоохранения и эпидемиологии это может касаться оперативной информации о распространении болезней, данных о вакцинации или новых терапевтических методах. Все это позволяет специалистам принимать информированные решения на основе данных, что особенно важно в условиях быстроменяющейся ситуации, как это было видно во время пандемии </w:t>
      </w:r>
      <w:r>
        <w:rPr>
          <w:sz w:val="24"/>
          <w:szCs w:val="24"/>
        </w:rPr>
        <w:t>COVID</w:t>
      </w:r>
      <w:r w:rsidRPr="00873EBA">
        <w:rPr>
          <w:sz w:val="24"/>
          <w:szCs w:val="24"/>
        </w:rPr>
        <w:t>-19.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Для студентов и независимых исследователей доступ к актуальной информации является важным аспектом образовательного процесса. Это позволяет им обновлять свои знания по мере появления новых фактов и теорий, а также расширять кругозор за пределами учебной программы. Онлайн-курсы и </w:t>
      </w:r>
      <w:proofErr w:type="spellStart"/>
      <w:r w:rsidRPr="00873EBA">
        <w:rPr>
          <w:sz w:val="24"/>
          <w:szCs w:val="24"/>
        </w:rPr>
        <w:t>вебинары</w:t>
      </w:r>
      <w:proofErr w:type="spellEnd"/>
      <w:r w:rsidRPr="00873EBA">
        <w:rPr>
          <w:sz w:val="24"/>
          <w:szCs w:val="24"/>
        </w:rPr>
        <w:t>, проводимые ведущими специалистами в определенной области, также предоставляют возможность получить информацию о последних инновациях и исследованиях, что обогащает учебный процесс.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Несмотря на все преимущества, доступ к актуальной информации не всегда является </w:t>
      </w:r>
      <w:proofErr w:type="spellStart"/>
      <w:r w:rsidRPr="00873EBA">
        <w:rPr>
          <w:sz w:val="24"/>
          <w:szCs w:val="24"/>
        </w:rPr>
        <w:t>безбарьерным</w:t>
      </w:r>
      <w:proofErr w:type="spellEnd"/>
      <w:r w:rsidRPr="00873EBA">
        <w:rPr>
          <w:sz w:val="24"/>
          <w:szCs w:val="24"/>
        </w:rPr>
        <w:t>. В некоторых регионах существует ограниченный доступ к высокоскоростному Интернету или к определенным онлайн-ресурсам, что может затруднить получение необходимой информации. Кроме того, иногда возникает проблема с фильтрацией информации: необходимость отличать достоверные источники от недостоверных, что требует критического мышления и навыков анализа со стороны пользователя.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>Доступ к актуальной информации в эпоху Интернета стал неотъемлемой частью нашей жизни и профессии. Он открывает возможности для быстрого обновления знаний, способствует научным исследованиям и обеспечивает доступ к важной статистике и данным. Особенно важно это в таких быстро развивающихся областях, как наука и технологии, где наличие свежих данных и идей может значительно влиять на эффективность работы и принятие решений. Тем не менее, пользователям необходимо оставаться критичными и разбираться в источниках информации, чтобы гарантировать, что они используют данные, которые являются актуальными и достоверными.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 xml:space="preserve"> позволяют учащимся учиться в своем собственном темпе и повторять материал столько раз, сколько им необходимо. Это способствует индивидуализации образовательного процесса и лучшему усвоению знаний.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Использование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 в обучении помогает студентам развивать важные цифровые навыки, которые будут полезны в их будущей профессиональной деятельности.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Многие </w:t>
      </w: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 xml:space="preserve"> и онлайн-платформы поддерживают возможности для сотрудничества и обмена информацией между студентами и преподавателями, что способствует развитию коммуникационных навыков и коллективного духа.</w:t>
      </w:r>
    </w:p>
    <w:p w:rsidR="00A56882" w:rsidRPr="00873EBA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Интерактивные </w:t>
      </w:r>
      <w:proofErr w:type="spellStart"/>
      <w:r w:rsidRPr="00873EBA">
        <w:rPr>
          <w:sz w:val="24"/>
          <w:szCs w:val="24"/>
        </w:rPr>
        <w:t>медиаресурсы</w:t>
      </w:r>
      <w:proofErr w:type="spellEnd"/>
      <w:r w:rsidRPr="00873EBA">
        <w:rPr>
          <w:sz w:val="24"/>
          <w:szCs w:val="24"/>
        </w:rPr>
        <w:t>, такие как интерактивные доски, тесты и симуляции, позволяют студентам активно участвовать в процессе обучения. Это способствует большему вовлечению и улучшению качества образовательного процесса.</w:t>
      </w:r>
    </w:p>
    <w:p w:rsidR="00A56882" w:rsidRPr="008260E9" w:rsidRDefault="00A56882" w:rsidP="008260E9">
      <w:pPr>
        <w:ind w:firstLineChars="125" w:firstLine="300"/>
        <w:jc w:val="both"/>
        <w:rPr>
          <w:sz w:val="24"/>
          <w:szCs w:val="24"/>
        </w:rPr>
      </w:pPr>
      <w:r w:rsidRPr="00873EBA">
        <w:rPr>
          <w:sz w:val="24"/>
          <w:szCs w:val="24"/>
        </w:rPr>
        <w:t xml:space="preserve">В заключение, использование </w:t>
      </w:r>
      <w:proofErr w:type="spellStart"/>
      <w:r w:rsidRPr="00873EBA">
        <w:rPr>
          <w:sz w:val="24"/>
          <w:szCs w:val="24"/>
        </w:rPr>
        <w:t>медиаресурсов</w:t>
      </w:r>
      <w:proofErr w:type="spellEnd"/>
      <w:r w:rsidRPr="00873EBA">
        <w:rPr>
          <w:sz w:val="24"/>
          <w:szCs w:val="24"/>
        </w:rPr>
        <w:t xml:space="preserve"> в образовательном процессе имеет множество преимуществ. Они помогают сделать обучение более динамичным, мотивирующим и доступным, что способствует лучшему усвоению знаний и развитию необходимых навыков у студентов.</w:t>
      </w:r>
      <w:r w:rsidRPr="00873EBA">
        <w:br w:type="page"/>
      </w:r>
    </w:p>
    <w:p w:rsidR="00A56882" w:rsidRDefault="00A56882" w:rsidP="008260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литературы</w:t>
      </w:r>
    </w:p>
    <w:p w:rsidR="00A56882" w:rsidRDefault="00A56882" w:rsidP="008260E9">
      <w:pPr>
        <w:jc w:val="both"/>
        <w:rPr>
          <w:b/>
          <w:bCs/>
          <w:sz w:val="24"/>
          <w:szCs w:val="24"/>
        </w:rPr>
      </w:pPr>
    </w:p>
    <w:p w:rsidR="00A56882" w:rsidRDefault="00A56882" w:rsidP="008260E9">
      <w:pPr>
        <w:widowControl/>
        <w:numPr>
          <w:ilvl w:val="0"/>
          <w:numId w:val="17"/>
        </w:numPr>
        <w:autoSpaceDE/>
        <w:autoSpaceDN/>
        <w:jc w:val="both"/>
        <w:rPr>
          <w:rFonts w:eastAsia="SimSun"/>
          <w:sz w:val="24"/>
          <w:szCs w:val="24"/>
        </w:rPr>
      </w:pPr>
      <w:proofErr w:type="spellStart"/>
      <w:r w:rsidRPr="00873EBA">
        <w:rPr>
          <w:rFonts w:eastAsia="SimSun"/>
          <w:sz w:val="24"/>
          <w:szCs w:val="24"/>
        </w:rPr>
        <w:t>Камалеева</w:t>
      </w:r>
      <w:proofErr w:type="spellEnd"/>
      <w:r w:rsidRPr="00873EBA">
        <w:rPr>
          <w:rFonts w:eastAsia="SimSun"/>
          <w:sz w:val="24"/>
          <w:szCs w:val="24"/>
        </w:rPr>
        <w:t xml:space="preserve"> А.Р., Григорьева Э.Р. Компетентность как результат образовательного процесса // Образование и саморазвитие. </w:t>
      </w:r>
      <w:r>
        <w:rPr>
          <w:rFonts w:eastAsia="SimSun"/>
          <w:sz w:val="24"/>
          <w:szCs w:val="24"/>
        </w:rPr>
        <w:t>2019. № 14. С. 59.</w:t>
      </w:r>
    </w:p>
    <w:p w:rsidR="00A56882" w:rsidRDefault="00A56882" w:rsidP="008260E9">
      <w:pPr>
        <w:widowControl/>
        <w:numPr>
          <w:ilvl w:val="0"/>
          <w:numId w:val="17"/>
        </w:numPr>
        <w:autoSpaceDE/>
        <w:autoSpaceDN/>
        <w:jc w:val="both"/>
        <w:rPr>
          <w:rFonts w:eastAsia="SimSun"/>
          <w:sz w:val="24"/>
          <w:szCs w:val="24"/>
        </w:rPr>
      </w:pPr>
      <w:proofErr w:type="spellStart"/>
      <w:r w:rsidRPr="00873EBA">
        <w:rPr>
          <w:rFonts w:eastAsia="SimSun"/>
          <w:sz w:val="24"/>
          <w:szCs w:val="24"/>
        </w:rPr>
        <w:t>Коротаева</w:t>
      </w:r>
      <w:proofErr w:type="spellEnd"/>
      <w:r w:rsidRPr="00873EBA">
        <w:rPr>
          <w:rFonts w:eastAsia="SimSun"/>
          <w:sz w:val="24"/>
          <w:szCs w:val="24"/>
        </w:rPr>
        <w:t xml:space="preserve"> Т. В., </w:t>
      </w:r>
      <w:proofErr w:type="spellStart"/>
      <w:r w:rsidRPr="00873EBA">
        <w:rPr>
          <w:rFonts w:eastAsia="SimSun"/>
          <w:sz w:val="24"/>
          <w:szCs w:val="24"/>
        </w:rPr>
        <w:t>Янель</w:t>
      </w:r>
      <w:proofErr w:type="spellEnd"/>
      <w:r w:rsidRPr="00873EBA">
        <w:rPr>
          <w:rFonts w:eastAsia="SimSun"/>
          <w:sz w:val="24"/>
          <w:szCs w:val="24"/>
        </w:rPr>
        <w:t xml:space="preserve"> А. Д. Интернет как платформа для обучения //Скиф. </w:t>
      </w:r>
      <w:r>
        <w:rPr>
          <w:rFonts w:eastAsia="SimSun"/>
          <w:sz w:val="24"/>
          <w:szCs w:val="24"/>
        </w:rPr>
        <w:t>Вопросы студенческой науки. 2020. №. 6 (46). С. 69-72.</w:t>
      </w:r>
    </w:p>
    <w:p w:rsidR="00A56882" w:rsidRDefault="00A56882" w:rsidP="008260E9">
      <w:pPr>
        <w:widowControl/>
        <w:numPr>
          <w:ilvl w:val="0"/>
          <w:numId w:val="17"/>
        </w:numPr>
        <w:autoSpaceDE/>
        <w:autoSpaceDN/>
        <w:jc w:val="both"/>
        <w:rPr>
          <w:rFonts w:eastAsia="SimSun"/>
          <w:sz w:val="24"/>
          <w:szCs w:val="24"/>
        </w:rPr>
      </w:pPr>
      <w:r w:rsidRPr="00873EBA">
        <w:rPr>
          <w:rFonts w:eastAsia="SimSun"/>
          <w:sz w:val="24"/>
          <w:szCs w:val="24"/>
        </w:rPr>
        <w:t xml:space="preserve">Короткова М.В. Проблема изучения культуры в школьном курсе истории: взгляд методиста // Преподавание истории в школе. 2018. № 5. С.67. 16. Кузнецов В. А. Использование информационных технологий в образовании //Естественнонаучное образование: информационные технологии в высшей и средней школе. </w:t>
      </w:r>
      <w:r w:rsidRPr="00B95886">
        <w:rPr>
          <w:rFonts w:eastAsia="SimSun"/>
          <w:sz w:val="24"/>
          <w:szCs w:val="24"/>
        </w:rPr>
        <w:t xml:space="preserve">Методический ежегодник химического факультета МГУ имени МВ Ломоносова. </w:t>
      </w:r>
      <w:r>
        <w:rPr>
          <w:rFonts w:eastAsia="SimSun"/>
          <w:sz w:val="24"/>
          <w:szCs w:val="24"/>
        </w:rPr>
        <w:t>2019. С. 41-53.</w:t>
      </w:r>
    </w:p>
    <w:p w:rsidR="00A56882" w:rsidRDefault="00A56882" w:rsidP="008260E9">
      <w:pPr>
        <w:widowControl/>
        <w:numPr>
          <w:ilvl w:val="0"/>
          <w:numId w:val="17"/>
        </w:numPr>
        <w:autoSpaceDE/>
        <w:autoSpaceDN/>
        <w:jc w:val="both"/>
        <w:rPr>
          <w:rFonts w:eastAsia="SimSun"/>
          <w:sz w:val="24"/>
          <w:szCs w:val="24"/>
        </w:rPr>
      </w:pPr>
      <w:proofErr w:type="spellStart"/>
      <w:r w:rsidRPr="00873EBA">
        <w:rPr>
          <w:rFonts w:eastAsia="SimSun"/>
          <w:sz w:val="24"/>
          <w:szCs w:val="24"/>
        </w:rPr>
        <w:t>Флиер</w:t>
      </w:r>
      <w:proofErr w:type="spellEnd"/>
      <w:r w:rsidRPr="00873EBA">
        <w:rPr>
          <w:rFonts w:eastAsia="SimSun"/>
          <w:sz w:val="24"/>
          <w:szCs w:val="24"/>
        </w:rPr>
        <w:t xml:space="preserve"> А.Я. Культурология для культурологов: Учебное пособие для магистрантов, аспирантов и соискателей, а также преподавателей культурологии / А.Я. </w:t>
      </w:r>
      <w:proofErr w:type="spellStart"/>
      <w:r w:rsidRPr="00873EBA">
        <w:rPr>
          <w:rFonts w:eastAsia="SimSun"/>
          <w:sz w:val="24"/>
          <w:szCs w:val="24"/>
        </w:rPr>
        <w:t>Флиер</w:t>
      </w:r>
      <w:proofErr w:type="spellEnd"/>
      <w:r w:rsidRPr="00873EBA">
        <w:rPr>
          <w:rFonts w:eastAsia="SimSun"/>
          <w:sz w:val="24"/>
          <w:szCs w:val="24"/>
        </w:rPr>
        <w:t xml:space="preserve">. </w:t>
      </w:r>
      <w:r>
        <w:rPr>
          <w:rFonts w:eastAsia="SimSun"/>
          <w:sz w:val="24"/>
          <w:szCs w:val="24"/>
        </w:rPr>
        <w:t>М., 2019, с.178.</w:t>
      </w:r>
    </w:p>
    <w:p w:rsidR="00A63BEB" w:rsidRDefault="00A63BEB" w:rsidP="008260E9">
      <w:pPr>
        <w:pStyle w:val="a3"/>
        <w:ind w:left="0"/>
        <w:jc w:val="both"/>
      </w:pPr>
    </w:p>
    <w:p w:rsidR="00A63BEB" w:rsidRDefault="00A63BEB" w:rsidP="008260E9">
      <w:pPr>
        <w:pStyle w:val="a3"/>
        <w:ind w:left="0"/>
        <w:jc w:val="both"/>
      </w:pPr>
    </w:p>
    <w:p w:rsidR="00A63BEB" w:rsidRDefault="00A63BEB">
      <w:pPr>
        <w:pStyle w:val="a3"/>
        <w:spacing w:before="7"/>
        <w:ind w:left="0"/>
      </w:pPr>
    </w:p>
    <w:p w:rsidR="00A63BEB" w:rsidRDefault="00A63BEB">
      <w:pPr>
        <w:pStyle w:val="a3"/>
        <w:spacing w:before="3"/>
        <w:ind w:left="0"/>
        <w:rPr>
          <w:b/>
          <w:sz w:val="24"/>
        </w:rPr>
      </w:pPr>
    </w:p>
    <w:p w:rsidR="00951687" w:rsidRDefault="00951687"/>
    <w:sectPr w:rsidR="00951687" w:rsidSect="008260E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3BCF"/>
    <w:multiLevelType w:val="hybridMultilevel"/>
    <w:tmpl w:val="54F46D86"/>
    <w:lvl w:ilvl="0" w:tplc="4BF42D1E">
      <w:numFmt w:val="bullet"/>
      <w:lvlText w:val="•"/>
      <w:lvlJc w:val="left"/>
      <w:pPr>
        <w:ind w:left="676" w:hanging="38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BCC20A0">
      <w:numFmt w:val="bullet"/>
      <w:lvlText w:val="•"/>
      <w:lvlJc w:val="left"/>
      <w:pPr>
        <w:ind w:left="1107" w:hanging="389"/>
      </w:pPr>
      <w:rPr>
        <w:rFonts w:hint="default"/>
        <w:lang w:val="ru-RU" w:eastAsia="en-US" w:bidi="ar-SA"/>
      </w:rPr>
    </w:lvl>
    <w:lvl w:ilvl="2" w:tplc="037C15B4">
      <w:numFmt w:val="bullet"/>
      <w:lvlText w:val="•"/>
      <w:lvlJc w:val="left"/>
      <w:pPr>
        <w:ind w:left="1535" w:hanging="389"/>
      </w:pPr>
      <w:rPr>
        <w:rFonts w:hint="default"/>
        <w:lang w:val="ru-RU" w:eastAsia="en-US" w:bidi="ar-SA"/>
      </w:rPr>
    </w:lvl>
    <w:lvl w:ilvl="3" w:tplc="DFAA03AC">
      <w:numFmt w:val="bullet"/>
      <w:lvlText w:val="•"/>
      <w:lvlJc w:val="left"/>
      <w:pPr>
        <w:ind w:left="1962" w:hanging="389"/>
      </w:pPr>
      <w:rPr>
        <w:rFonts w:hint="default"/>
        <w:lang w:val="ru-RU" w:eastAsia="en-US" w:bidi="ar-SA"/>
      </w:rPr>
    </w:lvl>
    <w:lvl w:ilvl="4" w:tplc="4D4273CA">
      <w:numFmt w:val="bullet"/>
      <w:lvlText w:val="•"/>
      <w:lvlJc w:val="left"/>
      <w:pPr>
        <w:ind w:left="2390" w:hanging="389"/>
      </w:pPr>
      <w:rPr>
        <w:rFonts w:hint="default"/>
        <w:lang w:val="ru-RU" w:eastAsia="en-US" w:bidi="ar-SA"/>
      </w:rPr>
    </w:lvl>
    <w:lvl w:ilvl="5" w:tplc="99EC89DA">
      <w:numFmt w:val="bullet"/>
      <w:lvlText w:val="•"/>
      <w:lvlJc w:val="left"/>
      <w:pPr>
        <w:ind w:left="2817" w:hanging="389"/>
      </w:pPr>
      <w:rPr>
        <w:rFonts w:hint="default"/>
        <w:lang w:val="ru-RU" w:eastAsia="en-US" w:bidi="ar-SA"/>
      </w:rPr>
    </w:lvl>
    <w:lvl w:ilvl="6" w:tplc="16C00726">
      <w:numFmt w:val="bullet"/>
      <w:lvlText w:val="•"/>
      <w:lvlJc w:val="left"/>
      <w:pPr>
        <w:ind w:left="3245" w:hanging="389"/>
      </w:pPr>
      <w:rPr>
        <w:rFonts w:hint="default"/>
        <w:lang w:val="ru-RU" w:eastAsia="en-US" w:bidi="ar-SA"/>
      </w:rPr>
    </w:lvl>
    <w:lvl w:ilvl="7" w:tplc="965A9DD6">
      <w:numFmt w:val="bullet"/>
      <w:lvlText w:val="•"/>
      <w:lvlJc w:val="left"/>
      <w:pPr>
        <w:ind w:left="3672" w:hanging="389"/>
      </w:pPr>
      <w:rPr>
        <w:rFonts w:hint="default"/>
        <w:lang w:val="ru-RU" w:eastAsia="en-US" w:bidi="ar-SA"/>
      </w:rPr>
    </w:lvl>
    <w:lvl w:ilvl="8" w:tplc="AC745454">
      <w:numFmt w:val="bullet"/>
      <w:lvlText w:val="•"/>
      <w:lvlJc w:val="left"/>
      <w:pPr>
        <w:ind w:left="4100" w:hanging="389"/>
      </w:pPr>
      <w:rPr>
        <w:rFonts w:hint="default"/>
        <w:lang w:val="ru-RU" w:eastAsia="en-US" w:bidi="ar-SA"/>
      </w:rPr>
    </w:lvl>
  </w:abstractNum>
  <w:abstractNum w:abstractNumId="1">
    <w:nsid w:val="03F9100F"/>
    <w:multiLevelType w:val="hybridMultilevel"/>
    <w:tmpl w:val="73A03FCE"/>
    <w:lvl w:ilvl="0" w:tplc="54420102">
      <w:numFmt w:val="bullet"/>
      <w:lvlText w:val="•"/>
      <w:lvlJc w:val="left"/>
      <w:pPr>
        <w:ind w:left="676" w:hanging="38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D4E4E86">
      <w:numFmt w:val="bullet"/>
      <w:lvlText w:val="•"/>
      <w:lvlJc w:val="left"/>
      <w:pPr>
        <w:ind w:left="1107" w:hanging="389"/>
      </w:pPr>
      <w:rPr>
        <w:rFonts w:hint="default"/>
        <w:lang w:val="ru-RU" w:eastAsia="en-US" w:bidi="ar-SA"/>
      </w:rPr>
    </w:lvl>
    <w:lvl w:ilvl="2" w:tplc="F67454A0">
      <w:numFmt w:val="bullet"/>
      <w:lvlText w:val="•"/>
      <w:lvlJc w:val="left"/>
      <w:pPr>
        <w:ind w:left="1535" w:hanging="389"/>
      </w:pPr>
      <w:rPr>
        <w:rFonts w:hint="default"/>
        <w:lang w:val="ru-RU" w:eastAsia="en-US" w:bidi="ar-SA"/>
      </w:rPr>
    </w:lvl>
    <w:lvl w:ilvl="3" w:tplc="1234A7C0">
      <w:numFmt w:val="bullet"/>
      <w:lvlText w:val="•"/>
      <w:lvlJc w:val="left"/>
      <w:pPr>
        <w:ind w:left="1962" w:hanging="389"/>
      </w:pPr>
      <w:rPr>
        <w:rFonts w:hint="default"/>
        <w:lang w:val="ru-RU" w:eastAsia="en-US" w:bidi="ar-SA"/>
      </w:rPr>
    </w:lvl>
    <w:lvl w:ilvl="4" w:tplc="177C64B2">
      <w:numFmt w:val="bullet"/>
      <w:lvlText w:val="•"/>
      <w:lvlJc w:val="left"/>
      <w:pPr>
        <w:ind w:left="2390" w:hanging="389"/>
      </w:pPr>
      <w:rPr>
        <w:rFonts w:hint="default"/>
        <w:lang w:val="ru-RU" w:eastAsia="en-US" w:bidi="ar-SA"/>
      </w:rPr>
    </w:lvl>
    <w:lvl w:ilvl="5" w:tplc="72B4D878">
      <w:numFmt w:val="bullet"/>
      <w:lvlText w:val="•"/>
      <w:lvlJc w:val="left"/>
      <w:pPr>
        <w:ind w:left="2817" w:hanging="389"/>
      </w:pPr>
      <w:rPr>
        <w:rFonts w:hint="default"/>
        <w:lang w:val="ru-RU" w:eastAsia="en-US" w:bidi="ar-SA"/>
      </w:rPr>
    </w:lvl>
    <w:lvl w:ilvl="6" w:tplc="1208244C">
      <w:numFmt w:val="bullet"/>
      <w:lvlText w:val="•"/>
      <w:lvlJc w:val="left"/>
      <w:pPr>
        <w:ind w:left="3245" w:hanging="389"/>
      </w:pPr>
      <w:rPr>
        <w:rFonts w:hint="default"/>
        <w:lang w:val="ru-RU" w:eastAsia="en-US" w:bidi="ar-SA"/>
      </w:rPr>
    </w:lvl>
    <w:lvl w:ilvl="7" w:tplc="DABABE3E">
      <w:numFmt w:val="bullet"/>
      <w:lvlText w:val="•"/>
      <w:lvlJc w:val="left"/>
      <w:pPr>
        <w:ind w:left="3672" w:hanging="389"/>
      </w:pPr>
      <w:rPr>
        <w:rFonts w:hint="default"/>
        <w:lang w:val="ru-RU" w:eastAsia="en-US" w:bidi="ar-SA"/>
      </w:rPr>
    </w:lvl>
    <w:lvl w:ilvl="8" w:tplc="04185E6A">
      <w:numFmt w:val="bullet"/>
      <w:lvlText w:val="•"/>
      <w:lvlJc w:val="left"/>
      <w:pPr>
        <w:ind w:left="4100" w:hanging="389"/>
      </w:pPr>
      <w:rPr>
        <w:rFonts w:hint="default"/>
        <w:lang w:val="ru-RU" w:eastAsia="en-US" w:bidi="ar-SA"/>
      </w:rPr>
    </w:lvl>
  </w:abstractNum>
  <w:abstractNum w:abstractNumId="2">
    <w:nsid w:val="0F0D1039"/>
    <w:multiLevelType w:val="hybridMultilevel"/>
    <w:tmpl w:val="07BAAD76"/>
    <w:lvl w:ilvl="0" w:tplc="018E1ED2">
      <w:numFmt w:val="bullet"/>
      <w:lvlText w:val=""/>
      <w:lvlJc w:val="left"/>
      <w:pPr>
        <w:ind w:left="536" w:hanging="3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BE178E">
      <w:numFmt w:val="bullet"/>
      <w:lvlText w:val="•"/>
      <w:lvlJc w:val="left"/>
      <w:pPr>
        <w:ind w:left="1514" w:hanging="312"/>
      </w:pPr>
      <w:rPr>
        <w:rFonts w:hint="default"/>
        <w:lang w:val="ru-RU" w:eastAsia="en-US" w:bidi="ar-SA"/>
      </w:rPr>
    </w:lvl>
    <w:lvl w:ilvl="2" w:tplc="208AC4C6">
      <w:numFmt w:val="bullet"/>
      <w:lvlText w:val="•"/>
      <w:lvlJc w:val="left"/>
      <w:pPr>
        <w:ind w:left="2488" w:hanging="312"/>
      </w:pPr>
      <w:rPr>
        <w:rFonts w:hint="default"/>
        <w:lang w:val="ru-RU" w:eastAsia="en-US" w:bidi="ar-SA"/>
      </w:rPr>
    </w:lvl>
    <w:lvl w:ilvl="3" w:tplc="671E86E8">
      <w:numFmt w:val="bullet"/>
      <w:lvlText w:val="•"/>
      <w:lvlJc w:val="left"/>
      <w:pPr>
        <w:ind w:left="3463" w:hanging="312"/>
      </w:pPr>
      <w:rPr>
        <w:rFonts w:hint="default"/>
        <w:lang w:val="ru-RU" w:eastAsia="en-US" w:bidi="ar-SA"/>
      </w:rPr>
    </w:lvl>
    <w:lvl w:ilvl="4" w:tplc="E718116A">
      <w:numFmt w:val="bullet"/>
      <w:lvlText w:val="•"/>
      <w:lvlJc w:val="left"/>
      <w:pPr>
        <w:ind w:left="4437" w:hanging="312"/>
      </w:pPr>
      <w:rPr>
        <w:rFonts w:hint="default"/>
        <w:lang w:val="ru-RU" w:eastAsia="en-US" w:bidi="ar-SA"/>
      </w:rPr>
    </w:lvl>
    <w:lvl w:ilvl="5" w:tplc="685CEBB8">
      <w:numFmt w:val="bullet"/>
      <w:lvlText w:val="•"/>
      <w:lvlJc w:val="left"/>
      <w:pPr>
        <w:ind w:left="5412" w:hanging="312"/>
      </w:pPr>
      <w:rPr>
        <w:rFonts w:hint="default"/>
        <w:lang w:val="ru-RU" w:eastAsia="en-US" w:bidi="ar-SA"/>
      </w:rPr>
    </w:lvl>
    <w:lvl w:ilvl="6" w:tplc="A07E83CE">
      <w:numFmt w:val="bullet"/>
      <w:lvlText w:val="•"/>
      <w:lvlJc w:val="left"/>
      <w:pPr>
        <w:ind w:left="6386" w:hanging="312"/>
      </w:pPr>
      <w:rPr>
        <w:rFonts w:hint="default"/>
        <w:lang w:val="ru-RU" w:eastAsia="en-US" w:bidi="ar-SA"/>
      </w:rPr>
    </w:lvl>
    <w:lvl w:ilvl="7" w:tplc="D5EC3F3E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7BCEF8D8">
      <w:numFmt w:val="bullet"/>
      <w:lvlText w:val="•"/>
      <w:lvlJc w:val="left"/>
      <w:pPr>
        <w:ind w:left="8335" w:hanging="312"/>
      </w:pPr>
      <w:rPr>
        <w:rFonts w:hint="default"/>
        <w:lang w:val="ru-RU" w:eastAsia="en-US" w:bidi="ar-SA"/>
      </w:rPr>
    </w:lvl>
  </w:abstractNum>
  <w:abstractNum w:abstractNumId="3">
    <w:nsid w:val="1018D098"/>
    <w:multiLevelType w:val="singleLevel"/>
    <w:tmpl w:val="1018D0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1E456AC2"/>
    <w:multiLevelType w:val="hybridMultilevel"/>
    <w:tmpl w:val="EAC40BF0"/>
    <w:lvl w:ilvl="0" w:tplc="37062982">
      <w:numFmt w:val="bullet"/>
      <w:lvlText w:val="•"/>
      <w:lvlJc w:val="left"/>
      <w:pPr>
        <w:ind w:left="536" w:hanging="70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B7B66980">
      <w:numFmt w:val="bullet"/>
      <w:lvlText w:val="•"/>
      <w:lvlJc w:val="left"/>
      <w:pPr>
        <w:ind w:left="1514" w:hanging="706"/>
      </w:pPr>
      <w:rPr>
        <w:rFonts w:hint="default"/>
        <w:lang w:val="ru-RU" w:eastAsia="en-US" w:bidi="ar-SA"/>
      </w:rPr>
    </w:lvl>
    <w:lvl w:ilvl="2" w:tplc="F23C92DA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3" w:tplc="36386A80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 w:tplc="42064E3A">
      <w:numFmt w:val="bullet"/>
      <w:lvlText w:val="•"/>
      <w:lvlJc w:val="left"/>
      <w:pPr>
        <w:ind w:left="4437" w:hanging="706"/>
      </w:pPr>
      <w:rPr>
        <w:rFonts w:hint="default"/>
        <w:lang w:val="ru-RU" w:eastAsia="en-US" w:bidi="ar-SA"/>
      </w:rPr>
    </w:lvl>
    <w:lvl w:ilvl="5" w:tplc="64129D52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 w:tplc="E58005CC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 w:tplc="B72A395E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 w:tplc="3CA8645C">
      <w:numFmt w:val="bullet"/>
      <w:lvlText w:val="•"/>
      <w:lvlJc w:val="left"/>
      <w:pPr>
        <w:ind w:left="8335" w:hanging="706"/>
      </w:pPr>
      <w:rPr>
        <w:rFonts w:hint="default"/>
        <w:lang w:val="ru-RU" w:eastAsia="en-US" w:bidi="ar-SA"/>
      </w:rPr>
    </w:lvl>
  </w:abstractNum>
  <w:abstractNum w:abstractNumId="5">
    <w:nsid w:val="21BD0D57"/>
    <w:multiLevelType w:val="hybridMultilevel"/>
    <w:tmpl w:val="06764A80"/>
    <w:lvl w:ilvl="0" w:tplc="647EBDA0">
      <w:numFmt w:val="bullet"/>
      <w:lvlText w:val=""/>
      <w:lvlJc w:val="left"/>
      <w:pPr>
        <w:ind w:left="195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4EE65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2" w:tplc="62E8F9B0">
      <w:numFmt w:val="bullet"/>
      <w:lvlText w:val="•"/>
      <w:lvlJc w:val="left"/>
      <w:pPr>
        <w:ind w:left="3624" w:hanging="567"/>
      </w:pPr>
      <w:rPr>
        <w:rFonts w:hint="default"/>
        <w:lang w:val="ru-RU" w:eastAsia="en-US" w:bidi="ar-SA"/>
      </w:rPr>
    </w:lvl>
    <w:lvl w:ilvl="3" w:tplc="955EA84E">
      <w:numFmt w:val="bullet"/>
      <w:lvlText w:val="•"/>
      <w:lvlJc w:val="left"/>
      <w:pPr>
        <w:ind w:left="4457" w:hanging="567"/>
      </w:pPr>
      <w:rPr>
        <w:rFonts w:hint="default"/>
        <w:lang w:val="ru-RU" w:eastAsia="en-US" w:bidi="ar-SA"/>
      </w:rPr>
    </w:lvl>
    <w:lvl w:ilvl="4" w:tplc="2316696A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5" w:tplc="70E20B6C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986258AC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7" w:tplc="344CAD0A">
      <w:numFmt w:val="bullet"/>
      <w:lvlText w:val="•"/>
      <w:lvlJc w:val="left"/>
      <w:pPr>
        <w:ind w:left="7786" w:hanging="567"/>
      </w:pPr>
      <w:rPr>
        <w:rFonts w:hint="default"/>
        <w:lang w:val="ru-RU" w:eastAsia="en-US" w:bidi="ar-SA"/>
      </w:rPr>
    </w:lvl>
    <w:lvl w:ilvl="8" w:tplc="D62E1FDA">
      <w:numFmt w:val="bullet"/>
      <w:lvlText w:val="•"/>
      <w:lvlJc w:val="left"/>
      <w:pPr>
        <w:ind w:left="8619" w:hanging="567"/>
      </w:pPr>
      <w:rPr>
        <w:rFonts w:hint="default"/>
        <w:lang w:val="ru-RU" w:eastAsia="en-US" w:bidi="ar-SA"/>
      </w:rPr>
    </w:lvl>
  </w:abstractNum>
  <w:abstractNum w:abstractNumId="6">
    <w:nsid w:val="21F9159B"/>
    <w:multiLevelType w:val="multilevel"/>
    <w:tmpl w:val="BAE4364A"/>
    <w:lvl w:ilvl="0">
      <w:start w:val="2"/>
      <w:numFmt w:val="decimal"/>
      <w:lvlText w:val="%1"/>
      <w:lvlJc w:val="left"/>
      <w:pPr>
        <w:ind w:left="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706"/>
      </w:pPr>
      <w:rPr>
        <w:rFonts w:hint="default"/>
        <w:lang w:val="ru-RU" w:eastAsia="en-US" w:bidi="ar-SA"/>
      </w:rPr>
    </w:lvl>
  </w:abstractNum>
  <w:abstractNum w:abstractNumId="7">
    <w:nsid w:val="301D7FE4"/>
    <w:multiLevelType w:val="multilevel"/>
    <w:tmpl w:val="28E89A68"/>
    <w:lvl w:ilvl="0">
      <w:start w:val="1"/>
      <w:numFmt w:val="decimal"/>
      <w:lvlText w:val="%1"/>
      <w:lvlJc w:val="left"/>
      <w:pPr>
        <w:ind w:left="53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82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8">
    <w:nsid w:val="360D51B9"/>
    <w:multiLevelType w:val="hybridMultilevel"/>
    <w:tmpl w:val="E684D474"/>
    <w:lvl w:ilvl="0" w:tplc="E8801DAA">
      <w:numFmt w:val="bullet"/>
      <w:lvlText w:val=""/>
      <w:lvlJc w:val="left"/>
      <w:pPr>
        <w:ind w:left="57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C4D536">
      <w:numFmt w:val="bullet"/>
      <w:lvlText w:val=""/>
      <w:lvlJc w:val="left"/>
      <w:pPr>
        <w:ind w:left="53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01E79E2">
      <w:numFmt w:val="bullet"/>
      <w:lvlText w:val="•"/>
      <w:lvlJc w:val="left"/>
      <w:pPr>
        <w:ind w:left="1504" w:hanging="567"/>
      </w:pPr>
      <w:rPr>
        <w:rFonts w:hint="default"/>
        <w:lang w:val="ru-RU" w:eastAsia="en-US" w:bidi="ar-SA"/>
      </w:rPr>
    </w:lvl>
    <w:lvl w:ilvl="3" w:tplc="3FC24568">
      <w:numFmt w:val="bullet"/>
      <w:lvlText w:val="•"/>
      <w:lvlJc w:val="left"/>
      <w:pPr>
        <w:ind w:left="2429" w:hanging="567"/>
      </w:pPr>
      <w:rPr>
        <w:rFonts w:hint="default"/>
        <w:lang w:val="ru-RU" w:eastAsia="en-US" w:bidi="ar-SA"/>
      </w:rPr>
    </w:lvl>
    <w:lvl w:ilvl="4" w:tplc="226C0E94">
      <w:numFmt w:val="bullet"/>
      <w:lvlText w:val="•"/>
      <w:lvlJc w:val="left"/>
      <w:pPr>
        <w:ind w:left="3354" w:hanging="567"/>
      </w:pPr>
      <w:rPr>
        <w:rFonts w:hint="default"/>
        <w:lang w:val="ru-RU" w:eastAsia="en-US" w:bidi="ar-SA"/>
      </w:rPr>
    </w:lvl>
    <w:lvl w:ilvl="5" w:tplc="C644A16A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6" w:tplc="FF90F338">
      <w:numFmt w:val="bullet"/>
      <w:lvlText w:val="•"/>
      <w:lvlJc w:val="left"/>
      <w:pPr>
        <w:ind w:left="5204" w:hanging="567"/>
      </w:pPr>
      <w:rPr>
        <w:rFonts w:hint="default"/>
        <w:lang w:val="ru-RU" w:eastAsia="en-US" w:bidi="ar-SA"/>
      </w:rPr>
    </w:lvl>
    <w:lvl w:ilvl="7" w:tplc="4D2E35C2">
      <w:numFmt w:val="bullet"/>
      <w:lvlText w:val="•"/>
      <w:lvlJc w:val="left"/>
      <w:pPr>
        <w:ind w:left="6129" w:hanging="567"/>
      </w:pPr>
      <w:rPr>
        <w:rFonts w:hint="default"/>
        <w:lang w:val="ru-RU" w:eastAsia="en-US" w:bidi="ar-SA"/>
      </w:rPr>
    </w:lvl>
    <w:lvl w:ilvl="8" w:tplc="CCA0CB2E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</w:abstractNum>
  <w:abstractNum w:abstractNumId="9">
    <w:nsid w:val="3DD01D71"/>
    <w:multiLevelType w:val="hybridMultilevel"/>
    <w:tmpl w:val="6EDA2BCC"/>
    <w:lvl w:ilvl="0" w:tplc="A5147B30">
      <w:numFmt w:val="bullet"/>
      <w:lvlText w:val="•"/>
      <w:lvlJc w:val="left"/>
      <w:pPr>
        <w:ind w:left="676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3B07BC6">
      <w:numFmt w:val="bullet"/>
      <w:lvlText w:val="•"/>
      <w:lvlJc w:val="left"/>
      <w:pPr>
        <w:ind w:left="1121" w:hanging="207"/>
      </w:pPr>
      <w:rPr>
        <w:rFonts w:hint="default"/>
        <w:lang w:val="ru-RU" w:eastAsia="en-US" w:bidi="ar-SA"/>
      </w:rPr>
    </w:lvl>
    <w:lvl w:ilvl="2" w:tplc="BDFE2A7E">
      <w:numFmt w:val="bullet"/>
      <w:lvlText w:val="•"/>
      <w:lvlJc w:val="left"/>
      <w:pPr>
        <w:ind w:left="1562" w:hanging="207"/>
      </w:pPr>
      <w:rPr>
        <w:rFonts w:hint="default"/>
        <w:lang w:val="ru-RU" w:eastAsia="en-US" w:bidi="ar-SA"/>
      </w:rPr>
    </w:lvl>
    <w:lvl w:ilvl="3" w:tplc="8472699A">
      <w:numFmt w:val="bullet"/>
      <w:lvlText w:val="•"/>
      <w:lvlJc w:val="left"/>
      <w:pPr>
        <w:ind w:left="2004" w:hanging="207"/>
      </w:pPr>
      <w:rPr>
        <w:rFonts w:hint="default"/>
        <w:lang w:val="ru-RU" w:eastAsia="en-US" w:bidi="ar-SA"/>
      </w:rPr>
    </w:lvl>
    <w:lvl w:ilvl="4" w:tplc="AFAE4D3E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5" w:tplc="B616EC12">
      <w:numFmt w:val="bullet"/>
      <w:lvlText w:val="•"/>
      <w:lvlJc w:val="left"/>
      <w:pPr>
        <w:ind w:left="2887" w:hanging="207"/>
      </w:pPr>
      <w:rPr>
        <w:rFonts w:hint="default"/>
        <w:lang w:val="ru-RU" w:eastAsia="en-US" w:bidi="ar-SA"/>
      </w:rPr>
    </w:lvl>
    <w:lvl w:ilvl="6" w:tplc="F5427A92">
      <w:numFmt w:val="bullet"/>
      <w:lvlText w:val="•"/>
      <w:lvlJc w:val="left"/>
      <w:pPr>
        <w:ind w:left="3328" w:hanging="207"/>
      </w:pPr>
      <w:rPr>
        <w:rFonts w:hint="default"/>
        <w:lang w:val="ru-RU" w:eastAsia="en-US" w:bidi="ar-SA"/>
      </w:rPr>
    </w:lvl>
    <w:lvl w:ilvl="7" w:tplc="CC68379E">
      <w:numFmt w:val="bullet"/>
      <w:lvlText w:val="•"/>
      <w:lvlJc w:val="left"/>
      <w:pPr>
        <w:ind w:left="3769" w:hanging="207"/>
      </w:pPr>
      <w:rPr>
        <w:rFonts w:hint="default"/>
        <w:lang w:val="ru-RU" w:eastAsia="en-US" w:bidi="ar-SA"/>
      </w:rPr>
    </w:lvl>
    <w:lvl w:ilvl="8" w:tplc="F740E252">
      <w:numFmt w:val="bullet"/>
      <w:lvlText w:val="•"/>
      <w:lvlJc w:val="left"/>
      <w:pPr>
        <w:ind w:left="4211" w:hanging="207"/>
      </w:pPr>
      <w:rPr>
        <w:rFonts w:hint="default"/>
        <w:lang w:val="ru-RU" w:eastAsia="en-US" w:bidi="ar-SA"/>
      </w:rPr>
    </w:lvl>
  </w:abstractNum>
  <w:abstractNum w:abstractNumId="10">
    <w:nsid w:val="3DF108D6"/>
    <w:multiLevelType w:val="hybridMultilevel"/>
    <w:tmpl w:val="595CB5A8"/>
    <w:lvl w:ilvl="0" w:tplc="5B180078">
      <w:numFmt w:val="bullet"/>
      <w:lvlText w:val="•"/>
      <w:lvlJc w:val="left"/>
      <w:pPr>
        <w:ind w:left="676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B0E61CA">
      <w:numFmt w:val="bullet"/>
      <w:lvlText w:val="•"/>
      <w:lvlJc w:val="left"/>
      <w:pPr>
        <w:ind w:left="1121" w:hanging="207"/>
      </w:pPr>
      <w:rPr>
        <w:rFonts w:hint="default"/>
        <w:lang w:val="ru-RU" w:eastAsia="en-US" w:bidi="ar-SA"/>
      </w:rPr>
    </w:lvl>
    <w:lvl w:ilvl="2" w:tplc="E0DA8800">
      <w:numFmt w:val="bullet"/>
      <w:lvlText w:val="•"/>
      <w:lvlJc w:val="left"/>
      <w:pPr>
        <w:ind w:left="1562" w:hanging="207"/>
      </w:pPr>
      <w:rPr>
        <w:rFonts w:hint="default"/>
        <w:lang w:val="ru-RU" w:eastAsia="en-US" w:bidi="ar-SA"/>
      </w:rPr>
    </w:lvl>
    <w:lvl w:ilvl="3" w:tplc="DBD06AD6">
      <w:numFmt w:val="bullet"/>
      <w:lvlText w:val="•"/>
      <w:lvlJc w:val="left"/>
      <w:pPr>
        <w:ind w:left="2004" w:hanging="207"/>
      </w:pPr>
      <w:rPr>
        <w:rFonts w:hint="default"/>
        <w:lang w:val="ru-RU" w:eastAsia="en-US" w:bidi="ar-SA"/>
      </w:rPr>
    </w:lvl>
    <w:lvl w:ilvl="4" w:tplc="01A8DC5E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5" w:tplc="A8CC19C6">
      <w:numFmt w:val="bullet"/>
      <w:lvlText w:val="•"/>
      <w:lvlJc w:val="left"/>
      <w:pPr>
        <w:ind w:left="2887" w:hanging="207"/>
      </w:pPr>
      <w:rPr>
        <w:rFonts w:hint="default"/>
        <w:lang w:val="ru-RU" w:eastAsia="en-US" w:bidi="ar-SA"/>
      </w:rPr>
    </w:lvl>
    <w:lvl w:ilvl="6" w:tplc="48B82E92">
      <w:numFmt w:val="bullet"/>
      <w:lvlText w:val="•"/>
      <w:lvlJc w:val="left"/>
      <w:pPr>
        <w:ind w:left="3328" w:hanging="207"/>
      </w:pPr>
      <w:rPr>
        <w:rFonts w:hint="default"/>
        <w:lang w:val="ru-RU" w:eastAsia="en-US" w:bidi="ar-SA"/>
      </w:rPr>
    </w:lvl>
    <w:lvl w:ilvl="7" w:tplc="0DEEAD12">
      <w:numFmt w:val="bullet"/>
      <w:lvlText w:val="•"/>
      <w:lvlJc w:val="left"/>
      <w:pPr>
        <w:ind w:left="3769" w:hanging="207"/>
      </w:pPr>
      <w:rPr>
        <w:rFonts w:hint="default"/>
        <w:lang w:val="ru-RU" w:eastAsia="en-US" w:bidi="ar-SA"/>
      </w:rPr>
    </w:lvl>
    <w:lvl w:ilvl="8" w:tplc="045EFDBA">
      <w:numFmt w:val="bullet"/>
      <w:lvlText w:val="•"/>
      <w:lvlJc w:val="left"/>
      <w:pPr>
        <w:ind w:left="4211" w:hanging="207"/>
      </w:pPr>
      <w:rPr>
        <w:rFonts w:hint="default"/>
        <w:lang w:val="ru-RU" w:eastAsia="en-US" w:bidi="ar-SA"/>
      </w:rPr>
    </w:lvl>
  </w:abstractNum>
  <w:abstractNum w:abstractNumId="11">
    <w:nsid w:val="41CA2FE6"/>
    <w:multiLevelType w:val="hybridMultilevel"/>
    <w:tmpl w:val="8E5E2C8E"/>
    <w:lvl w:ilvl="0" w:tplc="BF8A8870">
      <w:numFmt w:val="bullet"/>
      <w:lvlText w:val=""/>
      <w:lvlJc w:val="left"/>
      <w:pPr>
        <w:ind w:left="5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F2DD90">
      <w:numFmt w:val="bullet"/>
      <w:lvlText w:val="•"/>
      <w:lvlJc w:val="left"/>
      <w:pPr>
        <w:ind w:left="1514" w:hanging="706"/>
      </w:pPr>
      <w:rPr>
        <w:rFonts w:hint="default"/>
        <w:lang w:val="ru-RU" w:eastAsia="en-US" w:bidi="ar-SA"/>
      </w:rPr>
    </w:lvl>
    <w:lvl w:ilvl="2" w:tplc="789EE1C6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3" w:tplc="1D2212A2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 w:tplc="36443570">
      <w:numFmt w:val="bullet"/>
      <w:lvlText w:val="•"/>
      <w:lvlJc w:val="left"/>
      <w:pPr>
        <w:ind w:left="4437" w:hanging="706"/>
      </w:pPr>
      <w:rPr>
        <w:rFonts w:hint="default"/>
        <w:lang w:val="ru-RU" w:eastAsia="en-US" w:bidi="ar-SA"/>
      </w:rPr>
    </w:lvl>
    <w:lvl w:ilvl="5" w:tplc="8DBE249C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 w:tplc="B5F6574C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 w:tplc="6812E590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 w:tplc="501EDD2C">
      <w:numFmt w:val="bullet"/>
      <w:lvlText w:val="•"/>
      <w:lvlJc w:val="left"/>
      <w:pPr>
        <w:ind w:left="8335" w:hanging="706"/>
      </w:pPr>
      <w:rPr>
        <w:rFonts w:hint="default"/>
        <w:lang w:val="ru-RU" w:eastAsia="en-US" w:bidi="ar-SA"/>
      </w:rPr>
    </w:lvl>
  </w:abstractNum>
  <w:abstractNum w:abstractNumId="12">
    <w:nsid w:val="45F167AC"/>
    <w:multiLevelType w:val="multilevel"/>
    <w:tmpl w:val="375C3964"/>
    <w:lvl w:ilvl="0">
      <w:start w:val="4"/>
      <w:numFmt w:val="decimal"/>
      <w:lvlText w:val="%1"/>
      <w:lvlJc w:val="left"/>
      <w:pPr>
        <w:ind w:left="166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13">
    <w:nsid w:val="460A22FB"/>
    <w:multiLevelType w:val="hybridMultilevel"/>
    <w:tmpl w:val="84B200C8"/>
    <w:lvl w:ilvl="0" w:tplc="6518DEC4">
      <w:numFmt w:val="bullet"/>
      <w:lvlText w:val="•"/>
      <w:lvlJc w:val="left"/>
      <w:pPr>
        <w:ind w:left="143" w:hanging="38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C341C86">
      <w:numFmt w:val="bullet"/>
      <w:lvlText w:val="•"/>
      <w:lvlJc w:val="left"/>
      <w:pPr>
        <w:ind w:left="621" w:hanging="389"/>
      </w:pPr>
      <w:rPr>
        <w:rFonts w:hint="default"/>
        <w:lang w:val="ru-RU" w:eastAsia="en-US" w:bidi="ar-SA"/>
      </w:rPr>
    </w:lvl>
    <w:lvl w:ilvl="2" w:tplc="80943824">
      <w:numFmt w:val="bullet"/>
      <w:lvlText w:val="•"/>
      <w:lvlJc w:val="left"/>
      <w:pPr>
        <w:ind w:left="1103" w:hanging="389"/>
      </w:pPr>
      <w:rPr>
        <w:rFonts w:hint="default"/>
        <w:lang w:val="ru-RU" w:eastAsia="en-US" w:bidi="ar-SA"/>
      </w:rPr>
    </w:lvl>
    <w:lvl w:ilvl="3" w:tplc="153C1124">
      <w:numFmt w:val="bullet"/>
      <w:lvlText w:val="•"/>
      <w:lvlJc w:val="left"/>
      <w:pPr>
        <w:ind w:left="1584" w:hanging="389"/>
      </w:pPr>
      <w:rPr>
        <w:rFonts w:hint="default"/>
        <w:lang w:val="ru-RU" w:eastAsia="en-US" w:bidi="ar-SA"/>
      </w:rPr>
    </w:lvl>
    <w:lvl w:ilvl="4" w:tplc="EFFE919C">
      <w:numFmt w:val="bullet"/>
      <w:lvlText w:val="•"/>
      <w:lvlJc w:val="left"/>
      <w:pPr>
        <w:ind w:left="2066" w:hanging="389"/>
      </w:pPr>
      <w:rPr>
        <w:rFonts w:hint="default"/>
        <w:lang w:val="ru-RU" w:eastAsia="en-US" w:bidi="ar-SA"/>
      </w:rPr>
    </w:lvl>
    <w:lvl w:ilvl="5" w:tplc="85D23D7C">
      <w:numFmt w:val="bullet"/>
      <w:lvlText w:val="•"/>
      <w:lvlJc w:val="left"/>
      <w:pPr>
        <w:ind w:left="2547" w:hanging="389"/>
      </w:pPr>
      <w:rPr>
        <w:rFonts w:hint="default"/>
        <w:lang w:val="ru-RU" w:eastAsia="en-US" w:bidi="ar-SA"/>
      </w:rPr>
    </w:lvl>
    <w:lvl w:ilvl="6" w:tplc="39501F7E">
      <w:numFmt w:val="bullet"/>
      <w:lvlText w:val="•"/>
      <w:lvlJc w:val="left"/>
      <w:pPr>
        <w:ind w:left="3029" w:hanging="389"/>
      </w:pPr>
      <w:rPr>
        <w:rFonts w:hint="default"/>
        <w:lang w:val="ru-RU" w:eastAsia="en-US" w:bidi="ar-SA"/>
      </w:rPr>
    </w:lvl>
    <w:lvl w:ilvl="7" w:tplc="64FA282E">
      <w:numFmt w:val="bullet"/>
      <w:lvlText w:val="•"/>
      <w:lvlJc w:val="left"/>
      <w:pPr>
        <w:ind w:left="3510" w:hanging="389"/>
      </w:pPr>
      <w:rPr>
        <w:rFonts w:hint="default"/>
        <w:lang w:val="ru-RU" w:eastAsia="en-US" w:bidi="ar-SA"/>
      </w:rPr>
    </w:lvl>
    <w:lvl w:ilvl="8" w:tplc="DDB4EE5C">
      <w:numFmt w:val="bullet"/>
      <w:lvlText w:val="•"/>
      <w:lvlJc w:val="left"/>
      <w:pPr>
        <w:ind w:left="3992" w:hanging="389"/>
      </w:pPr>
      <w:rPr>
        <w:rFonts w:hint="default"/>
        <w:lang w:val="ru-RU" w:eastAsia="en-US" w:bidi="ar-SA"/>
      </w:rPr>
    </w:lvl>
  </w:abstractNum>
  <w:abstractNum w:abstractNumId="14">
    <w:nsid w:val="5C7840FD"/>
    <w:multiLevelType w:val="hybridMultilevel"/>
    <w:tmpl w:val="C658D038"/>
    <w:lvl w:ilvl="0" w:tplc="6B704610">
      <w:numFmt w:val="bullet"/>
      <w:lvlText w:val="-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C6DFBA">
      <w:numFmt w:val="bullet"/>
      <w:lvlText w:val="•"/>
      <w:lvlJc w:val="left"/>
      <w:pPr>
        <w:ind w:left="1514" w:hanging="168"/>
      </w:pPr>
      <w:rPr>
        <w:rFonts w:hint="default"/>
        <w:lang w:val="ru-RU" w:eastAsia="en-US" w:bidi="ar-SA"/>
      </w:rPr>
    </w:lvl>
    <w:lvl w:ilvl="2" w:tplc="8076C494">
      <w:numFmt w:val="bullet"/>
      <w:lvlText w:val="•"/>
      <w:lvlJc w:val="left"/>
      <w:pPr>
        <w:ind w:left="2488" w:hanging="168"/>
      </w:pPr>
      <w:rPr>
        <w:rFonts w:hint="default"/>
        <w:lang w:val="ru-RU" w:eastAsia="en-US" w:bidi="ar-SA"/>
      </w:rPr>
    </w:lvl>
    <w:lvl w:ilvl="3" w:tplc="1D56E5D2">
      <w:numFmt w:val="bullet"/>
      <w:lvlText w:val="•"/>
      <w:lvlJc w:val="left"/>
      <w:pPr>
        <w:ind w:left="3463" w:hanging="168"/>
      </w:pPr>
      <w:rPr>
        <w:rFonts w:hint="default"/>
        <w:lang w:val="ru-RU" w:eastAsia="en-US" w:bidi="ar-SA"/>
      </w:rPr>
    </w:lvl>
    <w:lvl w:ilvl="4" w:tplc="6AB2A2B6">
      <w:numFmt w:val="bullet"/>
      <w:lvlText w:val="•"/>
      <w:lvlJc w:val="left"/>
      <w:pPr>
        <w:ind w:left="4437" w:hanging="168"/>
      </w:pPr>
      <w:rPr>
        <w:rFonts w:hint="default"/>
        <w:lang w:val="ru-RU" w:eastAsia="en-US" w:bidi="ar-SA"/>
      </w:rPr>
    </w:lvl>
    <w:lvl w:ilvl="5" w:tplc="BF74612A">
      <w:numFmt w:val="bullet"/>
      <w:lvlText w:val="•"/>
      <w:lvlJc w:val="left"/>
      <w:pPr>
        <w:ind w:left="5412" w:hanging="168"/>
      </w:pPr>
      <w:rPr>
        <w:rFonts w:hint="default"/>
        <w:lang w:val="ru-RU" w:eastAsia="en-US" w:bidi="ar-SA"/>
      </w:rPr>
    </w:lvl>
    <w:lvl w:ilvl="6" w:tplc="212E2F34">
      <w:numFmt w:val="bullet"/>
      <w:lvlText w:val="•"/>
      <w:lvlJc w:val="left"/>
      <w:pPr>
        <w:ind w:left="6386" w:hanging="168"/>
      </w:pPr>
      <w:rPr>
        <w:rFonts w:hint="default"/>
        <w:lang w:val="ru-RU" w:eastAsia="en-US" w:bidi="ar-SA"/>
      </w:rPr>
    </w:lvl>
    <w:lvl w:ilvl="7" w:tplc="54F6BF76">
      <w:numFmt w:val="bullet"/>
      <w:lvlText w:val="•"/>
      <w:lvlJc w:val="left"/>
      <w:pPr>
        <w:ind w:left="7360" w:hanging="168"/>
      </w:pPr>
      <w:rPr>
        <w:rFonts w:hint="default"/>
        <w:lang w:val="ru-RU" w:eastAsia="en-US" w:bidi="ar-SA"/>
      </w:rPr>
    </w:lvl>
    <w:lvl w:ilvl="8" w:tplc="91B2F61E">
      <w:numFmt w:val="bullet"/>
      <w:lvlText w:val="•"/>
      <w:lvlJc w:val="left"/>
      <w:pPr>
        <w:ind w:left="8335" w:hanging="168"/>
      </w:pPr>
      <w:rPr>
        <w:rFonts w:hint="default"/>
        <w:lang w:val="ru-RU" w:eastAsia="en-US" w:bidi="ar-SA"/>
      </w:rPr>
    </w:lvl>
  </w:abstractNum>
  <w:abstractNum w:abstractNumId="15">
    <w:nsid w:val="63A50D94"/>
    <w:multiLevelType w:val="hybridMultilevel"/>
    <w:tmpl w:val="56C2CC1E"/>
    <w:lvl w:ilvl="0" w:tplc="2DB27A8A">
      <w:start w:val="4"/>
      <w:numFmt w:val="decimal"/>
      <w:lvlText w:val="%1."/>
      <w:lvlJc w:val="left"/>
      <w:pPr>
        <w:ind w:left="1885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1042C94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2" w:tplc="93907AAA">
      <w:numFmt w:val="bullet"/>
      <w:lvlText w:val="•"/>
      <w:lvlJc w:val="left"/>
      <w:pPr>
        <w:ind w:left="3560" w:hanging="212"/>
      </w:pPr>
      <w:rPr>
        <w:rFonts w:hint="default"/>
        <w:lang w:val="ru-RU" w:eastAsia="en-US" w:bidi="ar-SA"/>
      </w:rPr>
    </w:lvl>
    <w:lvl w:ilvl="3" w:tplc="52B8B848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 w:tplc="492219CE">
      <w:numFmt w:val="bullet"/>
      <w:lvlText w:val="•"/>
      <w:lvlJc w:val="left"/>
      <w:pPr>
        <w:ind w:left="5241" w:hanging="212"/>
      </w:pPr>
      <w:rPr>
        <w:rFonts w:hint="default"/>
        <w:lang w:val="ru-RU" w:eastAsia="en-US" w:bidi="ar-SA"/>
      </w:rPr>
    </w:lvl>
    <w:lvl w:ilvl="5" w:tplc="44C80CA8"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6" w:tplc="DDD84014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7" w:tplc="9C6EC09E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8" w:tplc="EA0208D6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16">
    <w:nsid w:val="7FD614E8"/>
    <w:multiLevelType w:val="hybridMultilevel"/>
    <w:tmpl w:val="7158A278"/>
    <w:lvl w:ilvl="0" w:tplc="535C4DD0">
      <w:numFmt w:val="bullet"/>
      <w:lvlText w:val="•"/>
      <w:lvlJc w:val="left"/>
      <w:pPr>
        <w:ind w:left="676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B304E36">
      <w:numFmt w:val="bullet"/>
      <w:lvlText w:val="•"/>
      <w:lvlJc w:val="left"/>
      <w:pPr>
        <w:ind w:left="1121" w:hanging="207"/>
      </w:pPr>
      <w:rPr>
        <w:rFonts w:hint="default"/>
        <w:lang w:val="ru-RU" w:eastAsia="en-US" w:bidi="ar-SA"/>
      </w:rPr>
    </w:lvl>
    <w:lvl w:ilvl="2" w:tplc="F3A6A9E6">
      <w:numFmt w:val="bullet"/>
      <w:lvlText w:val="•"/>
      <w:lvlJc w:val="left"/>
      <w:pPr>
        <w:ind w:left="1562" w:hanging="207"/>
      </w:pPr>
      <w:rPr>
        <w:rFonts w:hint="default"/>
        <w:lang w:val="ru-RU" w:eastAsia="en-US" w:bidi="ar-SA"/>
      </w:rPr>
    </w:lvl>
    <w:lvl w:ilvl="3" w:tplc="5E24133C">
      <w:numFmt w:val="bullet"/>
      <w:lvlText w:val="•"/>
      <w:lvlJc w:val="left"/>
      <w:pPr>
        <w:ind w:left="2004" w:hanging="207"/>
      </w:pPr>
      <w:rPr>
        <w:rFonts w:hint="default"/>
        <w:lang w:val="ru-RU" w:eastAsia="en-US" w:bidi="ar-SA"/>
      </w:rPr>
    </w:lvl>
    <w:lvl w:ilvl="4" w:tplc="509E123C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5" w:tplc="CF5C817E">
      <w:numFmt w:val="bullet"/>
      <w:lvlText w:val="•"/>
      <w:lvlJc w:val="left"/>
      <w:pPr>
        <w:ind w:left="2887" w:hanging="207"/>
      </w:pPr>
      <w:rPr>
        <w:rFonts w:hint="default"/>
        <w:lang w:val="ru-RU" w:eastAsia="en-US" w:bidi="ar-SA"/>
      </w:rPr>
    </w:lvl>
    <w:lvl w:ilvl="6" w:tplc="53C2A88E">
      <w:numFmt w:val="bullet"/>
      <w:lvlText w:val="•"/>
      <w:lvlJc w:val="left"/>
      <w:pPr>
        <w:ind w:left="3328" w:hanging="207"/>
      </w:pPr>
      <w:rPr>
        <w:rFonts w:hint="default"/>
        <w:lang w:val="ru-RU" w:eastAsia="en-US" w:bidi="ar-SA"/>
      </w:rPr>
    </w:lvl>
    <w:lvl w:ilvl="7" w:tplc="C846995E">
      <w:numFmt w:val="bullet"/>
      <w:lvlText w:val="•"/>
      <w:lvlJc w:val="left"/>
      <w:pPr>
        <w:ind w:left="3769" w:hanging="207"/>
      </w:pPr>
      <w:rPr>
        <w:rFonts w:hint="default"/>
        <w:lang w:val="ru-RU" w:eastAsia="en-US" w:bidi="ar-SA"/>
      </w:rPr>
    </w:lvl>
    <w:lvl w:ilvl="8" w:tplc="32DA3D1A">
      <w:numFmt w:val="bullet"/>
      <w:lvlText w:val="•"/>
      <w:lvlJc w:val="left"/>
      <w:pPr>
        <w:ind w:left="4211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8260E9"/>
    <w:rsid w:val="00951687"/>
    <w:rsid w:val="00A56882"/>
    <w:rsid w:val="00A63BEB"/>
    <w:rsid w:val="00C66DD6"/>
    <w:rsid w:val="00D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7BEDA-50F3-40BD-A676-5A83D6DC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образова-тельное учреждение среднего профессионального образова-ния – Новокуйбышевский го-сударственный гумани</vt:lpstr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образова-тельное учреждение среднего профессионального образова-ния – Новокуйбышевский го-сударственный гумани</dc:title>
  <dc:creator>Boss</dc:creator>
  <cp:lastModifiedBy>Учетная запись Майкрософт</cp:lastModifiedBy>
  <cp:revision>2</cp:revision>
  <dcterms:created xsi:type="dcterms:W3CDTF">2024-11-22T08:57:00Z</dcterms:created>
  <dcterms:modified xsi:type="dcterms:W3CDTF">2024-11-22T08:57:00Z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