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E6" w:rsidRDefault="001C23E6" w:rsidP="007D20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1C23E6" w:rsidRDefault="001C23E6" w:rsidP="001C2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«Центр развития ребенка – детский сад №5» Дальнереченского городского округа</w:t>
      </w:r>
    </w:p>
    <w:p w:rsidR="009B3CE8" w:rsidRPr="009B3CE8" w:rsidRDefault="009B3CE8" w:rsidP="009B3CE8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B3CE8" w:rsidRPr="009B3CE8" w:rsidRDefault="009B3CE8" w:rsidP="001C23E6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Рабочая программа  «Бабашки</w:t>
      </w:r>
      <w:r w:rsidRPr="009B3C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».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                                                               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 Подготовила:</w:t>
      </w:r>
    </w:p>
    <w:p w:rsidR="009B3CE8" w:rsidRPr="009B3CE8" w:rsidRDefault="009B3CE8" w:rsidP="009B3CE8">
      <w:pPr>
        <w:shd w:val="clear" w:color="auto" w:fill="FFFFFF"/>
        <w:spacing w:after="0" w:line="242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Казимир Н.А.</w:t>
      </w:r>
      <w:r w:rsidRPr="009B3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B3CE8" w:rsidRPr="009B3CE8" w:rsidRDefault="009B3CE8" w:rsidP="00F103F2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934075" cy="2686050"/>
            <wp:effectExtent l="19050" t="0" r="9525" b="0"/>
            <wp:docPr id="1" name="Рисунок 1" descr="https://documents.infourok.ru/c158c43c-e94c-4afc-9171-9e4a2c1384a6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158c43c-e94c-4afc-9171-9e4a2c1384a6/0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F103F2" w:rsidRDefault="00F103F2" w:rsidP="009B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B3CE8" w:rsidRPr="009B3CE8" w:rsidRDefault="009B3CE8" w:rsidP="009B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Содержание программы: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I. Целевой раздел.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1.1. Пояснительная записка…………………………………………………….   3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1.1.1. Актуальность программы………………………………………………… 3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1.1.2. Цели и задачи реализации Программы………………………………….  4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1.1.3. Принципы и подходы к формированию Программы……………………5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4. Описание конструктора «Бабашки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» ………………………………………. 5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1.2. Характеристики особенностей познава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тельного развития детей среднего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дошкольного возраста………………………………………………………….    6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1.3. Планируемые результаты освоения………………………………………    7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1.4. Развивающее оценивание качества образовательной деятельности по программе...............................................................................................................  8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II. Содержательный раздел программы.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2.1. Содержание работы по программе………………………………………   10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2.2. Формы и методы организации деятельности…………………………… 10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2.3. Учебный план для работы с детьми старшего дошкольного возраста… 11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2.4. Перспективно-календарное планирование деятельности………………  12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2.5. Взаимодействие с педагогами и родителями…………………………… 16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III. Организационный раздел.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3.1. Календарный учебный график…………………………………………     17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3.2. Циклограмма деятельности……………………………………………      17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3.3. Материально-техническое обеспечение Программы…………………      17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3.4. Обеспечение учебно-методическими материалами и литературой……  18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VI. Приложения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……………………………………………………………       19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7D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I. Целевой раздел.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1.1. Пояснительная записка</w:t>
      </w:r>
    </w:p>
    <w:p w:rsid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Предлагаемая модель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воспитательно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образовательной работы в детском саду включает в себя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Бабашки</w:t>
      </w:r>
    </w:p>
    <w:p w:rsid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, первая ступень – пропедевтика инжене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рного образования в ДОУ. «Бабашек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» способствует развитию воображения (пространственного) и творческих навыков. Построение из кубиков требует аккуратности и терпения. Благодаря многофункциональным элементам (на разных уровнях или в разных направлениях) можно создать две и более пересекающиеся дорожки лабиринта, что делает и игру, и ее планирование (в т. ч. с несколькими участниками) интереснее. Командная/гр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упповая работа с системой 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обязательна.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Большинство задач системы 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рассчитаны именно на командную, коллективную работу. Главное, что 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нужно подче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ркнуть: команда в системе 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может состоять из разных возрастных групп (старшая и подготовительная). Опытные игроки могут давать инструкции, подсказки. Развитие детей протекает очень индивидуально и соответственно, навык строительства тоже может быть выражен у разных детей очень по-разному. В соответствии с требованиями ФГОС ДО, программа состоит из 3 разделов: 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целевого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, содержательного и организационного. В целевом разделе определены цели и задачи реализации Программы, принципы и подходы к её формированию, значимые для разработки и реализации Программы характеристики, в т.ч. характеристики особенностей познавательного развития детей старшего дошкольного возраста, а также планируемые результаты освоения Программы и мониторинг индивидуального развития ребёнка. В содержательном разделе определены используемые в работе образовательные технологии: формы, способы, методы и средства реализации Программы, разработано календарно-перспективное планирование на учебный год, а также формы и методы взаимодействия с семьями и социумом.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календарный учебный план и циклограмму распределения рабочего времени руководителя кружка.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Образовательная область – познавательное развитие (познавательно - исследовательская деятельность и пропедевтика инженерного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образования) Возраст детей: 4-5лет (средний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дошкольный возраст).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Срок обучения: с 1 сентября по 31 мая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Место 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оведения: группа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Фиксики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».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Объем: 34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уч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. ч., 1 раз в неделю, продолжительность 25-30 минут.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Материалы и об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орудование: конструкторы «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Башки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», схемы построек, использование ИКТ.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1.1.1.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Актуальность программы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В современном мире формирование творческой личности ребенка является одной из важных задач дошкольного образования. Принимая к сведению, что 4 большую часть времени дети проводят в стенах дошкольного учреждения, очевидно, что именно здесь надо создавать благоприятные условия для развития творческих способностей ребенка. Конструир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ование из и конструкторов 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полностью отвечает интересам детей, их способностям и возможностям. Благодаря этой деятельности особенно быстро совершенствуются навыки и умения, умственное и эстетическое развитие ребенка. 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 Ребенок – прирожденный конструктор, изобретатель и исследователь. Эти заложенные природой задатки особенно быстро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любознательность, сообразительность, 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смекалку и творчество. Одно из направлений кружковой деятельности – это занятия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образовательной системе - 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. (Хотя некоторые простым языком называют его «Конструирование».) Общество с огран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иченной ответственностью "Бабашек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" является официальным эксклюзивным представителем швейцарской компании CUBORO на территории Российск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ой Федерации и стран СНГ. Бабашки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это игра многих поколений. Способствует развитию интеллектуальных способн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остей у детей и взрослых. Бабашки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развивает пространственное воображение, логическое мышление, концентрацию внимания и творческие способности.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1.1.2.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 и задачи реализации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Программы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Цели: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 создание организационных и содержательных условий, обеспечивающих развитие у дошкольников первоначальных технических навыков через конструкторские умения на основе «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Cuboro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»; - пропедевтика инженерного образования в ДОУ.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1. Развитие когнитивных способностей дошкольников (трёхмерное, комбинаторное, оперативное и логическое мышление).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2. Развитие памяти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концентрации у детей среднего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дошкольного возраста.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3. Учить решать неограниченное количество задач разной степени сложности.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 Развитие у дошкольников пространственного воображения, творчества,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креативности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умения работать в команде: творческое решение поставленных задач, изобретательность, поиск нового и оригинального.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5. Совершенствование у дошкольников практических навыков конструирования и моделирования: обучать конструированию по образцу, схеме, условиям, по собственному замыслу.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6. Развивать мелкую моторику рук, тактильные ощущения, стимулируя в будущем общее речевое развитие и умственные способности.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7.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8. Выявление и поддержка детей, одаренных в области инженерного образования </w:t>
      </w:r>
      <w:r w:rsidR="007342C8">
        <w:rPr>
          <w:rFonts w:ascii="Times New Roman" w:eastAsia="Times New Roman" w:hAnsi="Times New Roman" w:cs="Times New Roman"/>
          <w:color w:val="181818"/>
          <w:sz w:val="28"/>
          <w:szCs w:val="28"/>
        </w:rPr>
        <w:t>для дальнейшего развития «Бабашек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» в начальном общем образовании.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1.1.3.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Принципы и подходы к формированию Программы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Введение ФГОС дошкольного образования предполагает разработку новых образовательных моделей, в основу которых должны входить образовательные технологии, соответствующие принципам, реализованным в Программе.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Программа: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• соответствует принципу развивающего образования, целью которого является развитие ребенка;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• сочетает принципы научной обоснованности и практической применимости, основывается на базовых положениях возрастной психологии и дошкольной педагогики;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• соответствует критерию полноты, позволяя решать поставленные цели и задачи на разумном минимально необходимом и достаточном материале, не допуская перегруженности детей;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• обеспечивает единство воспитательных, развивающих и обучающих целей и задач образования дошкольников и строится с учетом принципа интеграции образовательных областей в соответствии с возрастными возможностями и особенностями детей, а также спецификой этих областей;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-решает программные образовательные задачи в совместной и самостоятельной деятельности взрослого и детей;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- учитывает ведущий вид деятельности дошкольника – игру.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1.1.3.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</w:t>
      </w:r>
      <w:r w:rsidR="007342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Описание  «Бабашек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9B3CE8" w:rsidRPr="009B3CE8" w:rsidRDefault="007342C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«Бабашки</w:t>
      </w:r>
      <w:r w:rsidR="009B3CE8"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  <w:r w:rsidR="009B3CE8"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представляет собой набор одинаковых по размеру (5 на 5 см) кубических элементов, из которых можно, по желанию, построить какую угодно </w:t>
      </w:r>
      <w:r w:rsidR="009B3CE8"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дорожку-лабиринт для шарика</w:t>
      </w:r>
      <w:r w:rsidR="009B3CE8"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. Кубические элементы с 12 различными функциями 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 конструкции дорожек-лабиринтов различных форм. Построение таких систем способствует развитию навыков комбинации и экспериментирования. В зависимости от возраста ребёнка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«Бабашки</w:t>
      </w:r>
      <w:r w:rsidR="009B3CE8"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  <w:r w:rsidR="009B3CE8"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может удовлетворять различным запросам: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¨Са</w:t>
      </w:r>
      <w:r w:rsidR="007342C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 набор для постройки 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вызывает у детей большой интерес;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¨Может использоваться для спонтанного построения и апробирования;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¨Может использоваться для игры и одновременно для удовольствия;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¨Как обучающая игра для геометрического планирования;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¨Как средство для создания функциональных скульптур. На пов</w:t>
      </w:r>
      <w:r w:rsidR="007342C8">
        <w:rPr>
          <w:rFonts w:ascii="Times New Roman" w:eastAsia="Times New Roman" w:hAnsi="Times New Roman" w:cs="Times New Roman"/>
          <w:color w:val="181818"/>
          <w:sz w:val="28"/>
          <w:szCs w:val="28"/>
        </w:rPr>
        <w:t>ерхности и внутри кубиков 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, имеются симметрично подобранные углубления и отверстия. Соединяя кубики, Вы имеете возможность создать лабиринты разной сложности.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Существует возможность выбирать из игровых наборов отдельные элементы, для которых детям даются отдельные задания, в зависимости от целей обучения. Благодаря своим практически бесконечным возможностям для комбинирования.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1.2.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Характеристики особенностей познавательного развития детей старшего дошкольного возраста.</w:t>
      </w:r>
    </w:p>
    <w:p w:rsidR="009B3CE8" w:rsidRPr="009B3CE8" w:rsidRDefault="007342C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среднем</w:t>
      </w:r>
      <w:r w:rsidR="009B3CE8"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дошкольном возрасте познавательное развитие - это сложный комплексный феномен,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 Восприятие ребенка теряет свой первоначально глобальный характер.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Благодаря различным видам изобразительной деятельности и конструированию ребенок отделяет свойство предмета от него самого. Свойства или признаки предмета становятся для ребенка объектом специального рассмотрения.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Названные словом, они превращаются в категории познавательной деятельности, и у ребенка-дошкольника возникают категории величины, формы, цвета, пространственных отношений. Таким образом, ребенок начинает видеть мир в категориальном ключе, процесс восприятия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интеллектуализируется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. Благодаря различным видам деятельности, и, прежде всего игре, память ребенка становится произвольной и целенаправленной. Он сам ставит перед собой задачу запомнить что-то для будущего действия, пусть не очень отдаленного.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Перестраивается воображение: из 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репродуктивного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, воспроизводящего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ребенок начинает планировать и регулировать свои действия. Формируется внутренняя речь. Ориентировка в старшем дошкольном возрасте представлена как самостоятельная деятельность, которая развивается чрезвычайно интенсивно.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Продолжают развиваться специальные способы ориентации, такие, как экспериментирование с новым материалом, моделирование и конструирование. Экспериментирование тесно связано у дошкольников с практическим преобразованием предметов и явлений. В процессе таких преобразований, имеющих творческий характер, ребенок выявляет в объекте все новые свойства связи и зависимости. При этом наиболее значим для развития творчества дошкольника сам процесс поисковых преобразований. Преобразование ребенком предметов в ходе экспериментирования теперь имеет четкий пошаговый характер. Это проявляется в том, что преобразование осуществляется порциями, последовательными актами и после каждого такого акта происходит анализ наступивших изменений. Последовательность производимых ребенком преобразований свидетельствует о достаточно высоком уровне развития его мышления.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Экспериментирование может осуществляться детьми и мысленно. В результате ребенок часто получает неожиданные новые знания, у него формируются новые способы познавательной деятельности. Происходит своеобразный 7 процесс самодвижения, саморазвития детского мышления. Это свойственно всем детям и имеет 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важное значение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становления творческой личности. Наиболее ярко этот процесс проявляется у одаренных и талантливых детей. Развитию экспериментирования способствуют задачи «открытого типа», предполагающие множество верных решений (например, «Как вытащить машину из ямы?» или «Как можно использовать в игре кубик?»). Моделирование в дошкольном возрасте осуществляется в разных видах деятельности - игре, конструировании, рисовании, лепке и др.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Благодаря моделированию ребенок способен к опосредованному решению познавательных задач.</w:t>
      </w:r>
    </w:p>
    <w:p w:rsidR="009B3CE8" w:rsidRPr="009B3CE8" w:rsidRDefault="007342C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 среднем</w:t>
      </w:r>
      <w:r w:rsidR="009B3CE8"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дошкольном возрасте расширяется диапазон моделируемых отношений. Теперь с помощью моделей ребенок материализует математические, логические, временные отношения. Для моделирования скрытых связей он использует условно-символические изображения (графические схемы). Наряду </w:t>
      </w:r>
      <w:proofErr w:type="gramStart"/>
      <w:r w:rsidR="009B3CE8"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proofErr w:type="gramEnd"/>
      <w:r w:rsidR="009B3CE8"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9B3CE8"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наглядно-образным</w:t>
      </w:r>
      <w:proofErr w:type="gramEnd"/>
      <w:r w:rsidR="009B3CE8"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появляется словесно-логическое мышление. Это только начало его развития. В логике ребенка еще сохраняются ошибки. Так, ребенок охотно считает членов своей семьи, но не учитывает себя самого. Благодаря содержательному общению и обучению, развитию познавательной деятельности у ребенка формируется образ мира: первоначально ситуативные представления систематизируются и становятся знаниями, начинают формироваться общие категории мышления (часть - целое, причинность, пространство, предмет - система предметов, случайность и т. д.).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В дошкольном возрасте ярко проявляются две категории знаний: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Symbol" w:eastAsia="Times New Roman" w:hAnsi="Symbol" w:cs="Times New Roman"/>
          <w:color w:val="181818"/>
          <w:sz w:val="24"/>
          <w:szCs w:val="24"/>
        </w:rPr>
        <w:t>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знания и умения, которыми ребенок овладевает без специального обучения в повседневном общении 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взрослыми, в играх, наблюдениях, во время просмотра телевизионных передач.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B3CE8">
        <w:rPr>
          <w:rFonts w:ascii="Symbol" w:eastAsia="Times New Roman" w:hAnsi="Symbol" w:cs="Times New Roman"/>
          <w:color w:val="181818"/>
          <w:sz w:val="24"/>
          <w:szCs w:val="24"/>
        </w:rPr>
        <w:t>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знания и умения, которые могут быть усвоены только в процессе специального обучения (математические знания, грамматические явления, обобщенные способы конструирования и др.).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 знаний включает две зоны - зону устойчивых, стабильных, проверяемых знаний и зону догадок, гипотез, полу знаний. Вопросы детей - показатель развития их мышления. Вопросы о назначении предметов, заданные для того, чтобы получить помощь или одобрение, дополняются вопросами о причинах явлений и их последствиях. Появляются вопросы, направленные на то, чтобы получить знания. В результате усвоения систематизированных знаний у детей формируются обобщенные способы умственной работы средства построения собственной познавательной деятельности, развивается диалектичность мышления, способность к прогнозированию будущих изменений. Все это - одна из важнейших основ компетентности ребенка-дошкольника, готовности к продуктивному взаимодействию с новым содержанием обучения в школе.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1.3.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Планируемые результаты освоения программы.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 Начиная с простых фигур, ребёнок продвигается всё дальше и дальше, а видя свои успехи, он становится более уверенным в себе и переходит к следующему, более сложному этапу обучения. У детей развиты практические навыки конструирования и моделирования: по образцу, схеме, условиям, по собственному замыслу, мелкая моторика рук, тактильные ощущения, что способствовало их речевому и умственному развитию. Сформированы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В итоге, к выпуску в школу, у детей подготовительной группы, развиты: когнитивные способности (трёхмерное, комбинаторное, оперативное и логическое мышление), память и концентрация, пространственное воображение,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креативность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умение работать в команде, умение творчески решать поставленные задачи разной степени сложности, находить новые и оригинальные идеи, изобретательность. В результате, создаются условия не только для расширения границ социализации ребёнка в обществе, активизации познавательной деятельности, демонстрации своих успехов, но и закладываются задатки проф. ориентационной работы, направленной на пропаганду профессий инженерно- технической направленности.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1.4.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Развивающее оценивание качества образовательной деятельности по программе.</w:t>
      </w:r>
    </w:p>
    <w:p w:rsidR="009B3CE8" w:rsidRPr="009B3CE8" w:rsidRDefault="009B3CE8" w:rsidP="009B3CE8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Итоговый мониторинг по обработанной информации индивидуальной карты развития.</w:t>
      </w:r>
    </w:p>
    <w:p w:rsidR="009B3CE8" w:rsidRPr="009B3CE8" w:rsidRDefault="009B3CE8" w:rsidP="009B3CE8">
      <w:pPr>
        <w:shd w:val="clear" w:color="auto" w:fill="FFFFFF"/>
        <w:spacing w:after="0" w:line="223" w:lineRule="atLeast"/>
        <w:ind w:left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9B3CE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Группа______________возраст</w:t>
      </w:r>
      <w:proofErr w:type="spellEnd"/>
    </w:p>
    <w:p w:rsidR="009B3CE8" w:rsidRPr="009B3CE8" w:rsidRDefault="009B3CE8" w:rsidP="009B3CE8">
      <w:pPr>
        <w:shd w:val="clear" w:color="auto" w:fill="FFFFFF"/>
        <w:spacing w:after="0" w:line="223" w:lineRule="atLeast"/>
        <w:ind w:left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СРОК ___________</w:t>
      </w:r>
    </w:p>
    <w:p w:rsidR="009B3CE8" w:rsidRPr="009B3CE8" w:rsidRDefault="009B3CE8" w:rsidP="009B3CE8">
      <w:pPr>
        <w:shd w:val="clear" w:color="auto" w:fill="FFFFFF"/>
        <w:spacing w:after="0" w:line="223" w:lineRule="atLeast"/>
        <w:ind w:left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Заполнить все разделы таблицы.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3875"/>
        <w:gridCol w:w="875"/>
        <w:gridCol w:w="5150"/>
      </w:tblGrid>
      <w:tr w:rsidR="009B3CE8" w:rsidRPr="009B3CE8" w:rsidTr="009B3CE8">
        <w:trPr>
          <w:trHeight w:val="57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Пояснения</w:t>
            </w:r>
          </w:p>
        </w:tc>
      </w:tr>
      <w:tr w:rsidR="009B3CE8" w:rsidRPr="009B3CE8" w:rsidTr="009B3CE8">
        <w:trPr>
          <w:trHeight w:val="851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Списочное число воспитанников группы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CE8" w:rsidRPr="009B3CE8" w:rsidTr="009B3CE8">
        <w:trPr>
          <w:trHeight w:val="78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воспитанников, посещающих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мониторинга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CE8" w:rsidRPr="009B3CE8" w:rsidTr="009B3CE8">
        <w:trPr>
          <w:trHeight w:val="839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обследованных воспитанников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CE8" w:rsidRPr="009B3CE8" w:rsidTr="009B3CE8">
        <w:trPr>
          <w:trHeight w:val="651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оц. коммуникативное развитие -</w:t>
            </w:r>
          </w:p>
          <w:p w:rsidR="009B3CE8" w:rsidRPr="009B3CE8" w:rsidRDefault="009B3CE8" w:rsidP="009B3CE8">
            <w:pPr>
              <w:spacing w:after="0" w:line="223" w:lineRule="atLeast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-</w:t>
            </w:r>
          </w:p>
          <w:p w:rsidR="009B3CE8" w:rsidRPr="009B3CE8" w:rsidRDefault="009B3CE8" w:rsidP="009B3CE8">
            <w:pPr>
              <w:spacing w:after="0" w:line="223" w:lineRule="atLeast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 -</w:t>
            </w:r>
          </w:p>
          <w:p w:rsidR="009B3CE8" w:rsidRPr="009B3CE8" w:rsidRDefault="009B3CE8" w:rsidP="009B3CE8">
            <w:pPr>
              <w:spacing w:after="0" w:line="223" w:lineRule="atLeast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развитие-</w:t>
            </w:r>
          </w:p>
        </w:tc>
      </w:tr>
      <w:tr w:rsidR="009B3CE8" w:rsidRPr="009B3CE8" w:rsidTr="009B3CE8">
        <w:trPr>
          <w:trHeight w:val="999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НС-не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сформировано</w:t>
            </w:r>
          </w:p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оц. коммуникативное развитие -</w:t>
            </w:r>
          </w:p>
          <w:p w:rsidR="009B3CE8" w:rsidRPr="009B3CE8" w:rsidRDefault="009B3CE8" w:rsidP="009B3CE8">
            <w:pPr>
              <w:spacing w:after="0" w:line="223" w:lineRule="atLeas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-</w:t>
            </w:r>
          </w:p>
          <w:p w:rsidR="009B3CE8" w:rsidRPr="009B3CE8" w:rsidRDefault="009B3CE8" w:rsidP="009B3CE8">
            <w:pPr>
              <w:spacing w:after="0" w:line="223" w:lineRule="atLeas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 -</w:t>
            </w:r>
          </w:p>
          <w:p w:rsidR="009B3CE8" w:rsidRPr="009B3CE8" w:rsidRDefault="009B3CE8" w:rsidP="009B3CE8">
            <w:pPr>
              <w:spacing w:after="0" w:line="223" w:lineRule="atLeas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развитие-</w:t>
            </w:r>
          </w:p>
        </w:tc>
      </w:tr>
      <w:tr w:rsidR="009B3CE8" w:rsidRPr="009B3CE8" w:rsidTr="009B3CE8">
        <w:trPr>
          <w:trHeight w:val="1077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СФ-стадия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формирования</w:t>
            </w:r>
          </w:p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23" w:lineRule="atLeas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оц. коммуникативное развитие -</w:t>
            </w:r>
          </w:p>
          <w:p w:rsidR="009B3CE8" w:rsidRPr="009B3CE8" w:rsidRDefault="009B3CE8" w:rsidP="009B3CE8">
            <w:pPr>
              <w:spacing w:after="0" w:line="223" w:lineRule="atLeas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-</w:t>
            </w:r>
          </w:p>
          <w:p w:rsidR="009B3CE8" w:rsidRPr="009B3CE8" w:rsidRDefault="009B3CE8" w:rsidP="009B3CE8">
            <w:pPr>
              <w:spacing w:after="0" w:line="223" w:lineRule="atLeas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 –</w:t>
            </w:r>
          </w:p>
          <w:p w:rsidR="009B3CE8" w:rsidRPr="009B3CE8" w:rsidRDefault="009B3CE8" w:rsidP="009B3CE8">
            <w:pPr>
              <w:spacing w:after="0" w:line="223" w:lineRule="atLeas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B3CE8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</w:tr>
    </w:tbl>
    <w:p w:rsidR="009B3CE8" w:rsidRPr="009B3CE8" w:rsidRDefault="009B3CE8" w:rsidP="009B3CE8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9B3CE8" w:rsidRPr="009B3CE8" w:rsidRDefault="009B3CE8" w:rsidP="009B3CE8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II. Содержательный раздел программы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2.1. Содержание работы по программе.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развивать способности исследовательской деятельности и умение работать в команде.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 обучения: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Подводить детей к простейшему анализу созданных построек. Совершенствовать конструктивные умения, учить различать, называть по цифрам основные строительные детали, работать по схеме, подходить к любому вопросу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исследовательски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, определять на ощупь деталь, сооружать новые постройки, используя ранее полученные умения (накладывание, приставление, прикладывание), делать простейшие комбинации безошибочно. Вызывать чувства радости при удавшейся постройке.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Учить располагать кирпичики вертикально, горизонтально, ставить их плотно друг к другу, на определенном расстоянии.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понятия желобок, туннель.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Побуждать детей к созданию вариантов конструкций, добавляя разные детали. Изменять постройки двумя способами: заменяя одни детали другими или надстраивая их в высоту, длину.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желание сооружать постройки по собственному замыслу. Продолжать обучать обыгрывать постройки, объединять их по сюжету: дорожка и дома - улица; замок, и т.д.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Приучать детей после игры аккуратно складывать детали в коробку, бережно относиться к материалу.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умение работать в команде, приходить к общему мнению, прислушиваться к товарищу по команде.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 добиваться результата.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Упражнения на развитие логического мышления проводятся по темам: Классификация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внимания и памяти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Пространственное ориентирование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Логические закономерности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2.2. Формы и методы организации деятельности.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Формы организации детей: групповая, индивидуально-групповая. Основные методы работы: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словесные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(рассказ, беседа, инструктаж),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наглядные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(демонстрация),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репродуктивные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(применение полученных знаний на практике),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практические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(конструирование),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поисковые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(поиск разных решений поставленных задач).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 приёмы работы: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-беседа,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-ролевая игра,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-познавательная игра,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-задание по образцу (с использованием инструкции),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-творческое задание,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 работа со схемами,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- проект.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2.3. Учебный план для работы с детьми старшего дошкольного возраста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726"/>
        <w:gridCol w:w="7893"/>
        <w:gridCol w:w="1281"/>
      </w:tblGrid>
      <w:tr w:rsidR="009B3CE8" w:rsidRPr="009B3CE8" w:rsidTr="009B3CE8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9B3CE8" w:rsidRPr="009B3CE8" w:rsidRDefault="009B3CE8" w:rsidP="009B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B3CE8" w:rsidRPr="009B3CE8" w:rsidRDefault="009B3CE8" w:rsidP="009B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9B3CE8" w:rsidRPr="009B3CE8" w:rsidRDefault="009B3CE8" w:rsidP="009B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занятий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46177B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«Бабашками</w:t>
            </w:r>
            <w:r w:rsidR="009B3CE8"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Спонтанная индивидуальная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– игра детей.</w:t>
            </w:r>
          </w:p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46177B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Знакомство. Игры «Определи на ощупь </w:t>
            </w:r>
            <w:r w:rsidR="009B3CE8"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кубика».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позиции из трех кубиков (обследование правильности выполнения задания, путем тактильных ощущений)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« Определи на ощупь»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определять название кубика по номеру. Игра «Отгадай по таблице на ощупь»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закономерности «Что лишнее в цепочке построения»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строить по схе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>ме. Игра «Отгадай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кубика»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Спонтанная индивидуальная игра 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>с Бабашками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Туннель для Незнайки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Постройка простых комбинаций «Мы строители»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46177B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Знакомимся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3CE8"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кубиков игра «Мы исследователи»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 для «Незнайки»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«Отгадай на ощупь» постройка по схеме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Дом для «Незнайки»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Многоэтажный домик для «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«Найди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куборо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картинке»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«Дворец для Принцессы», с двумя вы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>ходами по желобку, внутри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«Построй по схеме», «Угадай на ощупь»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>ция способностей работы с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будущие инженеры»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названия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куборо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номерам «Определи на ощупь, по картинке».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замыслу.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«Ищем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новые пути в комбинациях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Мы будущие инженеры «Работа по замыслу»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конструкций.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«Удивляем 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>маму и папу» Соревнование бабашки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дети и родители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E8" w:rsidRPr="009B3CE8" w:rsidTr="009B3CE8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замыслу. Диагностика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2.4. Перспективно-календарное планирование деятельности.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339"/>
        <w:gridCol w:w="3044"/>
        <w:gridCol w:w="5517"/>
      </w:tblGrid>
      <w:tr w:rsidR="009B3CE8" w:rsidRPr="009B3CE8" w:rsidTr="009B3CE8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46177B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1.«Знакомство с  бабашками</w:t>
            </w:r>
            <w:r w:rsidR="009B3CE8"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46177B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правилами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Познакомить с историей бабашек</w:t>
            </w:r>
            <w:r w:rsidR="009B3CE8"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Презентация «История конструктора». С/</w:t>
            </w:r>
            <w:proofErr w:type="gramStart"/>
            <w:r w:rsidR="009B3CE8"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B3CE8"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«Строители»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Спонтанная индивидуальная Бабашками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игра детей. Класс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ификация «Обследование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Спонтанная индивидуальная игра детей с конструктором. Обследо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кубиков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 Игра «Отгадай» «Путешествие по стране «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Куборушки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Знакомство с видами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детям, что каждый</w:t>
            </w:r>
            <w:r w:rsidR="00461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кубик имеет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 Игра «Найди такой же» Игра «Мы конструкторы»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Игра «Определи на ощупь номер кубика».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46177B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«Определи на ощупь </w:t>
            </w:r>
            <w:r w:rsidR="009B3CE8"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кубика» 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5-6. Строительство позиции из трех кубиков (обследование правильности выполнения задания, путем тактильных ощущений)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детям, что при внимательном обследовании отверс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тий на ощупь, определение бабашками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приведет к положительному результату: построению тоннеля, желобка. Д/И «Назови» Презентация «Город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куборушек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7. Игры «Определи на ощупь»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проводиться с целью развития умения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подходить к 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игре. Закреплять названия бабашек</w:t>
            </w:r>
            <w:proofErr w:type="gramStart"/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облегчит и ускорит построение постройки Соревнования. «Кто больше отгадает» Игра на внимания.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8. Продолжать определять название кубика по номеру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жать учить определять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через игру, при помощи таблицы, находить на ощупь с закрытыми глазами кубик. Здесь развивается у детей воображение, память, тактильные ощущения. Игра «Найди и отгадай на ощупь» Путешествие в 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царство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9. Логические закономерности «Что лишнее в цепочке построения»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находить ошибки в построении, путем исследования, с помощью тактильных ощущений (на ощупь) находить ошибку. Игра на внимание «Найди ошибку»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10. Учимся строить по схеме. Игра «Угадай на ощупь номер кубика»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логического мышления и пространственного воображения, закрепление формы кирпичиков. Игра «Чудесный мешочек»: В тёмном мешке детали разные по форме. Педагог показывает деталь, ребёнок должен вытащить на ощупь такой же по форме и назвать номер кубика. Второй вариант, педагог на слух называет деталь, ребёнок должен на ощупь вытащить ту же деталь. Продолжаем строить, используя схему. Презентация «Схемы наши помощники» Игра «Найди ошибку»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11. Туннель для Незнайки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играть группой, находить компромисс. Учить находить ошибки в построении, путем исследования, с помощью тактильных ощущений (на ощупь), находить ошибку. Презентация «Наши достижения» Создать мультфильм «Туннель для незнайки»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12. Постройка простых комбинаций «Мы строители»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к созданию вариантов конструкций, добавляя разные детали. Изменять постройки двумя способами: заменяя одни детали другими или надстраивая их в высоту, длину. Развивать желание сооружать постройки по собственному замыслу. Д/И «Будь внимателен» Презентация о профессии «Архитектор»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13. Знакомство с новыми номерами кубиков. Игра «Мы исследователи»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определять кубики по номерам. Формируется умение работать в команде, приходить к общему мнению, прислушиваться к товарищу по команде. Подходить к заданной теме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 С/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«Мы исследователи»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14 - 15. Лабиринт для Незнайки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Продолжаем обучаться обыгрывать постройки, объединять их по сюжету: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дорожка и дома - улица; замок, и т.д. Учимся помогать окружающим. Игра «Найди такой же кубик» Презентация «Сделай так же» Продолжаем снимать фильм о Незнайке.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16. Дом для Незнайки Использование ИКТ Игра «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Куборушки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строят дом для Незнайки, повторят построение за игрой на компьютере, пошагово. Продолжаем составлять фильм для Незнайки. Каждый шаг построения дети фотографируют, затем с помощью воспитателя составляться фильм из фонографий, как дети строили дом.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17- 18. Спонтанная индивидуальная игра 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Бабашек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конструирование по замыслу в дни новогодних каникул. Игры по желанию детей. Просмотр созданных фильмов про незнайку.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19 - 20. Создание построек по схемам. Продолжаем учиться работать по схеме.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работать в команде, приходить к общему мнению, прислушиваться к товарищу по команде. Игра «Угадай на ощупь»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Многоэтажный домик для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Переходим на многоуровневые постройки.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у детей желания строить более сложные конструкции. Учить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подходить к данному построению, чтобы не допустить ошибки. Каждый шаг фиксируется фотоаппаратом для создания нового фильма «Домик для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 Затем детям предлагается игра «Помоги другу». Дети строят постройку позиции, рядом сидящий товарищ должен найти ошибку и помочь исправить.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22. Продолжае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м играть с Бабашками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Продолжаем знакомит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ь детей с кубиками</w:t>
            </w:r>
            <w:proofErr w:type="gramStart"/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«Определи кубик на ощупь» дети с закрытыми глазами должны определить номер кубика.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23. Дворец для принцессы, с двумя выходами по желобку, туннель.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С/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 «Мы строители», вызвать у детей желание помогать. Дети строят замок без схемы, по замыслу, но придерживаясь заданного задания, чтобы в постройке проходил туннель и желобок в верхней части постройки. Продолжаем обучаться обыгрывать постройки, объединять их по сюжету: дорожка, замок, и т.д.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Соревнование «Построй по схеме»,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«Угадай на ощупь» «Кто быстрее построит башню»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(командная игра) закреплять навык построения простейшей конструкции;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строить в команде, помогать друг другу. Через Игру «Найди такой же» закрепляем номера кубиков.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25. Конструирование по замыслу.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игру «У кого выше?» (строительство башни) формируем навыки построения много уровневых сооружений с туннелями и желобками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акрепляем навык построения простейшей конструкции; развивать ловкость, внимание. Подводить детей к простейшему анализу созданных построек.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26. Демонстра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ция способностей работы с Бабашки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будущие инженеры»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Презентовать свои работы детям старших групп. Соревнование «Строим постройки по замыслу». Предоставить детям возможность продемонстрирова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ть свои навыки в познании бабашки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конструктора.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27. Проверка названия кубиков по номерам «Определи на ощупь, по картинке»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Соревнование. Через игры «Определи на ощупь», определи по картинки, дети показывают свои знания о конструкторе.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28. Совместное занятие с детьми группы «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 и «Созвездие» «Сооружаем вместе».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DC1597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в царство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кабашек</w:t>
            </w:r>
            <w:proofErr w:type="spellEnd"/>
            <w:r w:rsidR="009B3CE8"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 Взаимодействие с другими детьми предоставляет детям возможность общаться, находить новых друзей, а также продемонстрировать свои знания перед сверстниками.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. Фестиваль «В царстве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проводиться с детьми других садов. Детям предоставляется возможность подружиться с другими детьми, продемонстрировать приобретённый опыт в данной игре.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30. Ищем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новые пути в комбинациях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исследователи».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игру побуждать детей на более сложные постройки, используя приобретённые знания. Просмотр фильма «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Незнайка», вспомнить какие комбинации мы использовали в постройках и как их можно усложнить. Дети учатся подходить к данному вопросу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, общаться, приходить к общему мнению, решать проблему.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31. Мы – будущие инженеры.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замыслу Детям предоставляется возможность продемонстрировать накопившийся опыт в построении сложных построек, предоставляется возможность проявить свою фантазии, </w:t>
            </w:r>
            <w:proofErr w:type="spell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</w:t>
            </w:r>
            <w:proofErr w:type="spell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подходить к решению проблемы.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32. Выставка конструкций. Оф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ормить фотовыставку «Инженеры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оформляют выставку различными постройками. Демонстрируем 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фотовыставку свои работы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33 «Удивляем м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аму и папу». Соревнования Бабашки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дети и родители Соревнование с родителями.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родителям знания детей в конс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труировании конструктора «Бабашки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B3CE8" w:rsidRPr="009B3CE8" w:rsidTr="009B3CE8"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  34. Конструирование по замыслу.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Диагностика. Строим по желанию.</w:t>
            </w:r>
          </w:p>
        </w:tc>
      </w:tr>
    </w:tbl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2.5. Взаимодействие с педагогами и родителями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Перспективно-календарное планирование.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595"/>
        <w:gridCol w:w="7809"/>
        <w:gridCol w:w="1496"/>
      </w:tblGrid>
      <w:tr w:rsidR="009B3CE8" w:rsidRPr="009B3CE8" w:rsidTr="009B3CE8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9B3CE8" w:rsidRPr="009B3CE8" w:rsidTr="009B3CE8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нсультация для родителей «Бабашки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Анкета для родителей «Нужно ли это моему ребенку» Приём заявлений 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от родителей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B3CE8" w:rsidRPr="009B3CE8" w:rsidTr="009B3CE8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сообщение для родителей «Ч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то развивает в детях игра Бабашки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B3CE8" w:rsidRPr="009B3CE8" w:rsidTr="009B3CE8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«Остановимся ли на достигнутом»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B3CE8" w:rsidRPr="009B3CE8" w:rsidTr="009B3CE8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педагогов: «Театрализованная деятельн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ость на базе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3CE8" w:rsidRPr="009B3CE8" w:rsidTr="009B3CE8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проект на продолжение развития кружка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B3CE8" w:rsidRPr="009B3CE8" w:rsidTr="009B3CE8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Кон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сультация для педагогов: «</w:t>
            </w:r>
            <w:proofErr w:type="spellStart"/>
            <w:proofErr w:type="gramStart"/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Бабашки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-конструирование</w:t>
            </w:r>
            <w:proofErr w:type="spellEnd"/>
            <w:proofErr w:type="gramEnd"/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как фактор развития одарённости»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B3CE8" w:rsidRPr="009B3CE8" w:rsidTr="009B3CE8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Индивидуальная, дифференцированная работа с разными категориями родителей.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B3CE8" w:rsidRPr="009B3CE8" w:rsidTr="009B3CE8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на т</w:t>
            </w:r>
            <w:r w:rsidR="00DC1597">
              <w:rPr>
                <w:rFonts w:ascii="Times New Roman" w:eastAsia="Times New Roman" w:hAnsi="Times New Roman" w:cs="Times New Roman"/>
                <w:sz w:val="28"/>
                <w:szCs w:val="28"/>
              </w:rPr>
              <w:t>ему: «Мои первые успехи - Бабашек</w:t>
            </w: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B3CE8" w:rsidRPr="009B3CE8" w:rsidTr="009B3CE8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фото - выставки на тему: «Вот как мы умеем!»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CE8" w:rsidRPr="009B3CE8" w:rsidRDefault="009B3CE8" w:rsidP="009B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CE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III. Организационный раздел.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3.1. Календарный учебный график.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Объём образовательной нагруз</w:t>
      </w:r>
      <w:r w:rsidR="00DC1597">
        <w:rPr>
          <w:rFonts w:ascii="Times New Roman" w:eastAsia="Times New Roman" w:hAnsi="Times New Roman" w:cs="Times New Roman"/>
          <w:color w:val="181818"/>
          <w:sz w:val="28"/>
          <w:szCs w:val="28"/>
        </w:rPr>
        <w:t>ки Средняя -  группа «</w:t>
      </w:r>
      <w:proofErr w:type="spellStart"/>
      <w:r w:rsidR="00DC1597">
        <w:rPr>
          <w:rFonts w:ascii="Times New Roman" w:eastAsia="Times New Roman" w:hAnsi="Times New Roman" w:cs="Times New Roman"/>
          <w:color w:val="181818"/>
          <w:sz w:val="28"/>
          <w:szCs w:val="28"/>
        </w:rPr>
        <w:t>Фиксики</w:t>
      </w:r>
      <w:proofErr w:type="spellEnd"/>
      <w:r w:rsidR="00DC1597">
        <w:rPr>
          <w:rFonts w:ascii="Times New Roman" w:eastAsia="Times New Roman" w:hAnsi="Times New Roman" w:cs="Times New Roman"/>
          <w:color w:val="181818"/>
          <w:sz w:val="28"/>
          <w:szCs w:val="28"/>
        </w:rPr>
        <w:t>» 4-5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лет. В неделю 1 занят</w:t>
      </w:r>
      <w:r w:rsidR="00DC1597">
        <w:rPr>
          <w:rFonts w:ascii="Times New Roman" w:eastAsia="Times New Roman" w:hAnsi="Times New Roman" w:cs="Times New Roman"/>
          <w:color w:val="181818"/>
          <w:sz w:val="28"/>
          <w:szCs w:val="28"/>
        </w:rPr>
        <w:t>ие. В год 34 занятия. Время - 20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мин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3.2. Циклограмма деятельности.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3.3. Материально-техническое обеспечение Программы.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  <w:proofErr w:type="gram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Кабинете</w:t>
      </w:r>
      <w:proofErr w:type="gram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создана микро зона конструирования конструкторам</w:t>
      </w:r>
      <w:r w:rsidR="00DC1597">
        <w:rPr>
          <w:rFonts w:ascii="Times New Roman" w:eastAsia="Times New Roman" w:hAnsi="Times New Roman" w:cs="Times New Roman"/>
          <w:color w:val="181818"/>
          <w:sz w:val="28"/>
          <w:szCs w:val="28"/>
        </w:rPr>
        <w:t>и «Бабашек</w:t>
      </w: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», где находиться весь необходимый материал: конструктор, ноутбук, пособия для работы с конструктором и др. В уголке так же иметься выставочное панно для работ из конструктора и фото построек, зафиксированных в процессе постройки их детьми.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3.4. Обеспечение учебно-методическими материалами и литературой.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1. Методическое пособие «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Cuboro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Думай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креативно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». Содержит: методическое пособие, карточки с заданиями и примерами, CD-диск. 2.Модули: туннель для моста, море, фигурки кубиков, царство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куборушек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модуль для дыхательной гимнастики «Летим вместе с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куборушками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3. </w:t>
      </w:r>
      <w:proofErr w:type="spellStart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Лэпбук</w:t>
      </w:r>
      <w:proofErr w:type="spellEnd"/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(в нем собрана вся информация о конструкторе).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4. Дидактические игры для изучения нумерации кубиков.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 5. Мнемосхемы.</w:t>
      </w:r>
    </w:p>
    <w:p w:rsidR="009B3CE8" w:rsidRPr="009B3CE8" w:rsidRDefault="009B3CE8" w:rsidP="009B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B3CE8">
        <w:rPr>
          <w:rFonts w:ascii="Times New Roman" w:eastAsia="Times New Roman" w:hAnsi="Times New Roman" w:cs="Times New Roman"/>
          <w:color w:val="181818"/>
          <w:sz w:val="28"/>
          <w:szCs w:val="28"/>
        </w:rPr>
        <w:t>6. Волшебный ящик «Отгадай-ка на ощупь».</w:t>
      </w:r>
    </w:p>
    <w:p w:rsidR="009B3CE8" w:rsidRPr="009B3CE8" w:rsidRDefault="009B3CE8" w:rsidP="009B3CE8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</w:rPr>
      </w:pPr>
    </w:p>
    <w:p w:rsidR="009B3CE8" w:rsidRDefault="009B3CE8"/>
    <w:sectPr w:rsidR="009B3CE8" w:rsidSect="005D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CE8"/>
    <w:rsid w:val="001C23E6"/>
    <w:rsid w:val="0046177B"/>
    <w:rsid w:val="005D79E2"/>
    <w:rsid w:val="007342C8"/>
    <w:rsid w:val="007D2070"/>
    <w:rsid w:val="009B3CE8"/>
    <w:rsid w:val="00B115E8"/>
    <w:rsid w:val="00B86259"/>
    <w:rsid w:val="00DC1597"/>
    <w:rsid w:val="00E95ECB"/>
    <w:rsid w:val="00F1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9B3CE8"/>
  </w:style>
  <w:style w:type="paragraph" w:styleId="a4">
    <w:name w:val="Balloon Text"/>
    <w:basedOn w:val="a"/>
    <w:link w:val="a5"/>
    <w:uiPriority w:val="99"/>
    <w:semiHidden/>
    <w:unhideWhenUsed/>
    <w:rsid w:val="009B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2024-09-08T20:54:00Z</cp:lastPrinted>
  <dcterms:created xsi:type="dcterms:W3CDTF">2022-07-11T10:38:00Z</dcterms:created>
  <dcterms:modified xsi:type="dcterms:W3CDTF">2024-09-08T20:57:00Z</dcterms:modified>
</cp:coreProperties>
</file>